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C2A8D" w14:textId="77777777" w:rsidR="002421F5" w:rsidRPr="006E242C" w:rsidRDefault="002421F5" w:rsidP="002421F5">
      <w:pPr>
        <w:jc w:val="right"/>
        <w:rPr>
          <w:i/>
          <w:szCs w:val="24"/>
          <w:shd w:val="clear" w:color="auto" w:fill="FFFFFF"/>
          <w:lang w:eastAsia="lt-LT"/>
        </w:rPr>
      </w:pPr>
      <w:r w:rsidRPr="006E242C">
        <w:rPr>
          <w:i/>
          <w:szCs w:val="24"/>
          <w:shd w:val="clear" w:color="auto" w:fill="FFFFFF"/>
          <w:lang w:eastAsia="lt-LT"/>
        </w:rPr>
        <w:t xml:space="preserve">PATVIRTINTA </w:t>
      </w:r>
    </w:p>
    <w:p w14:paraId="0F890C96" w14:textId="77777777" w:rsidR="002421F5" w:rsidRPr="006E242C" w:rsidRDefault="002421F5" w:rsidP="002421F5">
      <w:pPr>
        <w:ind w:left="-175"/>
        <w:jc w:val="right"/>
        <w:rPr>
          <w:i/>
          <w:szCs w:val="24"/>
        </w:rPr>
      </w:pPr>
      <w:r w:rsidRPr="006E242C">
        <w:rPr>
          <w:i/>
          <w:szCs w:val="24"/>
        </w:rPr>
        <w:t xml:space="preserve">Pakruojo miesto vietos veiklos grupės </w:t>
      </w:r>
    </w:p>
    <w:p w14:paraId="5AACECA3" w14:textId="77777777" w:rsidR="001C3DEC" w:rsidRPr="006E242C" w:rsidRDefault="001C3DEC" w:rsidP="001C3DEC">
      <w:pPr>
        <w:jc w:val="right"/>
        <w:rPr>
          <w:i/>
          <w:szCs w:val="24"/>
        </w:rPr>
      </w:pPr>
      <w:r w:rsidRPr="006E242C">
        <w:rPr>
          <w:i/>
          <w:szCs w:val="24"/>
        </w:rPr>
        <w:t>202</w:t>
      </w:r>
      <w:r w:rsidRPr="006E242C">
        <w:rPr>
          <w:i/>
          <w:szCs w:val="24"/>
          <w:lang w:val="en-US"/>
        </w:rPr>
        <w:t>4</w:t>
      </w:r>
      <w:r w:rsidRPr="006E242C">
        <w:rPr>
          <w:i/>
          <w:szCs w:val="24"/>
        </w:rPr>
        <w:t xml:space="preserve"> m. </w:t>
      </w:r>
      <w:r>
        <w:rPr>
          <w:i/>
          <w:szCs w:val="24"/>
        </w:rPr>
        <w:t>gruodžio</w:t>
      </w:r>
      <w:r w:rsidRPr="006E242C">
        <w:rPr>
          <w:i/>
          <w:szCs w:val="24"/>
        </w:rPr>
        <w:t xml:space="preserve"> mėn. </w:t>
      </w:r>
      <w:r>
        <w:rPr>
          <w:i/>
          <w:szCs w:val="24"/>
        </w:rPr>
        <w:t>16</w:t>
      </w:r>
      <w:r w:rsidRPr="006E242C">
        <w:rPr>
          <w:i/>
          <w:szCs w:val="24"/>
        </w:rPr>
        <w:t xml:space="preserve"> d.</w:t>
      </w:r>
    </w:p>
    <w:p w14:paraId="36FF1C28" w14:textId="77777777" w:rsidR="001C3DEC" w:rsidRPr="006E242C" w:rsidRDefault="001C3DEC" w:rsidP="001C3DEC">
      <w:pPr>
        <w:jc w:val="right"/>
        <w:rPr>
          <w:i/>
          <w:szCs w:val="24"/>
        </w:rPr>
      </w:pPr>
      <w:r w:rsidRPr="006E242C">
        <w:rPr>
          <w:i/>
          <w:szCs w:val="24"/>
        </w:rPr>
        <w:t xml:space="preserve">valdybos posėdžio protokolu Nr. </w:t>
      </w:r>
      <w:r>
        <w:rPr>
          <w:i/>
          <w:szCs w:val="24"/>
        </w:rPr>
        <w:t>5</w:t>
      </w:r>
    </w:p>
    <w:p w14:paraId="7364E67A" w14:textId="77777777" w:rsidR="00C212FE" w:rsidRPr="002421F5" w:rsidRDefault="00C212FE" w:rsidP="00C212FE">
      <w:pPr>
        <w:jc w:val="right"/>
        <w:rPr>
          <w:szCs w:val="24"/>
          <w:highlight w:val="lightGray"/>
          <w:shd w:val="clear" w:color="auto" w:fill="FFFFFF"/>
          <w:lang w:eastAsia="lt-LT"/>
        </w:rPr>
      </w:pPr>
    </w:p>
    <w:tbl>
      <w:tblPr>
        <w:tblW w:w="7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4"/>
      </w:tblGrid>
      <w:tr w:rsidR="00C212FE" w:rsidRPr="005A1DFA" w14:paraId="4C0F462F" w14:textId="77777777" w:rsidTr="000B4543">
        <w:trPr>
          <w:trHeight w:val="1418"/>
          <w:jc w:val="center"/>
        </w:trPr>
        <w:tc>
          <w:tcPr>
            <w:tcW w:w="7864" w:type="dxa"/>
            <w:vAlign w:val="bottom"/>
          </w:tcPr>
          <w:p w14:paraId="00EAD58E" w14:textId="77777777" w:rsidR="00C212FE" w:rsidRPr="005A1DFA" w:rsidRDefault="00C212FE" w:rsidP="000B4543">
            <w:pPr>
              <w:pStyle w:val="NormalWeb"/>
              <w:spacing w:after="0"/>
              <w:ind w:right="59"/>
              <w:jc w:val="center"/>
            </w:pPr>
            <w:r w:rsidRPr="000D0C7C">
              <w:rPr>
                <w:noProof/>
              </w:rPr>
              <w:drawing>
                <wp:inline distT="0" distB="0" distL="0" distR="0" wp14:anchorId="498894C9" wp14:editId="17C0CA50">
                  <wp:extent cx="2829560" cy="850900"/>
                  <wp:effectExtent l="0" t="0" r="889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9560" cy="850900"/>
                          </a:xfrm>
                          <a:prstGeom prst="rect">
                            <a:avLst/>
                          </a:prstGeom>
                          <a:noFill/>
                          <a:ln>
                            <a:noFill/>
                          </a:ln>
                        </pic:spPr>
                      </pic:pic>
                    </a:graphicData>
                  </a:graphic>
                </wp:inline>
              </w:drawing>
            </w:r>
            <w:r w:rsidRPr="000D0C7C">
              <w:rPr>
                <w:noProof/>
              </w:rPr>
              <w:drawing>
                <wp:inline distT="0" distB="0" distL="0" distR="0" wp14:anchorId="5A1E0E6A" wp14:editId="69672A24">
                  <wp:extent cx="1562735" cy="772160"/>
                  <wp:effectExtent l="0" t="0" r="0" b="8890"/>
                  <wp:docPr id="1" name="Paveikslėlis 1" descr="Back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descr="Back Hom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62735" cy="772160"/>
                          </a:xfrm>
                          <a:prstGeom prst="rect">
                            <a:avLst/>
                          </a:prstGeom>
                          <a:noFill/>
                          <a:ln>
                            <a:noFill/>
                          </a:ln>
                        </pic:spPr>
                      </pic:pic>
                    </a:graphicData>
                  </a:graphic>
                </wp:inline>
              </w:drawing>
            </w:r>
          </w:p>
        </w:tc>
      </w:tr>
      <w:tr w:rsidR="00C212FE" w:rsidRPr="009A2104" w14:paraId="1C7AE8D4" w14:textId="77777777" w:rsidTr="000B4543">
        <w:trPr>
          <w:trHeight w:val="415"/>
          <w:jc w:val="center"/>
        </w:trPr>
        <w:tc>
          <w:tcPr>
            <w:tcW w:w="7864" w:type="dxa"/>
            <w:vAlign w:val="bottom"/>
          </w:tcPr>
          <w:p w14:paraId="01044941" w14:textId="77777777" w:rsidR="00C212FE" w:rsidRPr="00C212FE" w:rsidRDefault="00C212FE" w:rsidP="000B4543">
            <w:pPr>
              <w:jc w:val="center"/>
              <w:rPr>
                <w:noProof/>
                <w:szCs w:val="24"/>
              </w:rPr>
            </w:pPr>
            <w:hyperlink r:id="rId14" w:history="1">
              <w:r w:rsidRPr="00C212FE">
                <w:rPr>
                  <w:rStyle w:val="Hyperlink"/>
                  <w:color w:val="auto"/>
                  <w:szCs w:val="24"/>
                  <w:u w:val="none"/>
                </w:rPr>
                <w:t>www.esinvesticijos.lt</w:t>
              </w:r>
            </w:hyperlink>
            <w:r w:rsidRPr="00C212FE">
              <w:rPr>
                <w:szCs w:val="24"/>
              </w:rPr>
              <w:t xml:space="preserve">; </w:t>
            </w:r>
            <w:hyperlink r:id="rId15" w:history="1">
              <w:r w:rsidRPr="00C212FE">
                <w:rPr>
                  <w:rStyle w:val="Hyperlink"/>
                  <w:color w:val="auto"/>
                  <w:szCs w:val="24"/>
                  <w:u w:val="none"/>
                </w:rPr>
                <w:t>www.pakruojomiestovvg.lt</w:t>
              </w:r>
            </w:hyperlink>
            <w:r w:rsidRPr="00C212FE">
              <w:rPr>
                <w:rStyle w:val="Hyperlink"/>
                <w:color w:val="auto"/>
                <w:szCs w:val="24"/>
                <w:u w:val="none"/>
              </w:rPr>
              <w:t>;</w:t>
            </w:r>
            <w:r w:rsidRPr="00C212FE">
              <w:rPr>
                <w:szCs w:val="24"/>
              </w:rPr>
              <w:t xml:space="preserve"> </w:t>
            </w:r>
            <w:hyperlink r:id="rId16" w:history="1">
              <w:r w:rsidRPr="00C212FE">
                <w:rPr>
                  <w:rStyle w:val="Hyperlink"/>
                  <w:color w:val="auto"/>
                  <w:szCs w:val="24"/>
                  <w:u w:val="none"/>
                </w:rPr>
                <w:t>www.pakruojis.lt</w:t>
              </w:r>
            </w:hyperlink>
          </w:p>
        </w:tc>
      </w:tr>
    </w:tbl>
    <w:p w14:paraId="3242D8EC" w14:textId="148E19E9" w:rsidR="00C212FE" w:rsidRPr="009A2104" w:rsidRDefault="00C212FE" w:rsidP="00C212FE">
      <w:pPr>
        <w:jc w:val="center"/>
        <w:rPr>
          <w:b/>
          <w:szCs w:val="24"/>
        </w:rPr>
      </w:pPr>
      <w:r w:rsidRPr="009A2104">
        <w:rPr>
          <w:b/>
          <w:szCs w:val="24"/>
        </w:rPr>
        <w:t xml:space="preserve">PROJEKTAS FINANSUOJAMAS IŠ EUROPOS </w:t>
      </w:r>
      <w:r w:rsidR="00D42B5A">
        <w:rPr>
          <w:b/>
          <w:szCs w:val="24"/>
        </w:rPr>
        <w:t>SOCIALINIO FONDO+</w:t>
      </w:r>
      <w:r w:rsidRPr="009A2104">
        <w:rPr>
          <w:b/>
          <w:szCs w:val="24"/>
        </w:rPr>
        <w:t xml:space="preserve"> LĖŠŲ</w:t>
      </w: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060C3CE0" w14:textId="77777777" w:rsidR="00C212FE" w:rsidRDefault="006656C5" w:rsidP="00EE7CE3">
      <w:pPr>
        <w:jc w:val="center"/>
        <w:rPr>
          <w:b/>
          <w:bCs/>
          <w:szCs w:val="24"/>
        </w:rPr>
      </w:pPr>
      <w:r>
        <w:rPr>
          <w:b/>
          <w:bCs/>
          <w:szCs w:val="24"/>
        </w:rPr>
        <w:t>PAKRUOJO MIESTO VIETOS VEIKLOS GRUPĖS</w:t>
      </w:r>
      <w:r w:rsidR="006812F1">
        <w:rPr>
          <w:b/>
          <w:bCs/>
          <w:szCs w:val="24"/>
        </w:rPr>
        <w:t xml:space="preserve"> ĮGYVENDINAMOS STRATEGIJOS</w:t>
      </w:r>
    </w:p>
    <w:p w14:paraId="3FE412C7" w14:textId="48506F0A" w:rsidR="00C212FE" w:rsidRDefault="006812F1" w:rsidP="00C212FE">
      <w:pPr>
        <w:jc w:val="center"/>
        <w:rPr>
          <w:b/>
          <w:bCs/>
          <w:szCs w:val="24"/>
        </w:rPr>
      </w:pPr>
      <w:r>
        <w:rPr>
          <w:b/>
          <w:bCs/>
          <w:szCs w:val="24"/>
        </w:rPr>
        <w:t xml:space="preserve"> „</w:t>
      </w:r>
      <w:r w:rsidR="006656C5">
        <w:rPr>
          <w:b/>
          <w:bCs/>
          <w:szCs w:val="24"/>
        </w:rPr>
        <w:t xml:space="preserve">PAKRUOJO MIESTO </w:t>
      </w:r>
      <w:r w:rsidR="006656C5" w:rsidRPr="006656C5">
        <w:rPr>
          <w:b/>
          <w:bCs/>
          <w:szCs w:val="24"/>
        </w:rPr>
        <w:t>20</w:t>
      </w:r>
      <w:r w:rsidR="006656C5">
        <w:rPr>
          <w:b/>
          <w:bCs/>
          <w:szCs w:val="24"/>
        </w:rPr>
        <w:t>23 – 2029 M. VIETOS PLĖTROS STRATEGIJA</w:t>
      </w:r>
      <w:r>
        <w:rPr>
          <w:b/>
          <w:bCs/>
          <w:szCs w:val="24"/>
        </w:rPr>
        <w:t>“</w:t>
      </w:r>
      <w:r w:rsidR="00C212FE">
        <w:rPr>
          <w:b/>
          <w:bCs/>
          <w:szCs w:val="24"/>
        </w:rPr>
        <w:t>,</w:t>
      </w:r>
    </w:p>
    <w:p w14:paraId="50C0ACFF" w14:textId="77777777" w:rsidR="00C212FE" w:rsidRDefault="00C212FE" w:rsidP="00C212FE">
      <w:pPr>
        <w:jc w:val="center"/>
        <w:rPr>
          <w:b/>
          <w:bCs/>
          <w:szCs w:val="24"/>
        </w:rPr>
      </w:pPr>
    </w:p>
    <w:p w14:paraId="45D0268B" w14:textId="72A1960A" w:rsidR="00C212FE" w:rsidRDefault="00C212FE" w:rsidP="00C212FE">
      <w:pPr>
        <w:jc w:val="center"/>
        <w:rPr>
          <w:b/>
          <w:bCs/>
          <w:lang w:eastAsia="lt-LT"/>
        </w:rPr>
      </w:pPr>
      <w:r>
        <w:rPr>
          <w:b/>
          <w:bCs/>
          <w:szCs w:val="24"/>
        </w:rPr>
        <w:t>1 TIKSLĄ „</w:t>
      </w:r>
      <w:r w:rsidRPr="00912F67">
        <w:rPr>
          <w:b/>
          <w:bCs/>
          <w:lang w:eastAsia="lt-LT"/>
        </w:rPr>
        <w:t>SKATINTI PAKRUOJO MIESTO GYVENTOJŲ AKTYVIĄ ĮTRAUKTĮ Į BENDRUOMENĘ, UŽTIKRINANT SOCIALINIŲ IR SOCIOKULTŪRINIŲ PASLAUGŲ TEIKIMĄ BEI DIDINTI GYVENTOJŲ ĮSIDARBINIMO GALIMYBES, SKATINANT JŲ VERSLUMĄ,  VERSLO IR SOCIALINIO VERSLO KŪRIMĄ</w:t>
      </w:r>
      <w:r>
        <w:rPr>
          <w:b/>
          <w:bCs/>
          <w:lang w:eastAsia="lt-LT"/>
        </w:rPr>
        <w:t>‘,</w:t>
      </w:r>
    </w:p>
    <w:p w14:paraId="25C860ED" w14:textId="05537253" w:rsidR="00C212FE" w:rsidRDefault="00C212FE" w:rsidP="00C212FE">
      <w:pPr>
        <w:jc w:val="center"/>
        <w:rPr>
          <w:b/>
          <w:bCs/>
          <w:lang w:eastAsia="lt-LT"/>
        </w:rPr>
      </w:pPr>
      <w:r w:rsidRPr="00912F67">
        <w:rPr>
          <w:b/>
          <w:bCs/>
          <w:lang w:eastAsia="lt-LT"/>
        </w:rPr>
        <w:t>1.2. UŽDAVIN</w:t>
      </w:r>
      <w:r w:rsidR="00B771F6">
        <w:rPr>
          <w:b/>
          <w:bCs/>
          <w:lang w:eastAsia="lt-LT"/>
        </w:rPr>
        <w:t>Į</w:t>
      </w:r>
      <w:r w:rsidRPr="00912F67">
        <w:rPr>
          <w:b/>
          <w:bCs/>
          <w:lang w:eastAsia="lt-LT"/>
        </w:rPr>
        <w:t xml:space="preserve"> </w:t>
      </w:r>
      <w:r w:rsidR="00B771F6">
        <w:rPr>
          <w:b/>
          <w:bCs/>
          <w:lang w:eastAsia="lt-LT"/>
        </w:rPr>
        <w:t>„</w:t>
      </w:r>
      <w:r w:rsidRPr="00912F67">
        <w:rPr>
          <w:b/>
          <w:bCs/>
          <w:lang w:eastAsia="lt-LT"/>
        </w:rPr>
        <w:t>ORGANIZUOTI MOKYMO, DARBINIŲ ĮGŪDŽIŲ IR VERSLUMO UGDYMUI, VERSLO KŪRIMUI IR PLĖTRAI SKIRTAS VEIKLAS,  SIEKIANT DIDINTI GYVENTOJŲ INTEGRACIJĄ Į DARBO RINKĄ IR VERSLO VYSTYMĄ PAKRUOJO MIESTE</w:t>
      </w:r>
      <w:r>
        <w:rPr>
          <w:b/>
          <w:bCs/>
          <w:lang w:eastAsia="lt-LT"/>
        </w:rPr>
        <w:t>“,</w:t>
      </w:r>
    </w:p>
    <w:p w14:paraId="05E3F61A" w14:textId="77777777" w:rsidR="00C212FE" w:rsidRPr="00C212FE" w:rsidRDefault="00C212FE" w:rsidP="00C212FE">
      <w:pPr>
        <w:jc w:val="center"/>
        <w:rPr>
          <w:b/>
          <w:bCs/>
          <w:szCs w:val="24"/>
        </w:rPr>
      </w:pPr>
    </w:p>
    <w:p w14:paraId="55EF9895" w14:textId="4E9C98EC" w:rsidR="00C212FE" w:rsidRPr="0038250B" w:rsidRDefault="00C212FE" w:rsidP="0038250B">
      <w:pPr>
        <w:jc w:val="center"/>
        <w:rPr>
          <w:b/>
          <w:bCs/>
          <w:szCs w:val="24"/>
        </w:rPr>
      </w:pPr>
      <w:r>
        <w:rPr>
          <w:b/>
          <w:bCs/>
          <w:szCs w:val="24"/>
        </w:rPr>
        <w:t xml:space="preserve"> </w:t>
      </w:r>
      <w:r w:rsidRPr="00C212FE">
        <w:rPr>
          <w:b/>
          <w:bCs/>
          <w:szCs w:val="24"/>
        </w:rPr>
        <w:t>1.2.1 VEIKSM</w:t>
      </w:r>
      <w:r w:rsidRPr="008008D9">
        <w:rPr>
          <w:b/>
          <w:bCs/>
          <w:szCs w:val="24"/>
        </w:rPr>
        <w:t>Ą „</w:t>
      </w:r>
      <w:r w:rsidRPr="00912F67">
        <w:rPr>
          <w:b/>
          <w:bCs/>
          <w:lang w:eastAsia="lt-LT"/>
        </w:rPr>
        <w:t>VYKDYTI MOKYMO IR DARBINIŲ ĮGŪDŽIŲ UGDYMUI SKIRTAS VEIKLAS DARBINGIEMS NEAKTYVIEMS GYVENTOJAMS</w:t>
      </w:r>
      <w:r w:rsidRPr="008008D9">
        <w:rPr>
          <w:b/>
          <w:bCs/>
          <w:lang w:eastAsia="lt-LT"/>
        </w:rPr>
        <w:t>“</w:t>
      </w:r>
      <w:r>
        <w:rPr>
          <w:b/>
          <w:bCs/>
          <w:lang w:eastAsia="lt-LT"/>
        </w:rPr>
        <w:t>,</w:t>
      </w:r>
      <w:r w:rsidR="0038250B">
        <w:rPr>
          <w:b/>
          <w:bCs/>
          <w:lang w:eastAsia="lt-LT"/>
        </w:rPr>
        <w:t xml:space="preserve"> </w:t>
      </w:r>
      <w:r w:rsidR="0038250B">
        <w:rPr>
          <w:b/>
          <w:bCs/>
          <w:szCs w:val="24"/>
        </w:rPr>
        <w:t xml:space="preserve">KVIETIMO </w:t>
      </w:r>
      <w:r w:rsidR="0038250B" w:rsidRPr="00746BFF">
        <w:rPr>
          <w:b/>
          <w:bCs/>
          <w:szCs w:val="24"/>
        </w:rPr>
        <w:t>N</w:t>
      </w:r>
      <w:r w:rsidR="0038250B">
        <w:rPr>
          <w:b/>
          <w:bCs/>
          <w:szCs w:val="24"/>
        </w:rPr>
        <w:t>R</w:t>
      </w:r>
      <w:r w:rsidR="0038250B" w:rsidRPr="00746BFF">
        <w:rPr>
          <w:b/>
          <w:bCs/>
          <w:szCs w:val="24"/>
        </w:rPr>
        <w:t>. 11-05</w:t>
      </w:r>
      <w:r w:rsidR="0038250B">
        <w:rPr>
          <w:b/>
          <w:bCs/>
          <w:szCs w:val="24"/>
        </w:rPr>
        <w:t>7</w:t>
      </w:r>
      <w:r w:rsidR="0038250B" w:rsidRPr="00746BFF">
        <w:rPr>
          <w:b/>
          <w:bCs/>
          <w:szCs w:val="24"/>
        </w:rPr>
        <w:t>-K</w:t>
      </w:r>
    </w:p>
    <w:p w14:paraId="4A31073D" w14:textId="77777777" w:rsidR="00C212FE" w:rsidRDefault="00C212FE" w:rsidP="00EE7CE3">
      <w:pPr>
        <w:jc w:val="center"/>
        <w:rPr>
          <w:b/>
          <w:bCs/>
          <w:szCs w:val="24"/>
        </w:rPr>
      </w:pPr>
    </w:p>
    <w:p w14:paraId="475DB5CE" w14:textId="77777777" w:rsidR="00630F27" w:rsidRDefault="00630F27" w:rsidP="00630F27">
      <w:pPr>
        <w:jc w:val="center"/>
        <w:rPr>
          <w:b/>
          <w:bCs/>
          <w:iCs/>
          <w:szCs w:val="24"/>
        </w:rPr>
      </w:pPr>
      <w:r>
        <w:rPr>
          <w:b/>
          <w:bCs/>
          <w:szCs w:val="24"/>
        </w:rPr>
        <w:t xml:space="preserve">VIETOS PLĖTROS </w:t>
      </w:r>
      <w:r w:rsidRPr="0036555B">
        <w:rPr>
          <w:b/>
          <w:bCs/>
          <w:iCs/>
          <w:szCs w:val="24"/>
        </w:rPr>
        <w:t>PROJEKTŲ</w:t>
      </w:r>
      <w:r>
        <w:rPr>
          <w:b/>
          <w:bCs/>
          <w:iCs/>
          <w:szCs w:val="24"/>
        </w:rPr>
        <w:t xml:space="preserve"> ĮGYVENDINIMO PLANŲ</w:t>
      </w:r>
      <w:r w:rsidRPr="0036555B">
        <w:rPr>
          <w:b/>
          <w:bCs/>
          <w:iCs/>
          <w:szCs w:val="24"/>
        </w:rPr>
        <w:t xml:space="preserve"> </w:t>
      </w:r>
      <w:r>
        <w:rPr>
          <w:b/>
          <w:bCs/>
          <w:iCs/>
          <w:szCs w:val="24"/>
        </w:rPr>
        <w:t xml:space="preserve">ATRANKOS IR </w:t>
      </w:r>
      <w:r w:rsidRPr="0036555B">
        <w:rPr>
          <w:b/>
          <w:bCs/>
          <w:iCs/>
          <w:szCs w:val="24"/>
        </w:rPr>
        <w:t xml:space="preserve">FINANSAVIMO </w:t>
      </w:r>
      <w:r>
        <w:rPr>
          <w:b/>
          <w:bCs/>
          <w:iCs/>
          <w:szCs w:val="24"/>
        </w:rPr>
        <w:t>SĄLYGŲ GAIRĖS PAREIŠKĖJAMS (ESF+)</w:t>
      </w:r>
    </w:p>
    <w:p w14:paraId="3958F5D9" w14:textId="77777777" w:rsidR="00630F27" w:rsidRDefault="00630F27" w:rsidP="0038250B">
      <w:pPr>
        <w:rPr>
          <w:b/>
          <w:bCs/>
          <w:szCs w:val="24"/>
        </w:rPr>
      </w:pPr>
    </w:p>
    <w:p w14:paraId="2328E37F" w14:textId="77777777"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5979B87F"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 xml:space="preserve">espublikos vidaus reikalų ministerijos viešojo valdymo plėtros programos pažangos priemonės Nr. </w:t>
            </w:r>
            <w:r w:rsidRPr="00082530">
              <w:rPr>
                <w:lang w:eastAsia="lt-LT"/>
              </w:rPr>
              <w:lastRenderedPageBreak/>
              <w:t xml:space="preserve">01-004-08-04-01 „Didinti visuomenės įsitraukimą į vietos problemų sprendimą“ veiklos „Bendruomenės inicijuotos vietos plėtros metodo (BIVP) taikymas: parama vietos plėtros strategijų įgyvendinimui“ </w:t>
            </w:r>
            <w:r w:rsidR="003B00CF">
              <w:rPr>
                <w:lang w:eastAsia="lt-LT"/>
              </w:rPr>
              <w:t xml:space="preserve">ESF+ </w:t>
            </w:r>
            <w:r w:rsidRPr="00082530">
              <w:rPr>
                <w:lang w:eastAsia="lt-LT"/>
              </w:rPr>
              <w:t>projektų finansavimo sąlygų aprašą</w:t>
            </w:r>
            <w:r>
              <w:rPr>
                <w:rStyle w:val="FootnoteReference"/>
                <w:lang w:eastAsia="lt-LT"/>
              </w:rPr>
              <w:footnoteReference w:id="2"/>
            </w:r>
            <w:r>
              <w:rPr>
                <w:lang w:eastAsia="lt-LT"/>
              </w:rPr>
              <w:t xml:space="preserve"> (toliau – Aprašas)</w:t>
            </w:r>
            <w:r w:rsidR="00C3408F">
              <w:rPr>
                <w:lang w:eastAsia="lt-LT"/>
              </w:rPr>
              <w:t>.</w:t>
            </w:r>
            <w:r w:rsidR="001F51ED">
              <w:rPr>
                <w:lang w:eastAsia="lt-LT"/>
              </w:rPr>
              <w:t xml:space="preserve"> </w:t>
            </w:r>
          </w:p>
          <w:p w14:paraId="260FFD32" w14:textId="77777777" w:rsidR="00316766" w:rsidRPr="009C02DD" w:rsidRDefault="00316766" w:rsidP="00316766">
            <w:pPr>
              <w:spacing w:before="120"/>
              <w:jc w:val="both"/>
              <w:rPr>
                <w:b/>
                <w:lang w:eastAsia="lt-LT"/>
              </w:rPr>
            </w:pPr>
            <w:r w:rsidRPr="00490EBF">
              <w:rPr>
                <w:b/>
                <w:lang w:eastAsia="lt-LT"/>
              </w:rPr>
              <w:t>Pastaba: projekto pareiškėjas  pilnai privalo vadovautis Aprašo ir kitų teisės aktų reglamentuojančių vietos plėtros projektų įgyvendinimo planų teikimą ir įgyvendinimą nuostatomis.</w:t>
            </w:r>
          </w:p>
          <w:p w14:paraId="49DB0ACB" w14:textId="77777777"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1C4E1506" w14:textId="406DBCF0" w:rsidR="008D3EBB" w:rsidRDefault="00697A5D" w:rsidP="008D3EBB">
            <w:pPr>
              <w:tabs>
                <w:tab w:val="left" w:pos="741"/>
              </w:tabs>
              <w:jc w:val="both"/>
              <w:rPr>
                <w:b/>
                <w:iCs/>
                <w:szCs w:val="24"/>
              </w:rPr>
            </w:pPr>
            <w:r w:rsidRPr="002A53D5">
              <w:rPr>
                <w:b/>
                <w:bCs/>
                <w:szCs w:val="24"/>
              </w:rPr>
              <w:t xml:space="preserve">Remiama veikla: </w:t>
            </w:r>
            <w:r w:rsidR="008D3EBB">
              <w:rPr>
                <w:b/>
                <w:iCs/>
                <w:szCs w:val="24"/>
              </w:rPr>
              <w:t>bedarbių ir ekonomiškai neaktyvių asmenų užimtumui didinti skirtų iniciatyvų įgyvendinimas, siekiant pagerinti šių asmenų padėtį darbo rinkoje.</w:t>
            </w:r>
          </w:p>
          <w:p w14:paraId="31E2752D" w14:textId="5221751D" w:rsidR="00FE1F54" w:rsidRPr="0093670F" w:rsidRDefault="00FE1F54" w:rsidP="00543395">
            <w:pPr>
              <w:spacing w:before="120" w:after="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23942B66" w14:textId="77777777" w:rsidR="00F4402E" w:rsidRPr="00FE1F54" w:rsidRDefault="00F4402E" w:rsidP="00570C16">
      <w:pPr>
        <w:jc w:val="both"/>
        <w:rPr>
          <w:b/>
          <w:i/>
          <w:iCs/>
          <w:szCs w:val="24"/>
          <w:highlight w:val="yellow"/>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383811">
            <w:pPr>
              <w:pStyle w:val="ListParagraph"/>
              <w:numPr>
                <w:ilvl w:val="0"/>
                <w:numId w:val="38"/>
              </w:numPr>
              <w:tabs>
                <w:tab w:val="left" w:pos="525"/>
              </w:tabs>
              <w:ind w:left="22" w:hanging="22"/>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AA4719F" w14:textId="66485E08" w:rsidR="008D3EBB" w:rsidRDefault="00383811" w:rsidP="008D3EBB">
            <w:pPr>
              <w:tabs>
                <w:tab w:val="left" w:pos="741"/>
              </w:tabs>
              <w:jc w:val="both"/>
              <w:rPr>
                <w:b/>
                <w:iCs/>
                <w:szCs w:val="24"/>
              </w:rPr>
            </w:pPr>
            <w:r w:rsidRPr="009D7848">
              <w:rPr>
                <w:iCs/>
                <w:szCs w:val="24"/>
              </w:rPr>
              <w:t xml:space="preserve">Apraše nurodyta </w:t>
            </w:r>
            <w:r w:rsidR="008D3EBB">
              <w:rPr>
                <w:iCs/>
                <w:szCs w:val="24"/>
              </w:rPr>
              <w:t>2.1.2. veikla</w:t>
            </w:r>
            <w:r w:rsidR="00316766">
              <w:rPr>
                <w:iCs/>
                <w:szCs w:val="24"/>
              </w:rPr>
              <w:t xml:space="preserve"> </w:t>
            </w:r>
            <w:r w:rsidR="008D3EBB">
              <w:rPr>
                <w:iCs/>
                <w:szCs w:val="24"/>
              </w:rPr>
              <w:t>„</w:t>
            </w:r>
            <w:r w:rsidR="008D3EBB" w:rsidRPr="008D3EBB">
              <w:rPr>
                <w:b/>
                <w:iCs/>
                <w:szCs w:val="24"/>
              </w:rPr>
              <w:t>Be</w:t>
            </w:r>
            <w:r w:rsidR="008D3EBB">
              <w:rPr>
                <w:b/>
                <w:iCs/>
                <w:szCs w:val="24"/>
              </w:rPr>
              <w:t>darbių ir ekonomiškai neaktyvių asmenų užimtumui didinti skirtų iniciatyvų įgyvendinimas, siekiant pagerinti šių asmenų padėtį darbo rinkoje“:</w:t>
            </w:r>
          </w:p>
          <w:p w14:paraId="31A7961D" w14:textId="77777777" w:rsidR="008D3EBB" w:rsidRDefault="008D3EBB" w:rsidP="008D3EBB">
            <w:pPr>
              <w:tabs>
                <w:tab w:val="left" w:pos="883"/>
              </w:tabs>
              <w:jc w:val="both"/>
              <w:rPr>
                <w:color w:val="000000"/>
                <w:szCs w:val="24"/>
                <w:lang w:eastAsia="lt-LT"/>
              </w:rPr>
            </w:pPr>
            <w:r>
              <w:rPr>
                <w:color w:val="000000"/>
                <w:szCs w:val="24"/>
                <w:lang w:eastAsia="lt-LT"/>
              </w:rPr>
              <w:t>2.1.2.1.</w:t>
            </w:r>
            <w:r>
              <w:rPr>
                <w:color w:val="000000"/>
                <w:szCs w:val="24"/>
                <w:lang w:eastAsia="lt-LT"/>
              </w:rPr>
              <w:tab/>
              <w:t xml:space="preserve">naujų </w:t>
            </w:r>
            <w:r>
              <w:rPr>
                <w:iCs/>
                <w:szCs w:val="24"/>
              </w:rPr>
              <w:t>profesinių</w:t>
            </w:r>
            <w:r>
              <w:rPr>
                <w:color w:val="000000"/>
                <w:szCs w:val="24"/>
                <w:lang w:eastAsia="lt-LT"/>
              </w:rPr>
              <w:t xml:space="preserve"> ir kitų reikalingų įgūdžių įgijimas:</w:t>
            </w:r>
          </w:p>
          <w:p w14:paraId="0536969A" w14:textId="77777777" w:rsidR="008D3EBB" w:rsidRDefault="008D3EBB" w:rsidP="008D3EBB">
            <w:pPr>
              <w:tabs>
                <w:tab w:val="left" w:pos="1024"/>
              </w:tabs>
              <w:jc w:val="both"/>
              <w:rPr>
                <w:color w:val="000000"/>
                <w:szCs w:val="24"/>
                <w:lang w:eastAsia="lt-LT"/>
              </w:rPr>
            </w:pPr>
            <w:r>
              <w:rPr>
                <w:color w:val="000000"/>
                <w:szCs w:val="24"/>
                <w:lang w:eastAsia="lt-LT"/>
              </w:rPr>
              <w:t>2.1.2.1.1.</w:t>
            </w:r>
            <w:r>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1A3C510A" w14:textId="77777777" w:rsidR="008D3EBB" w:rsidRDefault="008D3EBB" w:rsidP="008D3EBB">
            <w:pPr>
              <w:tabs>
                <w:tab w:val="left" w:pos="1024"/>
              </w:tabs>
              <w:jc w:val="both"/>
              <w:rPr>
                <w:color w:val="000000"/>
                <w:szCs w:val="24"/>
                <w:lang w:eastAsia="lt-LT"/>
              </w:rPr>
            </w:pPr>
            <w:r>
              <w:rPr>
                <w:color w:val="000000"/>
                <w:szCs w:val="24"/>
                <w:lang w:eastAsia="lt-LT"/>
              </w:rPr>
              <w:t>2.1.2.1.2.</w:t>
            </w:r>
            <w:r>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16FD9DDD" w14:textId="77777777" w:rsidR="008D3EBB" w:rsidRDefault="008D3EBB" w:rsidP="008D3EBB">
            <w:pPr>
              <w:tabs>
                <w:tab w:val="left" w:pos="1024"/>
              </w:tabs>
              <w:jc w:val="both"/>
              <w:rPr>
                <w:color w:val="000000"/>
                <w:szCs w:val="24"/>
                <w:lang w:eastAsia="lt-LT"/>
              </w:rPr>
            </w:pPr>
            <w:r>
              <w:rPr>
                <w:color w:val="000000"/>
                <w:szCs w:val="24"/>
                <w:lang w:eastAsia="lt-LT"/>
              </w:rPr>
              <w:t>2.1.2.1.3.</w:t>
            </w:r>
            <w:r>
              <w:rPr>
                <w:color w:val="000000"/>
                <w:szCs w:val="24"/>
                <w:lang w:eastAsia="lt-LT"/>
              </w:rPr>
              <w:tab/>
              <w:t>bedarbių ir ekonomiškai neaktyvių asmenų priėmimas vykdyti savanorišką veiklą;</w:t>
            </w:r>
          </w:p>
          <w:p w14:paraId="1A9DE7BA" w14:textId="77777777" w:rsidR="008D3EBB" w:rsidRDefault="008D3EBB" w:rsidP="008D3EBB">
            <w:pPr>
              <w:tabs>
                <w:tab w:val="left" w:pos="1024"/>
              </w:tabs>
              <w:jc w:val="both"/>
              <w:rPr>
                <w:color w:val="000000"/>
                <w:szCs w:val="24"/>
                <w:lang w:eastAsia="lt-LT"/>
              </w:rPr>
            </w:pPr>
            <w:r>
              <w:rPr>
                <w:color w:val="000000"/>
                <w:szCs w:val="24"/>
                <w:lang w:eastAsia="lt-LT"/>
              </w:rPr>
              <w:t>2.1.2.1.4.</w:t>
            </w:r>
            <w:r>
              <w:rPr>
                <w:color w:val="000000"/>
                <w:szCs w:val="24"/>
                <w:lang w:eastAsia="lt-LT"/>
              </w:rPr>
              <w:tab/>
              <w:t>ekonomiškai neaktyvių asmenų praktinių darbo įgūdžių įgijimas, ugdymas darbo vietoje pagal pameistrystės darbo sutartį nesudarius mokymo sutarties;</w:t>
            </w:r>
          </w:p>
          <w:p w14:paraId="36CF8624" w14:textId="77777777" w:rsidR="008D3EBB" w:rsidRDefault="008D3EBB" w:rsidP="008D3EBB">
            <w:pPr>
              <w:tabs>
                <w:tab w:val="left" w:pos="1024"/>
              </w:tabs>
              <w:jc w:val="both"/>
              <w:rPr>
                <w:color w:val="000000"/>
                <w:szCs w:val="24"/>
                <w:lang w:eastAsia="lt-LT"/>
              </w:rPr>
            </w:pPr>
            <w:r>
              <w:rPr>
                <w:color w:val="000000"/>
                <w:szCs w:val="24"/>
                <w:lang w:eastAsia="lt-LT"/>
              </w:rPr>
              <w:t>2.1.2.1.5.</w:t>
            </w:r>
            <w:r>
              <w:rPr>
                <w:color w:val="000000"/>
                <w:szCs w:val="24"/>
                <w:lang w:eastAsia="lt-LT"/>
              </w:rPr>
              <w:tab/>
              <w:t>bedarbių ir ekonomiškai neaktyvių asmenų praktinių įgūdžių įgijimas, ugdymas darbo vietoje pagal savanoriškos praktikos sutartį;</w:t>
            </w:r>
          </w:p>
          <w:p w14:paraId="5259D610" w14:textId="69C28F78" w:rsidR="008D3EBB" w:rsidRPr="0069146A" w:rsidRDefault="008D3EBB" w:rsidP="008D3EBB">
            <w:pPr>
              <w:tabs>
                <w:tab w:val="left" w:pos="883"/>
              </w:tabs>
              <w:jc w:val="both"/>
              <w:rPr>
                <w:szCs w:val="24"/>
                <w:lang w:eastAsia="lt-LT"/>
              </w:rPr>
            </w:pPr>
            <w:r>
              <w:rPr>
                <w:color w:val="000000"/>
                <w:szCs w:val="24"/>
                <w:lang w:eastAsia="lt-LT"/>
              </w:rPr>
              <w:lastRenderedPageBreak/>
              <w:t>2.1.2.2.</w:t>
            </w:r>
            <w:r>
              <w:rPr>
                <w:color w:val="000000"/>
                <w:szCs w:val="24"/>
                <w:lang w:eastAsia="lt-LT"/>
              </w:rPr>
              <w:tab/>
              <w:t xml:space="preserve">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w:t>
            </w:r>
            <w:r w:rsidRPr="0069146A">
              <w:rPr>
                <w:szCs w:val="24"/>
                <w:lang w:eastAsia="lt-LT"/>
              </w:rPr>
              <w:t>šiame papunktyje nurodytos veiklos neapima neformaliojo švietimo, praktikos atlikimo, visuomeninės ir (ar) kultūrinės veiklos vykdymo veiklų</w:t>
            </w:r>
            <w:r w:rsidR="00192946" w:rsidRPr="0069146A">
              <w:rPr>
                <w:szCs w:val="24"/>
                <w:lang w:eastAsia="lt-LT"/>
              </w:rPr>
              <w:t>.</w:t>
            </w:r>
          </w:p>
          <w:p w14:paraId="6806D864" w14:textId="2FC34213" w:rsidR="00B05828" w:rsidRPr="0069146A" w:rsidRDefault="00B05828" w:rsidP="00B05828">
            <w:pPr>
              <w:pStyle w:val="ListParagraph"/>
              <w:tabs>
                <w:tab w:val="left" w:pos="525"/>
                <w:tab w:val="left" w:pos="589"/>
                <w:tab w:val="left" w:pos="731"/>
                <w:tab w:val="left" w:pos="1440"/>
              </w:tabs>
              <w:ind w:left="22" w:hanging="22"/>
              <w:jc w:val="both"/>
              <w:rPr>
                <w:bCs/>
                <w:iCs/>
                <w:szCs w:val="24"/>
              </w:rPr>
            </w:pPr>
            <w:r w:rsidRPr="0069146A">
              <w:rPr>
                <w:szCs w:val="24"/>
              </w:rPr>
              <w:t>Apraše nurodyta 2.1.5.</w:t>
            </w:r>
            <w:r w:rsidRPr="0069146A">
              <w:rPr>
                <w:b/>
                <w:bCs/>
                <w:szCs w:val="24"/>
              </w:rPr>
              <w:t xml:space="preserve"> </w:t>
            </w:r>
            <w:r w:rsidRPr="0069146A">
              <w:rPr>
                <w:szCs w:val="24"/>
              </w:rPr>
              <w:t>veikla – savanoriškos veiklos skatinimas (taip pat savanoriškoje veikloje ketinančių dalyvauti asmenų ir savanorius priimančių organizacijų konsultavimas, informavimas), atlikimo organizavimas ir savanorių mokymas, finansuojama tiek, kiek reikia Aprašo 2.1.1–2.1.4 papunkčiuose nurodytoms veikloms vykdyti; šiame papunktyje nurodytos veiklos finansuojamos, jeigu jos projekte vykdomos kartu su bent viena iš Aprašo 2.1.1–2.1.4 papunkčiuose nurodytų veiklų.</w:t>
            </w:r>
          </w:p>
          <w:p w14:paraId="748B2A1E" w14:textId="4CF6298A" w:rsidR="00383811" w:rsidRPr="006B36EC" w:rsidRDefault="00383811">
            <w:pPr>
              <w:rPr>
                <w:b/>
                <w:szCs w:val="24"/>
              </w:rPr>
            </w:pPr>
          </w:p>
        </w:tc>
      </w:tr>
      <w:tr w:rsidR="00383811" w14:paraId="6A130C07" w14:textId="77777777" w:rsidTr="00884F5C">
        <w:tc>
          <w:tcPr>
            <w:tcW w:w="15310" w:type="dxa"/>
            <w:gridSpan w:val="4"/>
          </w:tcPr>
          <w:p w14:paraId="61EB3DE0" w14:textId="77777777" w:rsidR="00383811" w:rsidRDefault="00383811" w:rsidP="008B5EA6">
            <w:pPr>
              <w:pStyle w:val="ListParagraph"/>
              <w:numPr>
                <w:ilvl w:val="0"/>
                <w:numId w:val="34"/>
              </w:numPr>
              <w:tabs>
                <w:tab w:val="left" w:pos="596"/>
              </w:tabs>
              <w:spacing w:after="120"/>
              <w:ind w:left="357" w:hanging="357"/>
              <w:jc w:val="both"/>
              <w:rPr>
                <w:b/>
                <w:iCs/>
                <w:szCs w:val="24"/>
              </w:rPr>
            </w:pPr>
            <w:r w:rsidRPr="009305EA">
              <w:rPr>
                <w:b/>
                <w:iCs/>
                <w:szCs w:val="24"/>
              </w:rPr>
              <w:lastRenderedPageBreak/>
              <w:t>Projektams taikomi bendrieji reikalavimai</w:t>
            </w:r>
          </w:p>
          <w:p w14:paraId="0117094F" w14:textId="77777777" w:rsidR="008B5EA6" w:rsidRPr="009305EA" w:rsidRDefault="008B5EA6" w:rsidP="008B5EA6">
            <w:pPr>
              <w:pStyle w:val="ListParagraph"/>
              <w:tabs>
                <w:tab w:val="left" w:pos="596"/>
              </w:tabs>
              <w:spacing w:after="120"/>
              <w:ind w:left="357"/>
              <w:jc w:val="both"/>
              <w:rPr>
                <w:b/>
                <w:iCs/>
                <w:szCs w:val="24"/>
              </w:rPr>
            </w:pPr>
          </w:p>
          <w:p w14:paraId="18B1A8D2" w14:textId="77777777" w:rsidR="00383811" w:rsidRDefault="00383811" w:rsidP="008B5EA6">
            <w:pPr>
              <w:pStyle w:val="ListParagraph"/>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ListParagraph"/>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5786E1A4" w:rsidR="009C25CD" w:rsidRPr="001472C9" w:rsidRDefault="009C25CD" w:rsidP="00383811">
            <w:pPr>
              <w:pStyle w:val="ListParagraph"/>
              <w:numPr>
                <w:ilvl w:val="1"/>
                <w:numId w:val="34"/>
              </w:numPr>
              <w:tabs>
                <w:tab w:val="left" w:pos="596"/>
              </w:tabs>
              <w:ind w:left="22" w:firstLine="0"/>
              <w:jc w:val="both"/>
              <w:rPr>
                <w:iCs/>
                <w:szCs w:val="24"/>
              </w:rPr>
            </w:pPr>
            <w:r w:rsidRPr="009C25CD">
              <w:rPr>
                <w:iCs/>
                <w:szCs w:val="24"/>
              </w:rPr>
              <w:t>Finansavimo šaltinis - ESF+ ir bendrojo finansavimo (toliau – BF</w:t>
            </w:r>
            <w:r w:rsidRPr="001472C9">
              <w:rPr>
                <w:iCs/>
                <w:szCs w:val="24"/>
              </w:rPr>
              <w:t>)</w:t>
            </w:r>
            <w:r w:rsidR="00BB099D" w:rsidRPr="001472C9">
              <w:rPr>
                <w:iCs/>
                <w:szCs w:val="24"/>
              </w:rPr>
              <w:t>+Pakruojo rajono savivaldybės biudžeto (toliau – SB)</w:t>
            </w:r>
            <w:r w:rsidRPr="001472C9">
              <w:rPr>
                <w:iCs/>
                <w:szCs w:val="24"/>
              </w:rPr>
              <w:t xml:space="preserve"> lėšos.</w:t>
            </w:r>
          </w:p>
          <w:p w14:paraId="55BF406F" w14:textId="77777777" w:rsidR="00383811" w:rsidRPr="001472C9" w:rsidRDefault="00383811" w:rsidP="00383811">
            <w:pPr>
              <w:pStyle w:val="ListParagraph"/>
              <w:numPr>
                <w:ilvl w:val="1"/>
                <w:numId w:val="34"/>
              </w:numPr>
              <w:tabs>
                <w:tab w:val="left" w:pos="596"/>
              </w:tabs>
              <w:ind w:left="22" w:firstLine="0"/>
              <w:jc w:val="both"/>
              <w:rPr>
                <w:iCs/>
                <w:szCs w:val="24"/>
              </w:rPr>
            </w:pPr>
            <w:r w:rsidRPr="001472C9">
              <w:rPr>
                <w:iCs/>
                <w:szCs w:val="24"/>
              </w:rPr>
              <w:t xml:space="preserve">Projektų tikslas – </w:t>
            </w:r>
            <w:r w:rsidRPr="001472C9">
              <w:t>įgyvendinant vietos plėtros strategijas padidinti miestų bendruomenių socialinę integraciją, verslumą ir pagerinti šių bendruomenių narių padėtį darbo rinkoje</w:t>
            </w:r>
            <w:r w:rsidRPr="001472C9">
              <w:rPr>
                <w:iCs/>
                <w:szCs w:val="24"/>
              </w:rPr>
              <w:t>.</w:t>
            </w:r>
          </w:p>
          <w:p w14:paraId="2517CB27" w14:textId="77777777" w:rsidR="00383811" w:rsidRPr="001472C9" w:rsidRDefault="00383811" w:rsidP="00383811">
            <w:pPr>
              <w:pStyle w:val="ListParagraph"/>
              <w:numPr>
                <w:ilvl w:val="1"/>
                <w:numId w:val="34"/>
              </w:numPr>
              <w:tabs>
                <w:tab w:val="left" w:pos="596"/>
              </w:tabs>
              <w:ind w:left="22" w:firstLine="0"/>
              <w:jc w:val="both"/>
              <w:rPr>
                <w:iCs/>
                <w:szCs w:val="24"/>
              </w:rPr>
            </w:pPr>
            <w:r w:rsidRPr="001472C9">
              <w:rPr>
                <w:iCs/>
                <w:szCs w:val="24"/>
              </w:rPr>
              <w:t>Projekto veiklos turi būti įgyvendintos iki 2028 m. gruodžio 31 d.</w:t>
            </w:r>
          </w:p>
          <w:p w14:paraId="1CD94F11" w14:textId="7DD9AA6D" w:rsidR="00383811" w:rsidRPr="001472C9" w:rsidRDefault="00383811" w:rsidP="00383811">
            <w:pPr>
              <w:pStyle w:val="ListParagraph"/>
              <w:numPr>
                <w:ilvl w:val="1"/>
                <w:numId w:val="34"/>
              </w:numPr>
              <w:tabs>
                <w:tab w:val="left" w:pos="596"/>
              </w:tabs>
              <w:ind w:left="22" w:firstLine="0"/>
              <w:jc w:val="both"/>
              <w:rPr>
                <w:iCs/>
                <w:szCs w:val="24"/>
              </w:rPr>
            </w:pPr>
            <w:r w:rsidRPr="001472C9">
              <w:rPr>
                <w:iCs/>
                <w:szCs w:val="24"/>
              </w:rPr>
              <w:t xml:space="preserve">Projektų veikloms įgyvendinti numatyta skirti iki </w:t>
            </w:r>
            <w:r w:rsidR="006D2C58" w:rsidRPr="001472C9">
              <w:rPr>
                <w:iCs/>
                <w:szCs w:val="24"/>
              </w:rPr>
              <w:t>72 760,00</w:t>
            </w:r>
            <w:r w:rsidR="003D0198" w:rsidRPr="001472C9">
              <w:rPr>
                <w:iCs/>
                <w:szCs w:val="24"/>
              </w:rPr>
              <w:t xml:space="preserve"> </w:t>
            </w:r>
            <w:r w:rsidRPr="001472C9">
              <w:rPr>
                <w:iCs/>
                <w:szCs w:val="24"/>
              </w:rPr>
              <w:t>(</w:t>
            </w:r>
            <w:r w:rsidR="006F4973" w:rsidRPr="001472C9">
              <w:rPr>
                <w:iCs/>
                <w:szCs w:val="24"/>
              </w:rPr>
              <w:t>septyniasdešimt dviejų tūkstančių septynių šimtų šešiasdešimt eurų</w:t>
            </w:r>
            <w:r w:rsidRPr="001472C9">
              <w:rPr>
                <w:iCs/>
                <w:szCs w:val="24"/>
              </w:rPr>
              <w:t>)  ESF+</w:t>
            </w:r>
            <w:r w:rsidRPr="001472C9">
              <w:rPr>
                <w:szCs w:val="24"/>
                <w:lang w:eastAsia="lt-LT"/>
              </w:rPr>
              <w:t xml:space="preserve"> ir </w:t>
            </w:r>
            <w:r w:rsidR="006D2C58" w:rsidRPr="001472C9">
              <w:rPr>
                <w:szCs w:val="24"/>
                <w:lang w:eastAsia="lt-LT"/>
              </w:rPr>
              <w:t>12 840,00</w:t>
            </w:r>
            <w:r w:rsidR="003D0198" w:rsidRPr="001472C9">
              <w:rPr>
                <w:szCs w:val="24"/>
                <w:lang w:eastAsia="lt-LT"/>
              </w:rPr>
              <w:t xml:space="preserve"> </w:t>
            </w:r>
            <w:r w:rsidRPr="001472C9">
              <w:rPr>
                <w:szCs w:val="24"/>
                <w:lang w:eastAsia="lt-LT"/>
              </w:rPr>
              <w:t>(</w:t>
            </w:r>
            <w:r w:rsidR="006F4973" w:rsidRPr="001472C9">
              <w:rPr>
                <w:szCs w:val="24"/>
                <w:lang w:eastAsia="lt-LT"/>
              </w:rPr>
              <w:t>dvylikos tūkstančių aštuonių šimtų keturiasdešimt eurų</w:t>
            </w:r>
            <w:r w:rsidRPr="001472C9">
              <w:rPr>
                <w:szCs w:val="24"/>
                <w:lang w:eastAsia="lt-LT"/>
              </w:rPr>
              <w:t>) BF lėšų</w:t>
            </w:r>
            <w:r w:rsidR="003D0198" w:rsidRPr="001472C9">
              <w:rPr>
                <w:szCs w:val="24"/>
                <w:lang w:eastAsia="lt-LT"/>
              </w:rPr>
              <w:t xml:space="preserve">+ </w:t>
            </w:r>
            <w:r w:rsidR="006D2C58" w:rsidRPr="001472C9">
              <w:rPr>
                <w:szCs w:val="24"/>
                <w:lang w:eastAsia="lt-LT"/>
              </w:rPr>
              <w:t>38 457,</w:t>
            </w:r>
            <w:r w:rsidR="006F4973" w:rsidRPr="001472C9">
              <w:rPr>
                <w:szCs w:val="24"/>
                <w:lang w:eastAsia="lt-LT"/>
              </w:rPr>
              <w:t>97</w:t>
            </w:r>
            <w:r w:rsidR="003D0198" w:rsidRPr="001472C9">
              <w:rPr>
                <w:szCs w:val="24"/>
                <w:lang w:eastAsia="lt-LT"/>
              </w:rPr>
              <w:t xml:space="preserve"> (</w:t>
            </w:r>
            <w:r w:rsidR="006F4973" w:rsidRPr="001472C9">
              <w:rPr>
                <w:szCs w:val="24"/>
                <w:lang w:eastAsia="lt-LT"/>
              </w:rPr>
              <w:t>trisdešimt aštuonių tūkstančių keturių šimtų penkiasdešimt septynių eurų 97 сt</w:t>
            </w:r>
            <w:r w:rsidR="003D0198" w:rsidRPr="001472C9">
              <w:rPr>
                <w:szCs w:val="24"/>
                <w:lang w:eastAsia="lt-LT"/>
              </w:rPr>
              <w:t>) SB lėšų.</w:t>
            </w:r>
          </w:p>
          <w:p w14:paraId="57BB05FB" w14:textId="77777777" w:rsidR="00383811" w:rsidRPr="001472C9" w:rsidRDefault="00383811" w:rsidP="00383811">
            <w:pPr>
              <w:pStyle w:val="ListParagraph"/>
              <w:numPr>
                <w:ilvl w:val="1"/>
                <w:numId w:val="34"/>
              </w:numPr>
              <w:tabs>
                <w:tab w:val="left" w:pos="596"/>
              </w:tabs>
              <w:ind w:left="22" w:firstLine="0"/>
              <w:jc w:val="both"/>
              <w:rPr>
                <w:iCs/>
                <w:szCs w:val="24"/>
              </w:rPr>
            </w:pPr>
            <w:r w:rsidRPr="001472C9">
              <w:t xml:space="preserve">Projektams, </w:t>
            </w:r>
            <w:r w:rsidRPr="001472C9">
              <w:rPr>
                <w:szCs w:val="24"/>
                <w:lang w:eastAsia="lt-LT"/>
              </w:rPr>
              <w:t>kurių</w:t>
            </w:r>
            <w:r w:rsidRPr="001472C9">
              <w:t xml:space="preserve"> visos tinkamos finansuoti išlaidos neviršija 200 000 (dviejų šimtų tūkstančių) eurų, atsižvelgiant į Administravimo taisyklių</w:t>
            </w:r>
            <w:r w:rsidRPr="001472C9">
              <w:rPr>
                <w:rStyle w:val="FootnoteReference"/>
              </w:rPr>
              <w:footnoteReference w:id="3"/>
            </w:r>
            <w:r w:rsidRPr="001472C9">
              <w:t xml:space="preserve"> 170 punkto nuostatas, projekto tinkamumo finansuoti vertinimo metu gali būti nustatomi supaprastintai apmokamų išlaidų dydžiai.</w:t>
            </w:r>
          </w:p>
          <w:p w14:paraId="3CE160F9" w14:textId="65E147E0" w:rsidR="00383811" w:rsidRPr="001472C9" w:rsidRDefault="00383811" w:rsidP="00383811">
            <w:pPr>
              <w:pStyle w:val="ListParagraph"/>
              <w:numPr>
                <w:ilvl w:val="1"/>
                <w:numId w:val="34"/>
              </w:numPr>
              <w:tabs>
                <w:tab w:val="left" w:pos="596"/>
              </w:tabs>
              <w:ind w:left="22" w:firstLine="0"/>
              <w:jc w:val="both"/>
              <w:rPr>
                <w:iCs/>
                <w:szCs w:val="24"/>
              </w:rPr>
            </w:pPr>
            <w:r w:rsidRPr="001472C9">
              <w:rPr>
                <w:iCs/>
                <w:szCs w:val="24"/>
              </w:rPr>
              <w:t>Kiekvienas projektas turi atitikti bendruosius projektų atrankos kriterijus, kurių sąrašas ir vertinimo metodika nustatyti Projektų administravimo ir finansavimo taisyklių</w:t>
            </w:r>
            <w:r w:rsidRPr="001472C9">
              <w:rPr>
                <w:rStyle w:val="FootnoteReference"/>
                <w:iCs/>
                <w:szCs w:val="24"/>
              </w:rPr>
              <w:footnoteReference w:id="4"/>
            </w:r>
            <w:r w:rsidRPr="001472C9">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1472C9">
              <w:rPr>
                <w:iCs/>
                <w:szCs w:val="24"/>
              </w:rPr>
              <w:t xml:space="preserve">, t.y. projektas turi atitikti </w:t>
            </w:r>
            <w:r w:rsidR="00293311" w:rsidRPr="001472C9">
              <w:rPr>
                <w:iCs/>
                <w:szCs w:val="24"/>
              </w:rPr>
              <w:t xml:space="preserve">Pakruojo </w:t>
            </w:r>
            <w:r w:rsidR="008035F0" w:rsidRPr="001472C9">
              <w:rPr>
                <w:iCs/>
                <w:szCs w:val="24"/>
              </w:rPr>
              <w:t xml:space="preserve">vietos veiklos grupės </w:t>
            </w:r>
            <w:r w:rsidR="008035F0" w:rsidRPr="001472C9">
              <w:rPr>
                <w:iCs/>
                <w:szCs w:val="24"/>
              </w:rPr>
              <w:lastRenderedPageBreak/>
              <w:t>įgyvendinam</w:t>
            </w:r>
            <w:r w:rsidR="00383E19" w:rsidRPr="001472C9">
              <w:rPr>
                <w:iCs/>
                <w:szCs w:val="24"/>
              </w:rPr>
              <w:t>ą</w:t>
            </w:r>
            <w:r w:rsidR="008035F0" w:rsidRPr="001472C9">
              <w:rPr>
                <w:iCs/>
                <w:szCs w:val="24"/>
              </w:rPr>
              <w:t xml:space="preserve"> strategij</w:t>
            </w:r>
            <w:r w:rsidR="00383E19" w:rsidRPr="001472C9">
              <w:rPr>
                <w:iCs/>
                <w:szCs w:val="24"/>
              </w:rPr>
              <w:t>ą</w:t>
            </w:r>
            <w:r w:rsidR="008035F0" w:rsidRPr="001472C9">
              <w:rPr>
                <w:iCs/>
                <w:szCs w:val="24"/>
              </w:rPr>
              <w:t xml:space="preserve"> „</w:t>
            </w:r>
            <w:r w:rsidR="00293311" w:rsidRPr="001472C9">
              <w:rPr>
                <w:iCs/>
                <w:szCs w:val="24"/>
              </w:rPr>
              <w:t>Pakruojo miesto 2023</w:t>
            </w:r>
            <w:r w:rsidR="00300F4D" w:rsidRPr="001472C9">
              <w:rPr>
                <w:iCs/>
                <w:szCs w:val="24"/>
              </w:rPr>
              <w:t xml:space="preserve"> – 2029 m. vietos plėtros strategija</w:t>
            </w:r>
            <w:r w:rsidR="00383E19" w:rsidRPr="001472C9">
              <w:rPr>
                <w:iCs/>
                <w:szCs w:val="24"/>
              </w:rPr>
              <w:t>“</w:t>
            </w:r>
            <w:r w:rsidRPr="001472C9">
              <w:rPr>
                <w:iCs/>
                <w:szCs w:val="24"/>
              </w:rPr>
              <w:t>. Projektų atitiktį šiame papunktyje nurodytiems projektų atrankos kriterijams vertina administruojančioji institucija, atlikdama projektų tinkamumo finansuoti vertinimą.</w:t>
            </w:r>
          </w:p>
          <w:p w14:paraId="28B3E263" w14:textId="1950FEAE" w:rsidR="00383E19" w:rsidRDefault="00383811" w:rsidP="00383E19">
            <w:pPr>
              <w:pStyle w:val="ListParagraph"/>
              <w:numPr>
                <w:ilvl w:val="1"/>
                <w:numId w:val="34"/>
              </w:numPr>
              <w:tabs>
                <w:tab w:val="left" w:pos="596"/>
              </w:tabs>
              <w:ind w:left="22" w:firstLine="0"/>
              <w:jc w:val="both"/>
              <w:rPr>
                <w:iCs/>
                <w:szCs w:val="24"/>
              </w:rPr>
            </w:pPr>
            <w:r w:rsidRPr="001472C9">
              <w:rPr>
                <w:iCs/>
                <w:szCs w:val="24"/>
              </w:rPr>
              <w:t xml:space="preserve">Projektų naudos ir kokybės vertinimą atlieka </w:t>
            </w:r>
            <w:r w:rsidR="00300F4D" w:rsidRPr="001472C9">
              <w:rPr>
                <w:iCs/>
                <w:szCs w:val="24"/>
              </w:rPr>
              <w:t xml:space="preserve">Pakruojo miesto vietos veiklos grupė </w:t>
            </w:r>
            <w:r w:rsidR="00383E19" w:rsidRPr="001472C9">
              <w:rPr>
                <w:iCs/>
                <w:szCs w:val="24"/>
              </w:rPr>
              <w:t xml:space="preserve">(toliau – </w:t>
            </w:r>
            <w:r w:rsidRPr="001472C9">
              <w:rPr>
                <w:iCs/>
                <w:szCs w:val="24"/>
              </w:rPr>
              <w:t>VVG</w:t>
            </w:r>
            <w:r w:rsidR="00383E19" w:rsidRPr="001472C9">
              <w:rPr>
                <w:iCs/>
                <w:szCs w:val="24"/>
              </w:rPr>
              <w:t>)</w:t>
            </w:r>
            <w:r w:rsidRPr="001472C9">
              <w:rPr>
                <w:iCs/>
                <w:szCs w:val="24"/>
              </w:rPr>
              <w:t xml:space="preserve">. Projektai vertinami pagal VVG kvietimo dokumentuose nustatytus </w:t>
            </w:r>
            <w:r w:rsidR="00300F4D" w:rsidRPr="001472C9">
              <w:rPr>
                <w:iCs/>
                <w:szCs w:val="24"/>
              </w:rPr>
              <w:t xml:space="preserve">vietos projektų naudos ir kokybės vertinimo </w:t>
            </w:r>
            <w:r w:rsidRPr="001472C9">
              <w:rPr>
                <w:iCs/>
                <w:szCs w:val="24"/>
              </w:rPr>
              <w:t>kriterijus</w:t>
            </w:r>
            <w:r w:rsidR="002C0F85" w:rsidRPr="001472C9">
              <w:rPr>
                <w:iCs/>
                <w:szCs w:val="24"/>
              </w:rPr>
              <w:t xml:space="preserve">, kurie </w:t>
            </w:r>
            <w:r w:rsidR="000A11BD" w:rsidRPr="001472C9">
              <w:rPr>
                <w:iCs/>
                <w:szCs w:val="24"/>
              </w:rPr>
              <w:t xml:space="preserve">nurodyti </w:t>
            </w:r>
            <w:r w:rsidR="00383E19" w:rsidRPr="001472C9">
              <w:rPr>
                <w:iCs/>
                <w:szCs w:val="24"/>
              </w:rPr>
              <w:t xml:space="preserve">ir </w:t>
            </w:r>
            <w:r w:rsidR="000A11BD" w:rsidRPr="001472C9">
              <w:rPr>
                <w:iCs/>
                <w:szCs w:val="24"/>
              </w:rPr>
              <w:t>šių Gairių 1</w:t>
            </w:r>
            <w:r w:rsidR="009B05AF" w:rsidRPr="001472C9">
              <w:rPr>
                <w:iCs/>
                <w:szCs w:val="24"/>
              </w:rPr>
              <w:t>0</w:t>
            </w:r>
            <w:r w:rsidR="000A11BD" w:rsidRPr="001472C9">
              <w:rPr>
                <w:iCs/>
                <w:szCs w:val="24"/>
              </w:rPr>
              <w:t xml:space="preserve"> dalyje</w:t>
            </w:r>
            <w:r w:rsidRPr="001472C9">
              <w:rPr>
                <w:iCs/>
                <w:szCs w:val="24"/>
              </w:rPr>
              <w:t>. Projektai, kurie naudos ir kokybės vertinimo etape nesurenka nustatytos minimalios balų sumos, nėra tinkami finansuoti</w:t>
            </w:r>
            <w:r w:rsidR="000A11BD" w:rsidRPr="001472C9">
              <w:rPr>
                <w:iCs/>
                <w:szCs w:val="24"/>
              </w:rPr>
              <w:t xml:space="preserve">, PĮP atmetami </w:t>
            </w:r>
            <w:r w:rsidRPr="001472C9">
              <w:rPr>
                <w:iCs/>
                <w:szCs w:val="24"/>
              </w:rPr>
              <w:t xml:space="preserve">ir jų tinkamumo finansuoti </w:t>
            </w:r>
            <w:r w:rsidRPr="009305EA">
              <w:rPr>
                <w:iCs/>
                <w:szCs w:val="24"/>
              </w:rPr>
              <w:t>vertinimas neatliekamas.</w:t>
            </w:r>
          </w:p>
          <w:p w14:paraId="57CF567A" w14:textId="77777777" w:rsidR="00383E19" w:rsidRDefault="00383E19" w:rsidP="00D17BDC">
            <w:pPr>
              <w:pStyle w:val="ListParagraph"/>
              <w:numPr>
                <w:ilvl w:val="1"/>
                <w:numId w:val="34"/>
              </w:numPr>
              <w:tabs>
                <w:tab w:val="left" w:pos="596"/>
              </w:tabs>
              <w:ind w:left="22" w:firstLine="0"/>
              <w:jc w:val="both"/>
              <w:rPr>
                <w:iCs/>
                <w:szCs w:val="24"/>
              </w:rPr>
            </w:pPr>
            <w:r w:rsidRPr="00383E19">
              <w:rPr>
                <w:iCs/>
                <w:szCs w:val="24"/>
              </w:rPr>
              <w:t>Projekto vykdytojas privalo vykdyti projekto matomumo, informavimo apie projektą ir kitus komunikacijos įsipareigojimus, nurodytus Projektų administravimo ir finansavimo taisyklių XIV skyriuje.</w:t>
            </w:r>
          </w:p>
          <w:p w14:paraId="319770FD" w14:textId="77777777" w:rsidR="00383E19" w:rsidRPr="00383E19" w:rsidRDefault="00383811" w:rsidP="002E0EEE">
            <w:pPr>
              <w:pStyle w:val="ListParagraph"/>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77777777" w:rsidR="00B775BC" w:rsidRPr="00B775BC" w:rsidRDefault="00383811" w:rsidP="00340993">
            <w:pPr>
              <w:pStyle w:val="ListParagraph"/>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de minimis</w:t>
            </w:r>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51E91267" w14:textId="267BD7A5" w:rsidR="00383811" w:rsidRPr="00B775BC" w:rsidRDefault="00383811" w:rsidP="00340993">
            <w:pPr>
              <w:pStyle w:val="ListParagraph"/>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Projektų administravimo ir finansavimo taisyklių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de minimis</w:t>
            </w:r>
            <w:r w:rsidRPr="009A041F">
              <w:t xml:space="preserve"> pagalbos skyrimu susiję dokumentai turi būti saugomi 10 metų nuo paskutinės </w:t>
            </w:r>
            <w:r w:rsidRPr="00B775BC">
              <w:rPr>
                <w:i/>
              </w:rPr>
              <w:t>de minimis</w:t>
            </w:r>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884F5C">
        <w:trPr>
          <w:trHeight w:val="2826"/>
        </w:trPr>
        <w:tc>
          <w:tcPr>
            <w:tcW w:w="15310" w:type="dxa"/>
            <w:gridSpan w:val="4"/>
          </w:tcPr>
          <w:p w14:paraId="2B866F3A" w14:textId="77777777" w:rsidR="00494670" w:rsidRPr="00C156C0" w:rsidRDefault="00494670" w:rsidP="00494670">
            <w:pPr>
              <w:pStyle w:val="ListParagraph"/>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ListParagraph"/>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ListParagraph"/>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14:paraId="469EE473" w14:textId="77777777" w:rsidR="00494670" w:rsidRPr="001472C9" w:rsidRDefault="00494670" w:rsidP="00494670">
            <w:pPr>
              <w:pStyle w:val="ListParagraph"/>
              <w:numPr>
                <w:ilvl w:val="1"/>
                <w:numId w:val="33"/>
              </w:numPr>
              <w:tabs>
                <w:tab w:val="left" w:pos="596"/>
              </w:tabs>
              <w:ind w:left="0" w:firstLine="0"/>
              <w:jc w:val="both"/>
              <w:rPr>
                <w:iCs/>
                <w:szCs w:val="24"/>
              </w:rPr>
            </w:pPr>
            <w:r w:rsidRPr="001472C9">
              <w:rPr>
                <w:iCs/>
                <w:szCs w:val="24"/>
              </w:rPr>
              <w:t>Vienas pareiškėjas gali pateikti tik vieną PĮP.</w:t>
            </w:r>
          </w:p>
          <w:p w14:paraId="58AEF322" w14:textId="77777777" w:rsidR="00494670" w:rsidRPr="001472C9" w:rsidRDefault="00494670" w:rsidP="00494670">
            <w:pPr>
              <w:pStyle w:val="ListParagraph"/>
              <w:numPr>
                <w:ilvl w:val="1"/>
                <w:numId w:val="33"/>
              </w:numPr>
              <w:tabs>
                <w:tab w:val="left" w:pos="596"/>
              </w:tabs>
              <w:ind w:left="0" w:firstLine="22"/>
              <w:jc w:val="both"/>
              <w:rPr>
                <w:iCs/>
                <w:szCs w:val="24"/>
              </w:rPr>
            </w:pPr>
            <w:r w:rsidRPr="001472C9">
              <w:rPr>
                <w:iCs/>
                <w:szCs w:val="24"/>
              </w:rPr>
              <w:t xml:space="preserve">Kartu su PĮP pareiškėjas </w:t>
            </w:r>
            <w:r w:rsidRPr="001472C9">
              <w:rPr>
                <w:szCs w:val="24"/>
              </w:rPr>
              <w:t>administruojančiajai</w:t>
            </w:r>
            <w:r w:rsidRPr="001472C9">
              <w:t xml:space="preserve"> institucijai </w:t>
            </w:r>
            <w:r w:rsidRPr="001472C9">
              <w:rPr>
                <w:iCs/>
                <w:szCs w:val="24"/>
              </w:rPr>
              <w:t>turi pateikti šiuos priedus ir/ar dokumentus:</w:t>
            </w:r>
          </w:p>
          <w:p w14:paraId="4AB233A5" w14:textId="77777777" w:rsidR="00494670" w:rsidRPr="001472C9" w:rsidRDefault="00494670" w:rsidP="00494670">
            <w:pPr>
              <w:pStyle w:val="ListParagraph"/>
              <w:numPr>
                <w:ilvl w:val="2"/>
                <w:numId w:val="33"/>
              </w:numPr>
              <w:tabs>
                <w:tab w:val="left" w:pos="596"/>
              </w:tabs>
              <w:ind w:left="22" w:firstLine="0"/>
              <w:jc w:val="both"/>
              <w:rPr>
                <w:iCs/>
                <w:szCs w:val="24"/>
              </w:rPr>
            </w:pPr>
            <w:r w:rsidRPr="001472C9">
              <w:rPr>
                <w:iCs/>
                <w:szCs w:val="24"/>
              </w:rPr>
              <w:t xml:space="preserve">įgaliojimą pasirašyti projekto įgyvendinimo planą, jei jį pasirašo ne pareiškėjo įstaigos vadovas; </w:t>
            </w:r>
          </w:p>
          <w:p w14:paraId="3174280B" w14:textId="77777777" w:rsidR="00494670" w:rsidRPr="001472C9" w:rsidRDefault="00494670" w:rsidP="00494670">
            <w:pPr>
              <w:pStyle w:val="ListParagraph"/>
              <w:numPr>
                <w:ilvl w:val="2"/>
                <w:numId w:val="33"/>
              </w:numPr>
              <w:tabs>
                <w:tab w:val="left" w:pos="596"/>
              </w:tabs>
              <w:ind w:left="22" w:firstLine="0"/>
              <w:jc w:val="both"/>
              <w:rPr>
                <w:iCs/>
                <w:szCs w:val="24"/>
              </w:rPr>
            </w:pPr>
            <w:r w:rsidRPr="001472C9">
              <w:rPr>
                <w:szCs w:val="24"/>
              </w:rPr>
              <w:t>užpildytą nevyriausybinės organizacijos deklaraciją, kurios forma pateikiama Aprašo 2 priede (jei projekto vykdytojas ar partneris yra NVO);</w:t>
            </w:r>
          </w:p>
          <w:p w14:paraId="50310570" w14:textId="77777777" w:rsidR="00494670" w:rsidRPr="001472C9" w:rsidRDefault="00494670" w:rsidP="00494670">
            <w:pPr>
              <w:pStyle w:val="ListParagraph"/>
              <w:numPr>
                <w:ilvl w:val="2"/>
                <w:numId w:val="33"/>
              </w:numPr>
              <w:tabs>
                <w:tab w:val="left" w:pos="596"/>
              </w:tabs>
              <w:ind w:left="22" w:firstLine="0"/>
              <w:jc w:val="both"/>
              <w:rPr>
                <w:iCs/>
                <w:szCs w:val="24"/>
              </w:rPr>
            </w:pPr>
            <w:r w:rsidRPr="001472C9">
              <w:rPr>
                <w:szCs w:val="24"/>
              </w:rPr>
              <w:t>pasirašytą (-as) partnerio (-ių) deklaraciją (-as) (PAFT 1 priedo 1 priedas) (taikoma, kai projektas įgyvendinamas su partneriu (-iais);</w:t>
            </w:r>
          </w:p>
          <w:p w14:paraId="03AA728E" w14:textId="77777777" w:rsidR="00494670" w:rsidRPr="001472C9" w:rsidRDefault="00494670" w:rsidP="00494670">
            <w:pPr>
              <w:pStyle w:val="ListParagraph"/>
              <w:numPr>
                <w:ilvl w:val="2"/>
                <w:numId w:val="33"/>
              </w:numPr>
              <w:tabs>
                <w:tab w:val="left" w:pos="596"/>
              </w:tabs>
              <w:ind w:left="22" w:firstLine="0"/>
              <w:jc w:val="both"/>
              <w:rPr>
                <w:iCs/>
                <w:szCs w:val="24"/>
              </w:rPr>
            </w:pPr>
            <w:r w:rsidRPr="001472C9">
              <w:rPr>
                <w:szCs w:val="24"/>
              </w:rPr>
              <w:t>projekto biudžeto paskirstymą pagal pareiškėją ir partnerį (-ius) (PAFT 1 priedo 2 priedas) (taikoma, kai projektas įgyvendinamas su partneriu (-iais);</w:t>
            </w:r>
          </w:p>
          <w:p w14:paraId="3CF97566" w14:textId="20258C23" w:rsidR="00494670" w:rsidRPr="001472C9" w:rsidRDefault="001472C9" w:rsidP="00494670">
            <w:pPr>
              <w:pStyle w:val="ListParagraph"/>
              <w:numPr>
                <w:ilvl w:val="2"/>
                <w:numId w:val="33"/>
              </w:numPr>
              <w:tabs>
                <w:tab w:val="left" w:pos="596"/>
              </w:tabs>
              <w:ind w:left="22" w:firstLine="0"/>
              <w:jc w:val="both"/>
              <w:rPr>
                <w:iCs/>
                <w:szCs w:val="24"/>
              </w:rPr>
            </w:pPr>
            <w:r w:rsidRPr="001472C9">
              <w:rPr>
                <w:szCs w:val="24"/>
              </w:rPr>
              <w:lastRenderedPageBreak/>
              <w:t xml:space="preserve">rekomenduojama pateikti </w:t>
            </w:r>
            <w:r w:rsidR="00494670" w:rsidRPr="001472C9">
              <w:rPr>
                <w:szCs w:val="24"/>
              </w:rPr>
              <w:t>pareiškėjo ir partnerio (-ių) sudarytą jungtinės veiklos sutartį (</w:t>
            </w:r>
            <w:r w:rsidR="005B4596" w:rsidRPr="001472C9">
              <w:rPr>
                <w:szCs w:val="24"/>
              </w:rPr>
              <w:t>taikoma, kai projektas įgyvendinamas su partneriu (-iais)</w:t>
            </w:r>
            <w:r w:rsidR="00494670" w:rsidRPr="001472C9">
              <w:rPr>
                <w:szCs w:val="24"/>
              </w:rPr>
              <w:t>);</w:t>
            </w:r>
          </w:p>
          <w:p w14:paraId="49198C4B" w14:textId="77777777" w:rsidR="00494670" w:rsidRPr="001472C9" w:rsidRDefault="00494670" w:rsidP="00494670">
            <w:pPr>
              <w:pStyle w:val="ListParagraph"/>
              <w:numPr>
                <w:ilvl w:val="2"/>
                <w:numId w:val="33"/>
              </w:numPr>
              <w:tabs>
                <w:tab w:val="left" w:pos="596"/>
              </w:tabs>
              <w:ind w:left="22" w:firstLine="0"/>
              <w:jc w:val="both"/>
              <w:rPr>
                <w:iCs/>
                <w:szCs w:val="24"/>
              </w:rPr>
            </w:pPr>
            <w:r w:rsidRPr="001472C9">
              <w:rPr>
                <w:iCs/>
                <w:szCs w:val="24"/>
              </w:rPr>
              <w:t>dokumentą (-us), patvirtinančius / įrodančius pareiškėjo ir (ar) partnerio galimybes prisidėti prie projekto finansavimo nuosavomis lėšomis;</w:t>
            </w:r>
          </w:p>
          <w:p w14:paraId="7427E299" w14:textId="78162C80" w:rsidR="00494670" w:rsidRDefault="00B775BC" w:rsidP="00494670">
            <w:pPr>
              <w:pStyle w:val="ListParagraph"/>
              <w:numPr>
                <w:ilvl w:val="2"/>
                <w:numId w:val="33"/>
              </w:numPr>
              <w:tabs>
                <w:tab w:val="left" w:pos="596"/>
              </w:tabs>
              <w:ind w:left="22" w:firstLine="0"/>
              <w:jc w:val="both"/>
              <w:rPr>
                <w:iCs/>
                <w:szCs w:val="24"/>
              </w:rPr>
            </w:pPr>
            <w:r w:rsidRPr="001472C9">
              <w:rPr>
                <w:iCs/>
                <w:szCs w:val="24"/>
              </w:rPr>
              <w:t xml:space="preserve">jei numatomos remonto darbų išlaidos, </w:t>
            </w:r>
            <w:r w:rsidR="00494670" w:rsidRPr="001472C9">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1472C9">
              <w:rPr>
                <w:iCs/>
                <w:szCs w:val="24"/>
              </w:rPr>
              <w:t xml:space="preserve"> (jei kitaip nenustatyta patikėjimo</w:t>
            </w:r>
            <w:r w:rsidR="008C0F39" w:rsidRPr="001472C9">
              <w:rPr>
                <w:iCs/>
                <w:szCs w:val="24"/>
              </w:rPr>
              <w:t>/</w:t>
            </w:r>
            <w:r w:rsidR="00C6271D" w:rsidRPr="001472C9">
              <w:rPr>
                <w:iCs/>
                <w:szCs w:val="24"/>
              </w:rPr>
              <w:t>panaudos</w:t>
            </w:r>
            <w:r w:rsidR="008C0F39" w:rsidRPr="001472C9">
              <w:rPr>
                <w:iCs/>
                <w:szCs w:val="24"/>
              </w:rPr>
              <w:t>/</w:t>
            </w:r>
            <w:r w:rsidR="00C6271D" w:rsidRPr="001472C9">
              <w:rPr>
                <w:iCs/>
                <w:szCs w:val="24"/>
              </w:rPr>
              <w:t>nuomos sutartyje</w:t>
            </w:r>
            <w:r w:rsidR="00494670" w:rsidRPr="001472C9">
              <w:rPr>
                <w:iCs/>
                <w:szCs w:val="24"/>
              </w:rPr>
              <w:t>, patalpų brėžiniai ir kt</w:t>
            </w:r>
            <w:r w:rsidR="00494670" w:rsidRPr="009305EA">
              <w:rPr>
                <w:iCs/>
                <w:szCs w:val="24"/>
              </w:rPr>
              <w:t>.)</w:t>
            </w:r>
            <w:r w:rsidR="008C0F39">
              <w:rPr>
                <w:iCs/>
                <w:szCs w:val="24"/>
              </w:rPr>
              <w:t>;</w:t>
            </w:r>
          </w:p>
          <w:p w14:paraId="392D011E" w14:textId="77777777" w:rsidR="00494670" w:rsidRPr="009305EA" w:rsidRDefault="00494670" w:rsidP="00494670">
            <w:pPr>
              <w:pStyle w:val="ListParagraph"/>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300F4D" w:rsidRDefault="00494670" w:rsidP="00494670">
            <w:pPr>
              <w:pStyle w:val="ListParagraph"/>
              <w:numPr>
                <w:ilvl w:val="2"/>
                <w:numId w:val="33"/>
              </w:numPr>
              <w:tabs>
                <w:tab w:val="left" w:pos="596"/>
              </w:tabs>
              <w:ind w:left="22" w:firstLine="0"/>
              <w:jc w:val="both"/>
              <w:rPr>
                <w:iCs/>
                <w:szCs w:val="24"/>
              </w:rPr>
            </w:pPr>
            <w:r w:rsidRPr="00300F4D">
              <w:rPr>
                <w:szCs w:val="24"/>
              </w:rPr>
              <w:t xml:space="preserve">PĮP suplanuotas išlaidas pagrindžiančius dokumentus: </w:t>
            </w:r>
          </w:p>
          <w:p w14:paraId="5E70FE29" w14:textId="77777777" w:rsidR="00494670" w:rsidRPr="009305EA" w:rsidRDefault="00494670" w:rsidP="00494670">
            <w:pPr>
              <w:pStyle w:val="ListParagraph"/>
              <w:numPr>
                <w:ilvl w:val="3"/>
                <w:numId w:val="33"/>
              </w:numPr>
              <w:tabs>
                <w:tab w:val="left" w:pos="873"/>
              </w:tabs>
              <w:ind w:left="22" w:firstLine="0"/>
              <w:jc w:val="both"/>
              <w:rPr>
                <w:iCs/>
                <w:szCs w:val="24"/>
              </w:rPr>
            </w:pPr>
            <w:r w:rsidRPr="009305EA">
              <w:rPr>
                <w:szCs w:val="24"/>
              </w:rPr>
              <w:t xml:space="preserve">PĮP suplanuotų darbų, prekių, paslaugų išlaidų pagrįstumą patvirtinančius dokumentus (pvz., sudarytos sutartys, komerciniai pasiūlymai, nuorodos į rinkoje esančias kainas, išlaidų skaičiavimai; </w:t>
            </w:r>
          </w:p>
          <w:p w14:paraId="2FD35C43" w14:textId="77777777" w:rsidR="00494670" w:rsidRPr="0010228E" w:rsidRDefault="00494670" w:rsidP="00494670">
            <w:pPr>
              <w:pStyle w:val="ListParagraph"/>
              <w:numPr>
                <w:ilvl w:val="3"/>
                <w:numId w:val="33"/>
              </w:numPr>
              <w:tabs>
                <w:tab w:val="left" w:pos="873"/>
              </w:tabs>
              <w:ind w:left="22" w:firstLine="0"/>
              <w:jc w:val="both"/>
              <w:rPr>
                <w:iCs/>
                <w:szCs w:val="24"/>
              </w:rPr>
            </w:pPr>
            <w:r w:rsidRPr="0010228E">
              <w:rPr>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10228E">
              <w:rPr>
                <w:szCs w:val="24"/>
              </w:rPr>
              <w:t>;</w:t>
            </w:r>
          </w:p>
          <w:p w14:paraId="297FD788" w14:textId="77777777" w:rsidR="007D1F36" w:rsidRPr="0069146A" w:rsidRDefault="00494670" w:rsidP="007D1F36">
            <w:pPr>
              <w:pStyle w:val="ListParagraph"/>
              <w:numPr>
                <w:ilvl w:val="3"/>
                <w:numId w:val="33"/>
              </w:numPr>
              <w:tabs>
                <w:tab w:val="left" w:pos="873"/>
              </w:tabs>
              <w:ind w:left="22" w:firstLine="0"/>
              <w:jc w:val="both"/>
              <w:rPr>
                <w:iCs/>
                <w:szCs w:val="24"/>
              </w:rPr>
            </w:pPr>
            <w:r w:rsidRPr="0010228E">
              <w:rPr>
                <w:szCs w:val="24"/>
              </w:rPr>
              <w:t>užpildytą Pažymą darbo užmokesčio vertinimui, kurios forma patvirtinta 2024 m. sausio 3 d. VšĮ Centrinės projektų valdymo agentūros direktoriaus įsakymu Nr. 2024/8</w:t>
            </w:r>
            <w:r w:rsidRPr="0069146A">
              <w:rPr>
                <w:szCs w:val="24"/>
              </w:rPr>
              <w:t>-2.</w:t>
            </w:r>
          </w:p>
          <w:p w14:paraId="4AB47D33" w14:textId="1CDE30C6" w:rsidR="007D1F36" w:rsidRPr="0069146A" w:rsidRDefault="007D1F36" w:rsidP="007D1F36">
            <w:pPr>
              <w:pStyle w:val="ListParagraph"/>
              <w:numPr>
                <w:ilvl w:val="2"/>
                <w:numId w:val="33"/>
              </w:numPr>
              <w:tabs>
                <w:tab w:val="left" w:pos="873"/>
              </w:tabs>
              <w:ind w:left="318" w:hanging="284"/>
              <w:jc w:val="both"/>
              <w:rPr>
                <w:iCs/>
                <w:szCs w:val="24"/>
              </w:rPr>
            </w:pPr>
            <w:r w:rsidRPr="0069146A">
              <w:rPr>
                <w:szCs w:val="24"/>
              </w:rPr>
              <w:t>Atitikimą vietos plėtros projektų naudos ir kokybės vertinimo prioritetiniams kriterijams įrodančius dokumentus:</w:t>
            </w:r>
          </w:p>
          <w:p w14:paraId="0933D802" w14:textId="77777777" w:rsidR="007D1F36" w:rsidRPr="0069146A" w:rsidRDefault="007D1F36" w:rsidP="007D1F36">
            <w:pPr>
              <w:pStyle w:val="ListParagraph"/>
              <w:numPr>
                <w:ilvl w:val="3"/>
                <w:numId w:val="49"/>
              </w:numPr>
              <w:tabs>
                <w:tab w:val="left" w:pos="880"/>
              </w:tabs>
              <w:ind w:left="22" w:firstLine="0"/>
              <w:jc w:val="both"/>
              <w:rPr>
                <w:iCs/>
                <w:szCs w:val="24"/>
              </w:rPr>
            </w:pPr>
            <w:r w:rsidRPr="0069146A">
              <w:rPr>
                <w:szCs w:val="24"/>
              </w:rPr>
              <w:t xml:space="preserve"> partnerio statusą (NVO ar socialiniai partneriai) įrodantys dokumentai.</w:t>
            </w:r>
          </w:p>
          <w:p w14:paraId="6DE57D10" w14:textId="77777777" w:rsidR="007D1F36" w:rsidRPr="0069146A" w:rsidRDefault="007D1F36" w:rsidP="007D1F36">
            <w:pPr>
              <w:pStyle w:val="ListParagraph"/>
              <w:tabs>
                <w:tab w:val="left" w:pos="873"/>
              </w:tabs>
              <w:ind w:left="22"/>
              <w:jc w:val="both"/>
              <w:rPr>
                <w:iCs/>
                <w:szCs w:val="24"/>
              </w:rPr>
            </w:pPr>
          </w:p>
          <w:p w14:paraId="06DE5A50" w14:textId="6F758B04" w:rsidR="00494670" w:rsidRPr="00E36CC1" w:rsidRDefault="00494670" w:rsidP="00E36CC1">
            <w:pPr>
              <w:tabs>
                <w:tab w:val="left" w:pos="596"/>
              </w:tabs>
              <w:ind w:left="22"/>
              <w:jc w:val="both"/>
              <w:rPr>
                <w:iCs/>
                <w:szCs w:val="24"/>
              </w:rPr>
            </w:pPr>
          </w:p>
        </w:tc>
      </w:tr>
      <w:tr w:rsidR="00BB19CA" w14:paraId="104CC2F7" w14:textId="77777777" w:rsidTr="00DF5282">
        <w:trPr>
          <w:trHeight w:val="1934"/>
        </w:trPr>
        <w:tc>
          <w:tcPr>
            <w:tcW w:w="15310" w:type="dxa"/>
            <w:gridSpan w:val="4"/>
          </w:tcPr>
          <w:p w14:paraId="35FE1D9C" w14:textId="77777777" w:rsidR="00BB19CA" w:rsidRPr="0069146A" w:rsidRDefault="00BB19CA" w:rsidP="00BB19CA">
            <w:pPr>
              <w:pStyle w:val="ListParagraph"/>
              <w:numPr>
                <w:ilvl w:val="0"/>
                <w:numId w:val="35"/>
              </w:numPr>
              <w:tabs>
                <w:tab w:val="left" w:pos="596"/>
              </w:tabs>
              <w:jc w:val="both"/>
              <w:rPr>
                <w:b/>
                <w:bCs/>
                <w:iCs/>
                <w:szCs w:val="24"/>
              </w:rPr>
            </w:pPr>
            <w:r w:rsidRPr="0069146A">
              <w:rPr>
                <w:b/>
                <w:bCs/>
                <w:iCs/>
                <w:szCs w:val="24"/>
              </w:rPr>
              <w:lastRenderedPageBreak/>
              <w:t>Projektų įgyvendinimo reikalavimai</w:t>
            </w:r>
          </w:p>
          <w:p w14:paraId="70C2A802" w14:textId="77777777" w:rsidR="00BB19CA" w:rsidRPr="0069146A" w:rsidRDefault="00BB19CA" w:rsidP="00BB19CA">
            <w:pPr>
              <w:pStyle w:val="ListParagraph"/>
              <w:tabs>
                <w:tab w:val="left" w:pos="596"/>
              </w:tabs>
              <w:ind w:left="360"/>
              <w:jc w:val="both"/>
              <w:rPr>
                <w:b/>
                <w:bCs/>
                <w:iCs/>
                <w:szCs w:val="24"/>
              </w:rPr>
            </w:pPr>
          </w:p>
          <w:p w14:paraId="76B459B9" w14:textId="6604594A" w:rsidR="00BB19CA" w:rsidRPr="0069146A" w:rsidRDefault="00BB19CA" w:rsidP="00BB19CA">
            <w:pPr>
              <w:pStyle w:val="ListParagraph"/>
              <w:numPr>
                <w:ilvl w:val="1"/>
                <w:numId w:val="35"/>
              </w:numPr>
              <w:tabs>
                <w:tab w:val="left" w:pos="589"/>
                <w:tab w:val="left" w:pos="883"/>
              </w:tabs>
              <w:ind w:left="22" w:firstLine="0"/>
              <w:jc w:val="both"/>
            </w:pPr>
            <w:r w:rsidRPr="0069146A">
              <w:rPr>
                <w:iCs/>
                <w:szCs w:val="24"/>
              </w:rPr>
              <w:t>Projekto</w:t>
            </w:r>
            <w:r w:rsidRPr="0069146A">
              <w:t xml:space="preserve"> </w:t>
            </w:r>
            <w:r w:rsidRPr="0069146A">
              <w:rPr>
                <w:iCs/>
                <w:szCs w:val="24"/>
              </w:rPr>
              <w:t>vykdytojas</w:t>
            </w:r>
            <w:r w:rsidRPr="0069146A">
              <w:t xml:space="preserve"> turi užtikrinti, kad projekto lėšomis</w:t>
            </w:r>
            <w:r w:rsidRPr="0069146A">
              <w:rPr>
                <w:rFonts w:ascii="Calibri" w:hAnsi="Calibri" w:cs="Calibri"/>
                <w:sz w:val="22"/>
                <w:szCs w:val="22"/>
              </w:rPr>
              <w:t xml:space="preserve"> </w:t>
            </w:r>
            <w:r w:rsidRPr="0069146A">
              <w:t>suremontuotos patalpos būtų naudojamos vykdant projekto tikslą atitinkančias veiklas ne trumpiau kaip 5 metus nuo projekto veiklų įgyvendinimo pabaigos</w:t>
            </w:r>
            <w:r w:rsidR="00B775BC" w:rsidRPr="0069146A">
              <w:t>.</w:t>
            </w:r>
          </w:p>
          <w:p w14:paraId="6BB5B6FE" w14:textId="5B40218A" w:rsidR="00310EE4" w:rsidRPr="0069146A" w:rsidRDefault="00BB19CA" w:rsidP="00310EE4">
            <w:pPr>
              <w:pStyle w:val="ListParagraph"/>
              <w:numPr>
                <w:ilvl w:val="1"/>
                <w:numId w:val="35"/>
              </w:numPr>
              <w:tabs>
                <w:tab w:val="left" w:pos="589"/>
              </w:tabs>
              <w:ind w:left="22" w:firstLine="0"/>
              <w:jc w:val="both"/>
              <w:rPr>
                <w:iCs/>
              </w:rPr>
            </w:pPr>
            <w:r w:rsidRPr="0069146A">
              <w:t xml:space="preserve">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 </w:t>
            </w:r>
          </w:p>
          <w:p w14:paraId="03ABEB3B" w14:textId="5EF9EEA3" w:rsidR="00310EE4" w:rsidRPr="0069146A" w:rsidRDefault="00310EE4" w:rsidP="00310EE4">
            <w:pPr>
              <w:tabs>
                <w:tab w:val="left" w:pos="596"/>
              </w:tabs>
              <w:jc w:val="both"/>
            </w:pPr>
            <w:r w:rsidRPr="0069146A">
              <w:rPr>
                <w:szCs w:val="24"/>
              </w:rPr>
              <w:t xml:space="preserve">4.3. </w:t>
            </w:r>
            <w:r w:rsidRPr="0069146A">
              <w:rPr>
                <w:iCs/>
                <w:szCs w:val="24"/>
              </w:rPr>
              <w:t>Projekto</w:t>
            </w:r>
            <w:r w:rsidRPr="0069146A">
              <w:t xml:space="preserve"> </w:t>
            </w:r>
            <w:r w:rsidRPr="0069146A">
              <w:rPr>
                <w:iCs/>
                <w:szCs w:val="24"/>
              </w:rPr>
              <w:t>vykdytojas</w:t>
            </w:r>
            <w:r w:rsidRPr="0069146A">
              <w:t xml:space="preserve"> turi užtikrinti, kad:</w:t>
            </w:r>
          </w:p>
          <w:p w14:paraId="467832A5" w14:textId="535738D4" w:rsidR="00310EE4" w:rsidRPr="0069146A" w:rsidRDefault="00310EE4" w:rsidP="00310EE4">
            <w:pPr>
              <w:tabs>
                <w:tab w:val="left" w:pos="883"/>
              </w:tabs>
              <w:jc w:val="both"/>
            </w:pPr>
            <w:r w:rsidRPr="0069146A">
              <w:rPr>
                <w:szCs w:val="24"/>
              </w:rPr>
              <w:t>4.3.1.</w:t>
            </w:r>
            <w:r w:rsidRPr="0069146A">
              <w:rPr>
                <w:szCs w:val="24"/>
              </w:rPr>
              <w:tab/>
            </w:r>
            <w:r w:rsidRPr="0069146A">
              <w:t>vykdant Aprašo 2.1.2.1.1–2.1.2.1.2 papunkčiuose numatytas neformaliojo švietimo veiklas (išskyrus profesinio mokymo veiklas):</w:t>
            </w:r>
          </w:p>
          <w:p w14:paraId="0C3BCC78" w14:textId="0DEEE5CF" w:rsidR="00310EE4" w:rsidRPr="0069146A" w:rsidRDefault="00310EE4" w:rsidP="00310EE4">
            <w:pPr>
              <w:tabs>
                <w:tab w:val="left" w:pos="1024"/>
              </w:tabs>
              <w:jc w:val="both"/>
            </w:pPr>
            <w:r w:rsidRPr="0069146A">
              <w:lastRenderedPageBreak/>
              <w:t>4.3.1.1.</w:t>
            </w:r>
            <w:r w:rsidRPr="0069146A">
              <w:tab/>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6D1FD9FA" w14:textId="05465BFF" w:rsidR="00310EE4" w:rsidRPr="0069146A" w:rsidRDefault="00310EE4" w:rsidP="00310EE4">
            <w:pPr>
              <w:tabs>
                <w:tab w:val="left" w:pos="1024"/>
              </w:tabs>
              <w:jc w:val="both"/>
            </w:pPr>
            <w:r w:rsidRPr="0069146A">
              <w:t>4.3.1.2.</w:t>
            </w:r>
            <w:r w:rsidRPr="0069146A">
              <w:tab/>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9FA4979" w14:textId="14CE3777" w:rsidR="00310EE4" w:rsidRPr="0069146A" w:rsidRDefault="00310EE4" w:rsidP="00310EE4">
            <w:pPr>
              <w:tabs>
                <w:tab w:val="left" w:pos="1024"/>
              </w:tabs>
              <w:jc w:val="both"/>
            </w:pPr>
            <w:r w:rsidRPr="0069146A">
              <w:t>4.3.1.3.</w:t>
            </w:r>
            <w:r w:rsidRPr="0069146A">
              <w:tab/>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11E19854" w14:textId="630413D0" w:rsidR="00310EE4" w:rsidRPr="0069146A" w:rsidRDefault="00310EE4" w:rsidP="00310EE4">
            <w:pPr>
              <w:tabs>
                <w:tab w:val="left" w:pos="1024"/>
              </w:tabs>
              <w:jc w:val="both"/>
            </w:pPr>
            <w:r w:rsidRPr="0069146A">
              <w:t>4.3.1.4.</w:t>
            </w:r>
            <w:r w:rsidRPr="0069146A">
              <w:tab/>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169D7B40" w14:textId="3746A3C3" w:rsidR="00310EE4" w:rsidRPr="0069146A" w:rsidRDefault="00310EE4" w:rsidP="00310EE4">
            <w:pPr>
              <w:tabs>
                <w:tab w:val="left" w:pos="883"/>
              </w:tabs>
              <w:jc w:val="both"/>
            </w:pPr>
            <w:r w:rsidRPr="0069146A">
              <w:rPr>
                <w:szCs w:val="24"/>
              </w:rPr>
              <w:t>4.3.2.</w:t>
            </w:r>
            <w:r w:rsidRPr="0069146A">
              <w:rPr>
                <w:szCs w:val="24"/>
              </w:rPr>
              <w:tab/>
            </w:r>
            <w:r w:rsidRPr="0069146A">
              <w:t>vykdant Aprašo 2.1.2.1.2 papunktyje nurodytą neformaliojo profesinio mokymo veiklą:</w:t>
            </w:r>
          </w:p>
          <w:p w14:paraId="328E0A96" w14:textId="2D64B735" w:rsidR="00310EE4" w:rsidRPr="0069146A" w:rsidRDefault="00310EE4" w:rsidP="00310EE4">
            <w:pPr>
              <w:tabs>
                <w:tab w:val="left" w:pos="1024"/>
              </w:tabs>
              <w:jc w:val="both"/>
            </w:pPr>
            <w:r w:rsidRPr="0069146A">
              <w:t>4.3.2.1.</w:t>
            </w:r>
            <w:r w:rsidRPr="0069146A">
              <w:tab/>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E38E926" w14:textId="22B26112" w:rsidR="00310EE4" w:rsidRPr="0069146A" w:rsidRDefault="00310EE4" w:rsidP="00310EE4">
            <w:pPr>
              <w:tabs>
                <w:tab w:val="left" w:pos="1024"/>
              </w:tabs>
              <w:jc w:val="both"/>
            </w:pPr>
            <w:r w:rsidRPr="0069146A">
              <w:t>4.3.2.2.</w:t>
            </w:r>
            <w:r w:rsidRPr="0069146A">
              <w:tab/>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38550350" w14:textId="3E741148" w:rsidR="00310EE4" w:rsidRPr="0069146A" w:rsidRDefault="00310EE4" w:rsidP="00310EE4">
            <w:pPr>
              <w:tabs>
                <w:tab w:val="left" w:pos="1024"/>
              </w:tabs>
              <w:jc w:val="both"/>
            </w:pPr>
            <w:r w:rsidRPr="0069146A">
              <w:t>4.3.2.3.</w:t>
            </w:r>
            <w:r w:rsidRPr="0069146A">
              <w:tab/>
              <w:t>mokymai vyktų pagal neformaliojo profesinio mokymo programą, kuri atitinka visus šiuos reikalavimus:</w:t>
            </w:r>
          </w:p>
          <w:p w14:paraId="306CE9DB" w14:textId="19FA2B58" w:rsidR="00310EE4" w:rsidRPr="0069146A" w:rsidRDefault="00310EE4" w:rsidP="00310EE4">
            <w:pPr>
              <w:tabs>
                <w:tab w:val="left" w:pos="1166"/>
              </w:tabs>
              <w:jc w:val="both"/>
            </w:pPr>
            <w:r w:rsidRPr="0069146A">
              <w:t>4.3.2.3.1.</w:t>
            </w:r>
            <w:r w:rsidRPr="0069146A">
              <w:tab/>
              <w:t>neformaliojo profesinio mokymo programa ar jos moduliai įregistruoti Studijų, mokymo programų ir kvalifikacijų registre;</w:t>
            </w:r>
          </w:p>
          <w:p w14:paraId="5D544F92" w14:textId="27202B1E" w:rsidR="00310EE4" w:rsidRPr="0069146A" w:rsidRDefault="00310EE4" w:rsidP="00310EE4">
            <w:pPr>
              <w:tabs>
                <w:tab w:val="left" w:pos="1166"/>
              </w:tabs>
              <w:jc w:val="both"/>
            </w:pPr>
            <w:r w:rsidRPr="0069146A">
              <w:t>4.3.2.3.2.</w:t>
            </w:r>
            <w:r w:rsidRPr="0069146A">
              <w:tab/>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(-os); reikalingas mokinių išsilavinimas; baigiamojo tikrinimo forma ir vieta; teorinio ir praktinio mokymo teikėjai; kvalifikaciniai reikalavimai mokytojams;</w:t>
            </w:r>
          </w:p>
          <w:p w14:paraId="067D8C27" w14:textId="27F0DE4D" w:rsidR="00310EE4" w:rsidRPr="0069146A" w:rsidRDefault="00310EE4" w:rsidP="00310EE4">
            <w:pPr>
              <w:tabs>
                <w:tab w:val="left" w:pos="1024"/>
              </w:tabs>
              <w:jc w:val="both"/>
            </w:pPr>
            <w:r w:rsidRPr="0069146A">
              <w:t>4.3.2.4.</w:t>
            </w:r>
            <w:r w:rsidRPr="0069146A">
              <w:tab/>
              <w:t>iki projekto veiklų dalyvio (-ių) įtraukimo į Aprašo 2.1.2.1.2 papunktyje nurodytą neformaliojo profesinio mokymo veiklą:</w:t>
            </w:r>
          </w:p>
          <w:p w14:paraId="19766E2A" w14:textId="75D2F095" w:rsidR="00310EE4" w:rsidRPr="0069146A" w:rsidRDefault="00310EE4" w:rsidP="00310EE4">
            <w:pPr>
              <w:tabs>
                <w:tab w:val="left" w:pos="1166"/>
              </w:tabs>
              <w:jc w:val="both"/>
            </w:pPr>
            <w:r w:rsidRPr="0069146A">
              <w:t>4.3.2.4.1.</w:t>
            </w:r>
            <w:r w:rsidRPr="0069146A">
              <w:tab/>
              <w:t xml:space="preserve">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(-ių) reikalavimus ir mokymo planą, suteikti projekto veiklų dalyviui žinių, išugdyti jo kompetencijas, įgūdžius, išvardytus neformaliojo profesinio mokymo programoje ar jo modulyje (-iuose), užtikrinti projekto veiklų dalyvio mokymosi vietos atitiktį saugos, sveikatos, priešgaisriniams ir higienos reikalavimams, projekto veiklų dalyvio mokymosi pasiekimų nešališką įvertinimą ir išduoti reikiamus mokymosi pasiekimų dokumentus; projekto </w:t>
            </w:r>
            <w:r w:rsidRPr="0069146A">
              <w:lastRenderedPageBreak/>
              <w:t>veiklų dalyvio įsipareigojimas mokytis pagal mokymo planą ir neformaliojo profesinio mokymo programos ar jos modulio (-ių) reikalavimus; kitos, sutarties šalių nuomone svarbios sąlygos;</w:t>
            </w:r>
          </w:p>
          <w:p w14:paraId="6F6D0B5C" w14:textId="377B9274" w:rsidR="00310EE4" w:rsidRPr="0069146A" w:rsidRDefault="00310EE4" w:rsidP="00310EE4">
            <w:pPr>
              <w:tabs>
                <w:tab w:val="left" w:pos="1166"/>
              </w:tabs>
              <w:jc w:val="both"/>
            </w:pPr>
            <w:r w:rsidRPr="0069146A">
              <w:t>4.3.2.4.2.</w:t>
            </w:r>
            <w:r w:rsidRPr="0069146A">
              <w:tab/>
              <w:t>kai vykdoma Aprašo 2.1.2.1.2 papunktyje nurodyta neformaliojo profesinio mokymo, organizuojamo pameistrystės forma pagal pameistrystės darbo sutartį, sudarytą kartu su mokymo sutartimi dėl neformaliojo mokymo, veikla:</w:t>
            </w:r>
          </w:p>
          <w:p w14:paraId="4559BAEA" w14:textId="25A66E68" w:rsidR="00310EE4" w:rsidRPr="0069146A" w:rsidRDefault="00310EE4" w:rsidP="00310EE4">
            <w:pPr>
              <w:jc w:val="both"/>
            </w:pPr>
            <w:r w:rsidRPr="0069146A">
              <w:t>4.3.2.4.2.1.</w:t>
            </w:r>
            <w:r w:rsidRPr="0069146A">
              <w:tab/>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1E646B77" w14:textId="26D75FF0" w:rsidR="00310EE4" w:rsidRPr="0069146A" w:rsidRDefault="00310EE4" w:rsidP="00310EE4">
            <w:pPr>
              <w:jc w:val="both"/>
            </w:pPr>
            <w:r w:rsidRPr="0069146A">
              <w:t>4.3.2.4.2.2.</w:t>
            </w:r>
            <w:r w:rsidRPr="0069146A">
              <w:tab/>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0D7B8083" w14:textId="2C8A05DA" w:rsidR="00310EE4" w:rsidRPr="0069146A" w:rsidRDefault="00310EE4" w:rsidP="00310EE4">
            <w:pPr>
              <w:tabs>
                <w:tab w:val="left" w:pos="1024"/>
              </w:tabs>
              <w:jc w:val="both"/>
            </w:pPr>
            <w:r w:rsidRPr="0069146A">
              <w:t>4.3.2.5.</w:t>
            </w:r>
            <w:r w:rsidRPr="0069146A">
              <w:tab/>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55FDD19E" w14:textId="7F40BDE3" w:rsidR="00310EE4" w:rsidRPr="0069146A" w:rsidRDefault="00310EE4" w:rsidP="00310EE4">
            <w:pPr>
              <w:tabs>
                <w:tab w:val="left" w:pos="883"/>
              </w:tabs>
              <w:jc w:val="both"/>
            </w:pPr>
            <w:r w:rsidRPr="0069146A">
              <w:rPr>
                <w:szCs w:val="24"/>
              </w:rPr>
              <w:t>4.3.3.</w:t>
            </w:r>
            <w:r w:rsidRPr="0069146A">
              <w:rPr>
                <w:szCs w:val="24"/>
              </w:rPr>
              <w:tab/>
            </w:r>
            <w:r w:rsidRPr="0069146A">
              <w:t>vykdant Aprašo 2.1.2.1.3 papunktyje nurodytą priėmimą vykdyti savanorišką veiklą:</w:t>
            </w:r>
          </w:p>
          <w:p w14:paraId="055F84CD" w14:textId="046B6377" w:rsidR="00310EE4" w:rsidRPr="0069146A" w:rsidRDefault="00310EE4" w:rsidP="00310EE4">
            <w:pPr>
              <w:tabs>
                <w:tab w:val="left" w:pos="1024"/>
              </w:tabs>
              <w:jc w:val="both"/>
            </w:pPr>
            <w:r w:rsidRPr="0069146A">
              <w:t>4.3.3.1.</w:t>
            </w:r>
            <w:r w:rsidRPr="0069146A">
              <w:tab/>
              <w:t>iki projekto veiklų dalyvio (-ių) įtraukimo į Aprašo 2.1.2.1.3 papunktyje nurodytos savanoriškos veiklos vykdymą:</w:t>
            </w:r>
          </w:p>
          <w:p w14:paraId="3C765D40" w14:textId="4F758EDA" w:rsidR="00310EE4" w:rsidRPr="0069146A" w:rsidRDefault="00310EE4" w:rsidP="00310EE4">
            <w:pPr>
              <w:tabs>
                <w:tab w:val="left" w:pos="1166"/>
              </w:tabs>
              <w:jc w:val="both"/>
            </w:pPr>
            <w:r w:rsidRPr="0069146A">
              <w:t>4.3.3.1.1.</w:t>
            </w:r>
            <w:r w:rsidRPr="0069146A">
              <w:tab/>
              <w:t>būtų pasirašytas ir administruojančiajai institucijai projekto sutartyje nustatyta tvarka pateiktas projekto vykdytojo ir (ar) partnerio sudarytas (-i) rašytinis susitarimas (-ai) su projekto veiklų dalyvį (-ius) priimančia (-iomis) organizacija (-omis), kurioje (-iose) projekto veiklų dalyvis (-iai) vykdys savanorišką veiklą (netaikoma, kai projekto veiklų dalyvius priimančia organizacija bus tik pats projekto vykdytojas ir (ar) partneris); susitarime turi būti nurodyta projekto veiklų dalyvį (-ius) priimančios organizacijos veiklos sritis pagal įstatus ir numatytas preliminarus priimamų projekto veiklų dalyvių skaičius, projekto veiklų dalyvių dalyvavimo savanorystės veikloje trukmė (valandomis), projekto veiklų dalyvio (-ių) savanoriškai veiklai atlikti reikalingos priemonės ir (ar) specialieji drabužiai, kuriuos projekto vykdytojas ar partneris įsipareigoja perduoti neatlygintinai naudoti projekto veiklų dalyvį (-ius)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(-ių) mokymus, reikalingus projekto veiklų dalyvį (-ius) parengti savanoriškai veiklai, ir kompensuoti projekto veiklų dalyvio savanorio (-ių) su savanoriškos veiklos vykdymu susijusias kelionių, maitinimo, privalomojo sveikatos draudimo, skiepijimo ir (ar) sveikatos pažymos gavimo išlaidas; projekto veiklų dalyvį (-ius) priimančios organizacijos įsipareigojimas iš projekto vykdytojo ir (ar) partnerio gautą turtą naudoti tik projekto veikloms vykdyti, t. y. projekto veiklų dalyvio (-ių)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w:t>
            </w:r>
          </w:p>
          <w:p w14:paraId="23E4439B" w14:textId="24469BB0" w:rsidR="00310EE4" w:rsidRPr="0069146A" w:rsidRDefault="00310EE4" w:rsidP="00310EE4">
            <w:pPr>
              <w:tabs>
                <w:tab w:val="left" w:pos="1166"/>
              </w:tabs>
              <w:jc w:val="both"/>
            </w:pPr>
            <w:r w:rsidRPr="0069146A">
              <w:t>4.3.3. 1.2.</w:t>
            </w:r>
            <w:r w:rsidRPr="0069146A">
              <w:tab/>
              <w:t xml:space="preserve">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w:t>
            </w:r>
            <w:r w:rsidRPr="0069146A">
              <w:lastRenderedPageBreak/>
              <w:t>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0702659B" w14:textId="79B80C43" w:rsidR="00310EE4" w:rsidRPr="0069146A" w:rsidRDefault="00310EE4" w:rsidP="00310EE4">
            <w:pPr>
              <w:tabs>
                <w:tab w:val="left" w:pos="1024"/>
              </w:tabs>
              <w:jc w:val="both"/>
            </w:pPr>
            <w:r w:rsidRPr="0069146A">
              <w:t>4.3.3.2.</w:t>
            </w:r>
            <w:r w:rsidRPr="0069146A">
              <w:tab/>
              <w:t>pasibaigus projekto veiklų dalyvio savanoriškai veiklai priimančioji organizacija išduotų dokumentą, patvirtinantį savanorio atliktą savanorišką veiklą, įgytą kompetenciją (-as), faktiškai atliktos savanoriškos veiklos trukmę valandomis;</w:t>
            </w:r>
          </w:p>
          <w:p w14:paraId="0200AC0D" w14:textId="4FF42047" w:rsidR="00310EE4" w:rsidRPr="0069146A" w:rsidRDefault="00310EE4" w:rsidP="00310EE4">
            <w:pPr>
              <w:tabs>
                <w:tab w:val="left" w:pos="883"/>
              </w:tabs>
              <w:jc w:val="both"/>
            </w:pPr>
            <w:r w:rsidRPr="0069146A">
              <w:rPr>
                <w:szCs w:val="24"/>
              </w:rPr>
              <w:t>4.3.4.</w:t>
            </w:r>
            <w:r w:rsidRPr="0069146A">
              <w:rPr>
                <w:szCs w:val="24"/>
              </w:rPr>
              <w:tab/>
            </w:r>
            <w:r w:rsidRPr="0069146A">
              <w:t>vykdant Aprašo 2.1.2.1.4 papunktyje nurodytą praktinių darbo įgūdžių įgijimo, ugdymo darbo vietoje pagal pameistrystės darbo sutartį nesudarius mokymo sutarties veiklą:</w:t>
            </w:r>
          </w:p>
          <w:p w14:paraId="6ED51FCC" w14:textId="4D02C4FB" w:rsidR="00310EE4" w:rsidRPr="0069146A" w:rsidRDefault="00310EE4" w:rsidP="00310EE4">
            <w:pPr>
              <w:tabs>
                <w:tab w:val="left" w:pos="1024"/>
              </w:tabs>
              <w:jc w:val="both"/>
            </w:pPr>
            <w:r w:rsidRPr="0069146A">
              <w:t>4.3.4.1.</w:t>
            </w:r>
            <w:r w:rsidRPr="0069146A">
              <w:tab/>
              <w:t>iki projekto veiklų dalyvio (-ių) įtraukimo į Aprašo 2.1.2.1.4 papunktyje nurodytas veiklas:</w:t>
            </w:r>
          </w:p>
          <w:p w14:paraId="0131D458" w14:textId="17393318" w:rsidR="00310EE4" w:rsidRPr="0069146A" w:rsidRDefault="00310EE4" w:rsidP="00310EE4">
            <w:pPr>
              <w:tabs>
                <w:tab w:val="left" w:pos="1166"/>
              </w:tabs>
              <w:jc w:val="both"/>
            </w:pPr>
            <w:r w:rsidRPr="0069146A">
              <w:t>4.3.4.1.1.</w:t>
            </w:r>
            <w:r w:rsidRPr="0069146A">
              <w:tab/>
              <w:t>būtų pasirašytas (-i) ir administruojančiajai institucijai projekto sutartyje nustatyta tvarka pateiktas (-i) projekto vykdytojo ir (ar) partnerio sudarytas (-i) susitarimas (-ai) su projekto veiklų dalyvį (-ius) priimančia organizacija – darbdaviu, t. y. juridiniu asmeniu (ar jo filialu, atstovybe), kuriame (-iuose) projekto veiklų dalyvis (-iai)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(-ius) priimančios organizacijos veiklos sritis pagal įstatus ir numatytas preliminarus priimamų projekto veiklų dalyvių skaičius, projekto veiklų dalyvių dalyvavimo praktinių darbo įgūdžių įgijimo, ugdymo darbo vietoje trukmė (valandomis); projekto veiklų dalyviui (-iams) praktiniams darbo įgūdžiams darbo vietoje įgyti reikalingos darbo priemonės, specialieji drabužiai, individualios saugos priemonės ir (ar) medžiagos, kurias projekto vykdytojas ar partneris įsipareigoja perduoti neatlygintinai naudoti projekto veiklų dalyvį (-ius) priimančiai organizacijai, jei ji su projekto veiklų dalyviu (-iais) sudaromoje (-ose) pameistrystės darbo sutartyje (-yse)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praktiniams darbo įgūdžiams įgyti, ugdyti darbo vietoje; projekto veiklų dalyvį (-ius) priimančios organizacijos atsiskaitymo projekto vykdytojui ar partneriui apie projekto veiklų dalyvio praktinių darbo įgūdžių įgijimą, ugdymą darbo vietoje; kitos, susitarimo šalių nuomone svarbios sąlygos;</w:t>
            </w:r>
          </w:p>
          <w:p w14:paraId="6FABE87E" w14:textId="257528D2" w:rsidR="00310EE4" w:rsidRPr="0069146A" w:rsidRDefault="00310EE4" w:rsidP="00310EE4">
            <w:pPr>
              <w:tabs>
                <w:tab w:val="left" w:pos="1166"/>
              </w:tabs>
              <w:jc w:val="both"/>
            </w:pPr>
            <w:r w:rsidRPr="0069146A">
              <w:t>4.3.4.1.2.</w:t>
            </w:r>
            <w:r w:rsidRPr="0069146A">
              <w:tab/>
              <w:t>konkretų projekto veiklų dalyvį priimanti organizacija – darbdavys ir projekto veiklų dalyvis sudarytų pameistrystės darbo sutartį nesudarę mokymo sutarties;</w:t>
            </w:r>
          </w:p>
          <w:p w14:paraId="31031047" w14:textId="6DD5EFDB" w:rsidR="00310EE4" w:rsidRPr="0069146A" w:rsidRDefault="00310EE4" w:rsidP="00310EE4">
            <w:pPr>
              <w:tabs>
                <w:tab w:val="left" w:pos="1024"/>
              </w:tabs>
              <w:jc w:val="both"/>
            </w:pPr>
            <w:r w:rsidRPr="0069146A">
              <w:t>4.3.4.2.</w:t>
            </w:r>
            <w:r w:rsidRPr="0069146A">
              <w:tab/>
              <w:t>pameistrystės darbo sutartis turi būti sudaroma ir vykdoma nepažeidžiant Darbo kodekse nustatytų</w:t>
            </w:r>
            <w:r w:rsidRPr="0069146A">
              <w:rPr>
                <w:b/>
                <w:bCs/>
              </w:rPr>
              <w:t xml:space="preserve"> </w:t>
            </w:r>
            <w:r w:rsidRPr="0069146A">
              <w:t>reikalavimų dėl pameistrystės darbo sutarties nesudarius mokymo sutarties;</w:t>
            </w:r>
          </w:p>
          <w:p w14:paraId="5D944563" w14:textId="1E3719B2" w:rsidR="00310EE4" w:rsidRPr="0069146A" w:rsidRDefault="00310EE4" w:rsidP="00310EE4">
            <w:pPr>
              <w:tabs>
                <w:tab w:val="left" w:pos="883"/>
              </w:tabs>
              <w:jc w:val="both"/>
            </w:pPr>
            <w:r w:rsidRPr="0069146A">
              <w:rPr>
                <w:szCs w:val="24"/>
              </w:rPr>
              <w:t>4.3.5.</w:t>
            </w:r>
            <w:r w:rsidRPr="0069146A">
              <w:rPr>
                <w:szCs w:val="24"/>
              </w:rPr>
              <w:tab/>
            </w:r>
            <w:r w:rsidRPr="0069146A">
              <w:t>vykdant Aprašo 2.1.2.1.5 papunktyje nurodytą praktinių darbo įgūdžių įgijimo, ugdymo darbo vietoje pagal savanoriškos praktikos sutartį veiklą:</w:t>
            </w:r>
          </w:p>
          <w:p w14:paraId="1C36DFC0" w14:textId="2A1242F5" w:rsidR="00310EE4" w:rsidRPr="0069146A" w:rsidRDefault="00310EE4" w:rsidP="00310EE4">
            <w:pPr>
              <w:tabs>
                <w:tab w:val="left" w:pos="1024"/>
              </w:tabs>
              <w:jc w:val="both"/>
            </w:pPr>
            <w:r w:rsidRPr="0069146A">
              <w:t>4.3.5..1.</w:t>
            </w:r>
            <w:r w:rsidRPr="0069146A">
              <w:tab/>
              <w:t>iki projekto veiklų dalyvio (-ių) įtraukimo į Aprašo 2.1.2.1.5 papunktyje nurodytas veiklas:</w:t>
            </w:r>
          </w:p>
          <w:p w14:paraId="00329B1A" w14:textId="4E853534" w:rsidR="00310EE4" w:rsidRPr="0069146A" w:rsidRDefault="00310EE4" w:rsidP="00310EE4">
            <w:pPr>
              <w:tabs>
                <w:tab w:val="left" w:pos="1166"/>
              </w:tabs>
              <w:jc w:val="both"/>
            </w:pPr>
            <w:r w:rsidRPr="0069146A">
              <w:t>4.3.5.1.1.</w:t>
            </w:r>
            <w:r w:rsidRPr="0069146A">
              <w:tab/>
              <w:t xml:space="preserve">būtų pasirašytas (-i) ir administruojančiajai institucijai projekto sutartyje nustatyta tvarka pateiktas (-i) projekto vykdytojo ir (ar) partnerio sudarytas (-i) susitarimas (-ai) su projekto veiklų dalyvį (-ius) priimančia organizacija – darbdaviu; šiame susitarime (-uose) projekto veiklų dalyvis (-iai) </w:t>
            </w:r>
            <w:r w:rsidRPr="0069146A">
              <w:lastRenderedPageBreak/>
              <w:t>atliks praktiką pagal savanoriškos praktikos sutartį (šis reikalavimas netaikomas tuo atveju, kai projekto veiklų dalyvius priimanti organizacija yra pats projekto vykdytojas ir (ar) partneris). Susitarime turi būti nurodyta projekto veiklų dalyvį (-ius) priimančios organizacijos veiklos sritis pagal įstatus ir numatytas preliminarus priimamų projekto veiklų dalyvių skaičius, projekto veiklų dalyvių savanoriškos praktikos trukmė (valandomis); projekto veiklų dalyviui (-iams) savanoriškai praktikai atlikti reikalingos darbo priemonės, specialieji drabužiai, individualios saugos priemonės ir (ar) medžiagos, kurias projekto vykdytojas ar partneris įsipareigoja perduoti neatlygintinai naudoti projekto veiklų dalyvį (-ius) priimančiai organizacijai; preliminari šio turto vertė (atsižvelgiant į rinkoje esančias atitinkamų prekių įsigijimo ir (ar) nuomos kainas) per visą projekto įgyvendinimo laikotarpį; projekto veiklų dalyvį (-ius) priimančios organizacijos įsipareigojimas iš projekto vykdytojo ir (ar) partnerio gautą turtą naudoti tik projekto veikloms vykdyti, t. y. projekto veiklų dalyvio (-ių) savanoriškai praktikai atlikti; projekto veiklų dalyvį (-ius) priimančios organizacijos ataskaita projekto vykdytojui ar partneriui apie projekto veiklų dalyvio (-ių) savanoriškos praktikos atlikimą; kitos, susitarimo šalių nuomone svarbios sąlygos;</w:t>
            </w:r>
          </w:p>
          <w:p w14:paraId="3074D976" w14:textId="19600E4D" w:rsidR="00310EE4" w:rsidRPr="0069146A" w:rsidRDefault="00310EE4" w:rsidP="00310EE4">
            <w:pPr>
              <w:tabs>
                <w:tab w:val="left" w:pos="1166"/>
              </w:tabs>
              <w:jc w:val="both"/>
            </w:pPr>
            <w:r w:rsidRPr="0069146A">
              <w:t>4.3.5.1.2.</w:t>
            </w:r>
            <w:r w:rsidRPr="0069146A">
              <w:tab/>
              <w:t>konkretų projekto veiklų dalyvį priimanti organizacija – darbdavys ir projekto veiklų dalyvis sudarytų savanoriškos praktikos sutartį;</w:t>
            </w:r>
          </w:p>
          <w:p w14:paraId="38DCA4D2" w14:textId="28183D49" w:rsidR="00310EE4" w:rsidRPr="0069146A" w:rsidRDefault="00310EE4" w:rsidP="00011A25">
            <w:pPr>
              <w:tabs>
                <w:tab w:val="left" w:pos="1024"/>
              </w:tabs>
              <w:jc w:val="both"/>
            </w:pPr>
            <w:r w:rsidRPr="0069146A">
              <w:t>4.3.5.2.</w:t>
            </w:r>
            <w:r w:rsidRPr="0069146A">
              <w:tab/>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55B09747" w14:textId="4485836C" w:rsidR="00DF5282" w:rsidRPr="0069146A" w:rsidRDefault="00DF5282" w:rsidP="00DF5282">
            <w:pPr>
              <w:tabs>
                <w:tab w:val="left" w:pos="457"/>
                <w:tab w:val="left" w:pos="707"/>
                <w:tab w:val="left" w:pos="883"/>
              </w:tabs>
              <w:jc w:val="both"/>
              <w:rPr>
                <w:iCs/>
                <w:szCs w:val="24"/>
              </w:rPr>
            </w:pPr>
            <w:r w:rsidRPr="0069146A">
              <w:rPr>
                <w:iCs/>
                <w:szCs w:val="24"/>
              </w:rPr>
              <w:t>4.</w:t>
            </w:r>
            <w:r w:rsidR="00BE3A35" w:rsidRPr="0069146A">
              <w:rPr>
                <w:iCs/>
                <w:szCs w:val="24"/>
              </w:rPr>
              <w:t>4</w:t>
            </w:r>
            <w:r w:rsidRPr="0069146A">
              <w:rPr>
                <w:iCs/>
                <w:szCs w:val="24"/>
              </w:rPr>
              <w:t>.</w:t>
            </w:r>
            <w:r w:rsidRPr="0069146A">
              <w:rPr>
                <w:iCs/>
                <w:szCs w:val="24"/>
              </w:rPr>
              <w:tab/>
            </w:r>
            <w:r w:rsidRPr="0069146A">
              <w:rPr>
                <w:b/>
                <w:iCs/>
                <w:szCs w:val="24"/>
              </w:rPr>
              <w:t>Tinkamos projekto tikslinės grupės</w:t>
            </w:r>
            <w:r w:rsidRPr="0069146A">
              <w:rPr>
                <w:iCs/>
                <w:szCs w:val="24"/>
              </w:rPr>
              <w:t xml:space="preserve"> (t. y. asmenų socialinės grupės, į kurias turi būti orientuotas pagal Aprašą finansuojamas projektas) yra:</w:t>
            </w:r>
          </w:p>
          <w:p w14:paraId="3F34D256" w14:textId="6245AA80" w:rsidR="00DF5282" w:rsidRPr="0069146A" w:rsidRDefault="00DF5282" w:rsidP="00DF5282">
            <w:pPr>
              <w:tabs>
                <w:tab w:val="left" w:pos="599"/>
              </w:tabs>
              <w:jc w:val="both"/>
              <w:rPr>
                <w:iCs/>
                <w:szCs w:val="24"/>
              </w:rPr>
            </w:pPr>
            <w:r w:rsidRPr="0069146A">
              <w:rPr>
                <w:iCs/>
                <w:szCs w:val="24"/>
              </w:rPr>
              <w:t>4.</w:t>
            </w:r>
            <w:r w:rsidR="00BE3A35" w:rsidRPr="0069146A">
              <w:rPr>
                <w:iCs/>
                <w:szCs w:val="24"/>
              </w:rPr>
              <w:t>4</w:t>
            </w:r>
            <w:r w:rsidRPr="0069146A">
              <w:rPr>
                <w:iCs/>
                <w:szCs w:val="24"/>
              </w:rPr>
              <w:t>.1.</w:t>
            </w:r>
            <w:r w:rsidRPr="0069146A">
              <w:rPr>
                <w:iCs/>
                <w:szCs w:val="24"/>
              </w:rPr>
              <w:tab/>
              <w:t xml:space="preserve"> 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6875F399" w14:textId="2620E642" w:rsidR="00DF5282" w:rsidRPr="0069146A" w:rsidRDefault="00DF5282" w:rsidP="00DF5282">
            <w:pPr>
              <w:tabs>
                <w:tab w:val="left" w:pos="883"/>
              </w:tabs>
              <w:jc w:val="both"/>
              <w:rPr>
                <w:iCs/>
                <w:szCs w:val="24"/>
              </w:rPr>
            </w:pPr>
            <w:r w:rsidRPr="0069146A">
              <w:rPr>
                <w:iCs/>
                <w:szCs w:val="24"/>
              </w:rPr>
              <w:t>4.</w:t>
            </w:r>
            <w:r w:rsidR="00BE3A35" w:rsidRPr="0069146A">
              <w:rPr>
                <w:iCs/>
                <w:szCs w:val="24"/>
              </w:rPr>
              <w:t>4</w:t>
            </w:r>
            <w:r w:rsidRPr="0069146A">
              <w:rPr>
                <w:iCs/>
                <w:szCs w:val="24"/>
              </w:rPr>
              <w:t>.1.1.</w:t>
            </w:r>
            <w:r w:rsidRPr="0069146A">
              <w:rPr>
                <w:iCs/>
                <w:szCs w:val="24"/>
              </w:rPr>
              <w:tab/>
              <w:t xml:space="preserve">ekonomiškai neaktyvūs asmenys; </w:t>
            </w:r>
          </w:p>
          <w:p w14:paraId="100F23EE" w14:textId="255BEB65" w:rsidR="00DF5282" w:rsidRPr="0069146A" w:rsidRDefault="00DF5282" w:rsidP="00DF5282">
            <w:pPr>
              <w:tabs>
                <w:tab w:val="left" w:pos="883"/>
              </w:tabs>
              <w:jc w:val="both"/>
              <w:rPr>
                <w:iCs/>
                <w:szCs w:val="24"/>
              </w:rPr>
            </w:pPr>
            <w:r w:rsidRPr="0069146A">
              <w:rPr>
                <w:iCs/>
                <w:szCs w:val="24"/>
              </w:rPr>
              <w:t>4.</w:t>
            </w:r>
            <w:r w:rsidR="00BE3A35" w:rsidRPr="0069146A">
              <w:rPr>
                <w:iCs/>
                <w:szCs w:val="24"/>
              </w:rPr>
              <w:t>4</w:t>
            </w:r>
            <w:r w:rsidRPr="0069146A">
              <w:rPr>
                <w:iCs/>
                <w:szCs w:val="24"/>
              </w:rPr>
              <w:t>.1.2.</w:t>
            </w:r>
            <w:r w:rsidRPr="0069146A">
              <w:rPr>
                <w:iCs/>
                <w:szCs w:val="24"/>
              </w:rPr>
              <w:tab/>
              <w:t xml:space="preserve">bedarbiai (netaikoma neformalaus profesinio mokymo ir praktinių darbo įgūdžių įgijimo, ugdymo darbo vietoje veiklų vykdymo atveju); </w:t>
            </w:r>
          </w:p>
          <w:p w14:paraId="71A82AE9" w14:textId="77777777" w:rsidR="00DF5282" w:rsidRPr="0069146A" w:rsidRDefault="00DF5282" w:rsidP="00DF5282">
            <w:pPr>
              <w:tabs>
                <w:tab w:val="left" w:pos="589"/>
              </w:tabs>
              <w:jc w:val="both"/>
              <w:rPr>
                <w:szCs w:val="24"/>
                <w:lang w:eastAsia="lt-LT"/>
              </w:rPr>
            </w:pPr>
            <w:r w:rsidRPr="0069146A">
              <w:rPr>
                <w:iCs/>
                <w:szCs w:val="24"/>
              </w:rPr>
              <w:t>4.</w:t>
            </w:r>
            <w:r w:rsidR="00BE3A35" w:rsidRPr="0069146A">
              <w:rPr>
                <w:iCs/>
                <w:szCs w:val="24"/>
              </w:rPr>
              <w:t>5</w:t>
            </w:r>
            <w:r w:rsidRPr="0069146A">
              <w:rPr>
                <w:iCs/>
                <w:szCs w:val="24"/>
              </w:rPr>
              <w:t>.</w:t>
            </w:r>
            <w:r w:rsidRPr="0069146A">
              <w:rPr>
                <w:iCs/>
                <w:szCs w:val="24"/>
              </w:rPr>
              <w:tab/>
            </w:r>
            <w:r w:rsidRPr="0069146A">
              <w:rPr>
                <w:szCs w:val="24"/>
                <w:lang w:eastAsia="lt-LT"/>
              </w:rPr>
              <w:t>Laikoma, kad asmuo yra gyventojas, jei asmuo projekto veiklų dalyvio anketoje yra nurodęs savo gyvenamąją vietą, kuri yra vietos plėtros strategijos įgyvendinimo teritorijoje.</w:t>
            </w:r>
          </w:p>
          <w:p w14:paraId="46E9BEE2" w14:textId="5D6E4994" w:rsidR="00B05828" w:rsidRPr="0069146A" w:rsidRDefault="00B05828" w:rsidP="00DF5282">
            <w:pPr>
              <w:tabs>
                <w:tab w:val="left" w:pos="589"/>
              </w:tabs>
              <w:jc w:val="both"/>
              <w:rPr>
                <w:iCs/>
              </w:rPr>
            </w:pPr>
            <w:r w:rsidRPr="0069146A">
              <w:t>4.6.vykdant Aprašo 2.1.5 papunktyje nurodytas veiklas – savanoriai (taikoma, kai vykdomi Aprašo 2.1.5 papunktyje nurodytą veiklą atitinkantys savanorių mokymo, reikalingo savanorius parengti savanoriškai veiklai, veiksmai).</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1304F6F5" w:rsidR="00884F5C" w:rsidRPr="0069146A" w:rsidRDefault="00884F5C" w:rsidP="00DF5282">
            <w:pPr>
              <w:pStyle w:val="ListParagraph"/>
              <w:numPr>
                <w:ilvl w:val="0"/>
                <w:numId w:val="48"/>
              </w:numPr>
              <w:rPr>
                <w:sz w:val="22"/>
                <w:szCs w:val="22"/>
              </w:rPr>
            </w:pPr>
            <w:r w:rsidRPr="0069146A">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77777777" w:rsidR="00884F5C" w:rsidRPr="00884F5C" w:rsidRDefault="00884F5C" w:rsidP="00B9263D">
            <w:pPr>
              <w:jc w:val="center"/>
              <w:rPr>
                <w:sz w:val="22"/>
                <w:szCs w:val="22"/>
              </w:rPr>
            </w:pPr>
            <w:r w:rsidRPr="00884F5C">
              <w:rPr>
                <w:sz w:val="22"/>
                <w:szCs w:val="22"/>
              </w:rPr>
              <w:t>Rodiklio pavadinimas</w:t>
            </w:r>
          </w:p>
        </w:tc>
        <w:tc>
          <w:tcPr>
            <w:tcW w:w="2977" w:type="dxa"/>
            <w:shd w:val="clear" w:color="auto" w:fill="auto"/>
            <w:vAlign w:val="center"/>
          </w:tcPr>
          <w:p w14:paraId="49B20C9E" w14:textId="77777777" w:rsidR="00884F5C" w:rsidRPr="00884F5C" w:rsidRDefault="00884F5C" w:rsidP="00B9263D">
            <w:pPr>
              <w:jc w:val="center"/>
              <w:rPr>
                <w:sz w:val="22"/>
                <w:szCs w:val="22"/>
              </w:rPr>
            </w:pPr>
            <w:r w:rsidRPr="00884F5C">
              <w:rPr>
                <w:sz w:val="22"/>
                <w:szCs w:val="22"/>
              </w:rPr>
              <w:t>Rodiklio kodas</w:t>
            </w:r>
          </w:p>
        </w:tc>
        <w:tc>
          <w:tcPr>
            <w:tcW w:w="2424" w:type="dxa"/>
            <w:shd w:val="clear" w:color="auto" w:fill="auto"/>
            <w:vAlign w:val="center"/>
          </w:tcPr>
          <w:p w14:paraId="4E9AEDBA" w14:textId="77777777" w:rsidR="00884F5C" w:rsidRPr="00884F5C" w:rsidRDefault="00884F5C" w:rsidP="00B9263D">
            <w:pPr>
              <w:jc w:val="center"/>
              <w:rPr>
                <w:sz w:val="22"/>
                <w:szCs w:val="22"/>
              </w:rPr>
            </w:pPr>
            <w:r w:rsidRPr="00884F5C">
              <w:rPr>
                <w:sz w:val="22"/>
                <w:szCs w:val="22"/>
              </w:rPr>
              <w:t>Matavimo vienetai</w:t>
            </w:r>
          </w:p>
        </w:tc>
        <w:tc>
          <w:tcPr>
            <w:tcW w:w="3960" w:type="dxa"/>
            <w:shd w:val="clear" w:color="auto" w:fill="auto"/>
            <w:vAlign w:val="center"/>
          </w:tcPr>
          <w:p w14:paraId="289EDABA" w14:textId="77777777" w:rsidR="00884F5C" w:rsidRPr="00884F5C" w:rsidRDefault="00884F5C" w:rsidP="00B9263D">
            <w:pPr>
              <w:jc w:val="center"/>
              <w:rPr>
                <w:sz w:val="22"/>
                <w:szCs w:val="22"/>
              </w:rPr>
            </w:pPr>
            <w:r w:rsidRPr="00884F5C">
              <w:rPr>
                <w:sz w:val="22"/>
                <w:szCs w:val="22"/>
              </w:rPr>
              <w:t>Siektina reikšmė ir pasiekimo data</w:t>
            </w:r>
          </w:p>
        </w:tc>
      </w:tr>
      <w:tr w:rsidR="00884F5C"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884F5C" w:rsidRPr="00884F5C" w:rsidRDefault="00884F5C" w:rsidP="00E36CC1">
            <w:pP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884F5C" w:rsidRDefault="00884F5C" w:rsidP="00B9263D">
            <w:pPr>
              <w:jc w:val="center"/>
              <w:rPr>
                <w:sz w:val="22"/>
                <w:szCs w:val="22"/>
              </w:rPr>
            </w:pPr>
            <w:r w:rsidRPr="00884F5C">
              <w:rPr>
                <w:sz w:val="22"/>
                <w:szCs w:val="22"/>
              </w:rPr>
              <w:t>P-01-004-08-04-01-12</w:t>
            </w:r>
          </w:p>
          <w:p w14:paraId="1826D9ED" w14:textId="77777777" w:rsidR="00884F5C" w:rsidRPr="00884F5C" w:rsidRDefault="00884F5C" w:rsidP="00B9263D">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77777777" w:rsidR="00884F5C" w:rsidRPr="00884F5C" w:rsidRDefault="00884F5C" w:rsidP="00B9263D">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46CDC633" w:rsidR="00884F5C" w:rsidRPr="0010228E" w:rsidRDefault="0063678E" w:rsidP="00B9263D">
            <w:pPr>
              <w:ind w:firstLine="57"/>
              <w:jc w:val="center"/>
              <w:rPr>
                <w:iCs/>
                <w:sz w:val="22"/>
                <w:szCs w:val="22"/>
              </w:rPr>
            </w:pPr>
            <w:r>
              <w:rPr>
                <w:iCs/>
                <w:sz w:val="22"/>
                <w:szCs w:val="22"/>
              </w:rPr>
              <w:t>40</w:t>
            </w:r>
          </w:p>
          <w:p w14:paraId="11571185" w14:textId="77777777" w:rsidR="00884F5C" w:rsidRPr="00884F5C" w:rsidRDefault="00884F5C" w:rsidP="00B9263D">
            <w:pPr>
              <w:jc w:val="center"/>
              <w:rPr>
                <w:iCs/>
                <w:sz w:val="22"/>
                <w:szCs w:val="22"/>
              </w:rPr>
            </w:pPr>
            <w:r w:rsidRPr="00884F5C">
              <w:rPr>
                <w:iCs/>
                <w:sz w:val="22"/>
                <w:szCs w:val="22"/>
              </w:rPr>
              <w:t>(2029)</w:t>
            </w:r>
          </w:p>
        </w:tc>
      </w:tr>
      <w:tr w:rsidR="0010228E" w:rsidRPr="00FE1F54" w14:paraId="77A7B7C0"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49CCF340" w14:textId="5F2456EB" w:rsidR="0010228E" w:rsidRPr="00884F5C" w:rsidRDefault="0010228E" w:rsidP="00E36CC1">
            <w:pPr>
              <w:rPr>
                <w:sz w:val="22"/>
                <w:szCs w:val="22"/>
              </w:rPr>
            </w:pPr>
            <w:r w:rsidRPr="0010228E">
              <w:rPr>
                <w:sz w:val="22"/>
                <w:szCs w:val="22"/>
              </w:rPr>
              <w:t>Bendruomenės inicijuotos vietos plėtros  projektų veiklų dalyvių, kurie po dalyvavimo veiklose toliau dalyvauja socialinei integracijai skirtose veiklose ir (ar) darbo rinkoje, dalis</w:t>
            </w:r>
          </w:p>
        </w:tc>
        <w:tc>
          <w:tcPr>
            <w:tcW w:w="2977" w:type="dxa"/>
            <w:tcBorders>
              <w:top w:val="single" w:sz="4" w:space="0" w:color="auto"/>
              <w:left w:val="single" w:sz="4" w:space="0" w:color="auto"/>
              <w:bottom w:val="single" w:sz="4" w:space="0" w:color="auto"/>
              <w:right w:val="single" w:sz="4" w:space="0" w:color="auto"/>
            </w:tcBorders>
            <w:vAlign w:val="center"/>
          </w:tcPr>
          <w:p w14:paraId="05568CBF" w14:textId="77777777" w:rsidR="0010228E" w:rsidRPr="0010228E" w:rsidRDefault="0010228E" w:rsidP="0010228E">
            <w:pPr>
              <w:jc w:val="center"/>
              <w:rPr>
                <w:sz w:val="22"/>
                <w:szCs w:val="22"/>
              </w:rPr>
            </w:pPr>
            <w:r w:rsidRPr="0010228E">
              <w:rPr>
                <w:sz w:val="22"/>
                <w:szCs w:val="22"/>
              </w:rPr>
              <w:t>R-01-004-08-04-01-02</w:t>
            </w:r>
          </w:p>
          <w:p w14:paraId="569CAAAD" w14:textId="64623228" w:rsidR="0010228E" w:rsidRPr="00884F5C" w:rsidRDefault="0010228E" w:rsidP="0010228E">
            <w:pPr>
              <w:jc w:val="center"/>
              <w:rPr>
                <w:sz w:val="22"/>
                <w:szCs w:val="22"/>
              </w:rPr>
            </w:pPr>
            <w:r w:rsidRPr="0010228E">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534C932D" w14:textId="41F72A41" w:rsidR="0010228E" w:rsidRPr="00884F5C" w:rsidRDefault="0010228E" w:rsidP="00B9263D">
            <w:pPr>
              <w:jc w:val="center"/>
              <w:rPr>
                <w:iCs/>
                <w:sz w:val="22"/>
                <w:szCs w:val="22"/>
              </w:rPr>
            </w:pPr>
            <w:r>
              <w:rPr>
                <w:iCs/>
                <w:sz w:val="22"/>
                <w:szCs w:val="22"/>
              </w:rPr>
              <w:t>Procentai</w:t>
            </w:r>
          </w:p>
        </w:tc>
        <w:tc>
          <w:tcPr>
            <w:tcW w:w="3960" w:type="dxa"/>
            <w:tcBorders>
              <w:top w:val="single" w:sz="4" w:space="0" w:color="auto"/>
              <w:left w:val="single" w:sz="4" w:space="0" w:color="auto"/>
              <w:bottom w:val="single" w:sz="4" w:space="0" w:color="auto"/>
              <w:right w:val="single" w:sz="4" w:space="0" w:color="auto"/>
            </w:tcBorders>
            <w:vAlign w:val="center"/>
          </w:tcPr>
          <w:p w14:paraId="6E896555" w14:textId="77777777" w:rsidR="0010228E" w:rsidRDefault="0010228E" w:rsidP="00B9263D">
            <w:pPr>
              <w:ind w:firstLine="57"/>
              <w:jc w:val="center"/>
              <w:rPr>
                <w:iCs/>
                <w:sz w:val="22"/>
                <w:szCs w:val="22"/>
              </w:rPr>
            </w:pPr>
            <w:r>
              <w:rPr>
                <w:iCs/>
                <w:sz w:val="22"/>
                <w:szCs w:val="22"/>
              </w:rPr>
              <w:t>40</w:t>
            </w:r>
          </w:p>
          <w:p w14:paraId="3BB70781" w14:textId="0D333BAC" w:rsidR="0010228E" w:rsidRPr="0010228E" w:rsidRDefault="0010228E" w:rsidP="00B9263D">
            <w:pPr>
              <w:ind w:firstLine="57"/>
              <w:jc w:val="center"/>
              <w:rPr>
                <w:iCs/>
                <w:sz w:val="22"/>
                <w:szCs w:val="22"/>
              </w:rPr>
            </w:pPr>
            <w:r w:rsidRPr="00884F5C">
              <w:rPr>
                <w:iCs/>
                <w:sz w:val="22"/>
                <w:szCs w:val="22"/>
              </w:rPr>
              <w:t>(2029)</w:t>
            </w:r>
          </w:p>
        </w:tc>
      </w:tr>
      <w:tr w:rsidR="00FD516D" w:rsidRPr="00FE1F54" w14:paraId="120BB47B"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3AF37825" w14:textId="253D2E28" w:rsidR="00FD516D" w:rsidRPr="0010228E" w:rsidRDefault="00FD516D" w:rsidP="00E36CC1">
            <w:pPr>
              <w:rPr>
                <w:sz w:val="22"/>
                <w:szCs w:val="22"/>
              </w:rPr>
            </w:pPr>
            <w:r w:rsidRPr="00360661">
              <w:rPr>
                <w:szCs w:val="24"/>
              </w:rPr>
              <w:lastRenderedPageBreak/>
              <w:t>Bendruomenės inicijuotos vietos plėtros projektai, kuriuos įgyvendino nevyriausybinės organizacijos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4E4796B8" w14:textId="77777777" w:rsidR="00FD516D" w:rsidRPr="00360661" w:rsidRDefault="00FD516D" w:rsidP="00FD516D">
            <w:pPr>
              <w:jc w:val="center"/>
              <w:rPr>
                <w:szCs w:val="24"/>
              </w:rPr>
            </w:pPr>
            <w:r w:rsidRPr="00360661">
              <w:rPr>
                <w:szCs w:val="24"/>
              </w:rPr>
              <w:t>P-01-004-08-04-01-01</w:t>
            </w:r>
          </w:p>
          <w:p w14:paraId="2954F9C3" w14:textId="334CA7B0" w:rsidR="00FD516D" w:rsidRPr="0010228E" w:rsidRDefault="00FD516D" w:rsidP="00FD516D">
            <w:pPr>
              <w:jc w:val="center"/>
              <w:rPr>
                <w:sz w:val="22"/>
                <w:szCs w:val="22"/>
              </w:rPr>
            </w:pPr>
            <w:r w:rsidRPr="00360661">
              <w:rPr>
                <w:szCs w:val="24"/>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3BFE6AE8" w14:textId="2F35080F" w:rsidR="00FD516D" w:rsidRDefault="00FD516D" w:rsidP="00B9263D">
            <w:pPr>
              <w:jc w:val="center"/>
              <w:rPr>
                <w:iCs/>
                <w:sz w:val="22"/>
                <w:szCs w:val="22"/>
              </w:rPr>
            </w:pPr>
            <w:r w:rsidRPr="00D52270">
              <w:rPr>
                <w:iCs/>
                <w:szCs w:val="24"/>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615FCF97" w14:textId="61383D87" w:rsidR="00FD516D" w:rsidRDefault="00FD516D" w:rsidP="00B9263D">
            <w:pPr>
              <w:ind w:firstLine="57"/>
              <w:jc w:val="center"/>
              <w:rPr>
                <w:iCs/>
                <w:sz w:val="22"/>
                <w:szCs w:val="22"/>
              </w:rPr>
            </w:pPr>
            <w:r>
              <w:rPr>
                <w:iCs/>
                <w:sz w:val="22"/>
                <w:szCs w:val="22"/>
              </w:rPr>
              <w:t>1</w:t>
            </w:r>
          </w:p>
          <w:p w14:paraId="459D3CC2" w14:textId="3C30BAB7" w:rsidR="00B63803" w:rsidRDefault="00B63803" w:rsidP="00B9263D">
            <w:pPr>
              <w:ind w:firstLine="57"/>
              <w:jc w:val="center"/>
              <w:rPr>
                <w:iCs/>
                <w:sz w:val="22"/>
                <w:szCs w:val="22"/>
              </w:rPr>
            </w:pPr>
            <w:r w:rsidRPr="00884F5C">
              <w:rPr>
                <w:iCs/>
                <w:sz w:val="22"/>
                <w:szCs w:val="22"/>
              </w:rPr>
              <w:t>(2029)</w:t>
            </w:r>
          </w:p>
          <w:p w14:paraId="2A58218C" w14:textId="086337C9" w:rsidR="00B63803" w:rsidRDefault="00B63803" w:rsidP="00B9263D">
            <w:pPr>
              <w:ind w:firstLine="57"/>
              <w:jc w:val="center"/>
              <w:rPr>
                <w:iCs/>
                <w:sz w:val="22"/>
                <w:szCs w:val="22"/>
              </w:rPr>
            </w:pPr>
          </w:p>
        </w:tc>
      </w:tr>
      <w:tr w:rsidR="00884F5C" w14:paraId="5036BB01" w14:textId="77777777" w:rsidTr="00884F5C">
        <w:trPr>
          <w:trHeight w:val="2826"/>
        </w:trPr>
        <w:tc>
          <w:tcPr>
            <w:tcW w:w="15310" w:type="dxa"/>
            <w:gridSpan w:val="4"/>
          </w:tcPr>
          <w:p w14:paraId="6024580E" w14:textId="62327D57" w:rsidR="00B775BC" w:rsidRDefault="00884F5C" w:rsidP="00DF5282">
            <w:pPr>
              <w:pStyle w:val="ListParagraph"/>
              <w:numPr>
                <w:ilvl w:val="1"/>
                <w:numId w:val="48"/>
              </w:numPr>
              <w:tabs>
                <w:tab w:val="left" w:pos="457"/>
                <w:tab w:val="left" w:pos="589"/>
              </w:tabs>
              <w:spacing w:before="120"/>
              <w:ind w:left="22" w:firstLine="0"/>
              <w:jc w:val="both"/>
              <w:rPr>
                <w:iCs/>
              </w:rPr>
            </w:pPr>
            <w:r w:rsidRPr="00B775BC">
              <w:rPr>
                <w:iCs/>
              </w:rPr>
              <w:t xml:space="preserve">Projektu turi būti siekiama </w:t>
            </w:r>
            <w:r w:rsidR="001472C9">
              <w:rPr>
                <w:iCs/>
              </w:rPr>
              <w:t>visų</w:t>
            </w:r>
            <w:r w:rsidRPr="00B775BC">
              <w:rPr>
                <w:iCs/>
              </w:rPr>
              <w:t xml:space="preserve"> nurodytų rodiklių. 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DF5282">
            <w:pPr>
              <w:pStyle w:val="ListParagraph"/>
              <w:numPr>
                <w:ilvl w:val="1"/>
                <w:numId w:val="48"/>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DF5282">
            <w:pPr>
              <w:pStyle w:val="ListParagraph"/>
              <w:numPr>
                <w:ilvl w:val="1"/>
                <w:numId w:val="48"/>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16AF4A70" w:rsidR="00884F5C" w:rsidRDefault="00884F5C" w:rsidP="00DF5282">
            <w:pPr>
              <w:pStyle w:val="ListParagraph"/>
              <w:numPr>
                <w:ilvl w:val="1"/>
                <w:numId w:val="48"/>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(https://vrm.lrv.lt/lt/administracine-informacija/planavimo-dokumentai-2/pletros-programos/2022-2030-metu-viesojo-valdymo-pletros-programa).</w:t>
            </w:r>
          </w:p>
        </w:tc>
      </w:tr>
      <w:tr w:rsidR="009A4257" w14:paraId="13A47066" w14:textId="77777777" w:rsidTr="00316766">
        <w:trPr>
          <w:trHeight w:val="983"/>
        </w:trPr>
        <w:tc>
          <w:tcPr>
            <w:tcW w:w="15310" w:type="dxa"/>
            <w:gridSpan w:val="4"/>
          </w:tcPr>
          <w:p w14:paraId="34C69144" w14:textId="694C2CEE" w:rsidR="003723B4" w:rsidRDefault="003723B4" w:rsidP="006D46EC">
            <w:pPr>
              <w:pStyle w:val="ListParagraph"/>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ListParagraph"/>
              <w:tabs>
                <w:tab w:val="left" w:pos="596"/>
              </w:tabs>
              <w:ind w:left="360"/>
              <w:jc w:val="both"/>
              <w:rPr>
                <w:b/>
                <w:bCs/>
                <w:color w:val="000000"/>
              </w:rPr>
            </w:pPr>
          </w:p>
          <w:p w14:paraId="32E6E730" w14:textId="13EF9783"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ListParagraph"/>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ListParagraph"/>
              <w:numPr>
                <w:ilvl w:val="1"/>
                <w:numId w:val="39"/>
              </w:numPr>
              <w:tabs>
                <w:tab w:val="left" w:pos="596"/>
              </w:tabs>
              <w:ind w:left="22" w:firstLine="0"/>
              <w:jc w:val="both"/>
              <w:rPr>
                <w:color w:val="000000"/>
              </w:rPr>
            </w:pPr>
            <w:r w:rsidRPr="003723B4">
              <w:rPr>
                <w:color w:val="000000"/>
              </w:rPr>
              <w:lastRenderedPageBreak/>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ListParagraph"/>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ListParagraph"/>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ListParagraph"/>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ListParagraph"/>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ListParagraph"/>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14:paraId="6DD35CEB" w14:textId="77777777" w:rsidR="00D378CD" w:rsidRPr="00FA038E" w:rsidRDefault="00D378CD" w:rsidP="00D378CD">
            <w:pPr>
              <w:pStyle w:val="ListParagraph"/>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ListParagraph"/>
              <w:numPr>
                <w:ilvl w:val="0"/>
                <w:numId w:val="37"/>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78082F" w:rsidRDefault="00F50893" w:rsidP="00F50893">
            <w:pPr>
              <w:jc w:val="both"/>
              <w:rPr>
                <w:bCs/>
                <w:iCs/>
                <w:szCs w:val="24"/>
              </w:rPr>
            </w:pPr>
            <w:r w:rsidRPr="0078082F">
              <w:rPr>
                <w:bCs/>
                <w:iCs/>
                <w:szCs w:val="24"/>
              </w:rPr>
              <w:t>-</w:t>
            </w:r>
            <w:r w:rsidR="006B36EC" w:rsidRPr="0078082F">
              <w:rPr>
                <w:bCs/>
                <w:iCs/>
                <w:szCs w:val="24"/>
              </w:rPr>
              <w:t xml:space="preserve"> </w:t>
            </w:r>
            <w:r w:rsidR="005330F6" w:rsidRPr="0078082F">
              <w:rPr>
                <w:bCs/>
                <w:iCs/>
                <w:szCs w:val="24"/>
              </w:rPr>
              <w:t>viešieji juridiniai asmenys, kurių veiklos vykdymo vieta yra vietos plėtros strategijos įgyvendinimo teritorijoje</w:t>
            </w:r>
            <w:r w:rsidRPr="0078082F">
              <w:rPr>
                <w:bCs/>
                <w:iCs/>
                <w:szCs w:val="24"/>
              </w:rPr>
              <w:t>;</w:t>
            </w:r>
          </w:p>
          <w:p w14:paraId="00A687D0" w14:textId="77777777" w:rsidR="00F50893" w:rsidRPr="0078082F" w:rsidRDefault="00F50893" w:rsidP="00F50893">
            <w:pPr>
              <w:jc w:val="both"/>
              <w:rPr>
                <w:bCs/>
                <w:szCs w:val="24"/>
              </w:rPr>
            </w:pPr>
            <w:r w:rsidRPr="0078082F">
              <w:rPr>
                <w:bCs/>
                <w:szCs w:val="24"/>
              </w:rPr>
              <w:t>- privatūs juridiniai asmenys, kurių veiklos vykdymo vieta yra vietos plėtros strategijos įgyvendinimo teritorijoje;</w:t>
            </w:r>
          </w:p>
          <w:p w14:paraId="459B2582" w14:textId="2F7DCEC2" w:rsidR="00F50893" w:rsidRPr="0078082F" w:rsidRDefault="00F50893" w:rsidP="00A45224">
            <w:pPr>
              <w:tabs>
                <w:tab w:val="left" w:pos="596"/>
              </w:tabs>
              <w:spacing w:after="120"/>
              <w:jc w:val="both"/>
              <w:rPr>
                <w:bCs/>
                <w:iCs/>
                <w:szCs w:val="24"/>
              </w:rPr>
            </w:pPr>
            <w:r w:rsidRPr="0078082F">
              <w:rPr>
                <w:bCs/>
                <w:szCs w:val="24"/>
              </w:rPr>
              <w:t>- savivaldybės, kurios teritorijoje įgyvendinama vietos plėtros strategija, administracija.</w:t>
            </w:r>
            <w:r w:rsidRPr="0078082F">
              <w:rPr>
                <w:bCs/>
                <w:iCs/>
                <w:szCs w:val="24"/>
              </w:rPr>
              <w:t xml:space="preserve"> </w:t>
            </w:r>
          </w:p>
          <w:p w14:paraId="5F45CDB0" w14:textId="77777777" w:rsidR="00A45224" w:rsidRPr="005D2867" w:rsidRDefault="00A45224" w:rsidP="00A45224">
            <w:pPr>
              <w:jc w:val="both"/>
              <w:rPr>
                <w:b/>
                <w:bCs/>
                <w:sz w:val="22"/>
                <w:szCs w:val="22"/>
              </w:rPr>
            </w:pPr>
            <w:r>
              <w:rPr>
                <w:b/>
                <w:bCs/>
                <w:sz w:val="22"/>
                <w:szCs w:val="22"/>
              </w:rPr>
              <w:t>Galimi partneriai</w:t>
            </w:r>
          </w:p>
          <w:p w14:paraId="13F0B567" w14:textId="77777777"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p>
          <w:p w14:paraId="146BE971" w14:textId="77777777"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77777777" w:rsidR="00A45224" w:rsidRPr="00A45224" w:rsidRDefault="00A45224" w:rsidP="00A45224">
            <w:pPr>
              <w:tabs>
                <w:tab w:val="left" w:pos="596"/>
              </w:tabs>
              <w:spacing w:after="120"/>
              <w:jc w:val="both"/>
              <w:rPr>
                <w:b/>
                <w:iCs/>
                <w:szCs w:val="24"/>
              </w:rPr>
            </w:pPr>
            <w:r w:rsidRPr="00A45224">
              <w:rPr>
                <w:b/>
                <w:iCs/>
                <w:szCs w:val="24"/>
              </w:rPr>
              <w:lastRenderedPageBreak/>
              <w:t>Papildomi reikalavimai pareiškėjui ir partneriams</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 xml:space="preserve">Tuo atveju, kai pareiškėjas projektą numato įgyvendinti kartu su partneriu (-iais), pareiškėjas PĮP turi pagrįsti partnerio įtraukimo į projektą būtinumą ir iki PĮP pateikimo administruojančiajai institucijai dienos </w:t>
            </w:r>
            <w:r w:rsidRPr="0078082F">
              <w:rPr>
                <w:bCs/>
                <w:iCs/>
                <w:szCs w:val="24"/>
              </w:rPr>
              <w:t>sudaryti su partneriu (-iais) jungtinės veiklos sutartį, kurioje</w:t>
            </w:r>
            <w:r w:rsidRPr="00A45224">
              <w:rPr>
                <w:bCs/>
                <w:iCs/>
                <w:szCs w:val="24"/>
              </w:rPr>
              <w:t xml:space="preserve"> būtų nustatytos tarpusavio teisės ir pareigos įgyvendinant projektą.</w:t>
            </w:r>
          </w:p>
          <w:p w14:paraId="21660A6E" w14:textId="4A0A052D"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p>
        </w:tc>
      </w:tr>
      <w:tr w:rsidR="00EB0F8F" w14:paraId="7D53C4A6" w14:textId="77777777" w:rsidTr="00884F5C">
        <w:tc>
          <w:tcPr>
            <w:tcW w:w="15310" w:type="dxa"/>
            <w:gridSpan w:val="4"/>
          </w:tcPr>
          <w:p w14:paraId="269355EA" w14:textId="10D2D38A"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77777777" w:rsidR="009B05AF" w:rsidRPr="001C3DEC" w:rsidRDefault="00503FF6" w:rsidP="009B05AF">
            <w:pPr>
              <w:spacing w:before="120"/>
              <w:jc w:val="both"/>
              <w:rPr>
                <w:iCs/>
                <w:szCs w:val="24"/>
              </w:rPr>
            </w:pPr>
            <w:r w:rsidRPr="001C3DEC">
              <w:rPr>
                <w:iCs/>
                <w:szCs w:val="24"/>
              </w:rPr>
              <w:t>Prie kiekvieno kriterijaus nurodomas galimas surinkti didžiausias balų skaičius</w:t>
            </w:r>
            <w:r w:rsidR="009D7848" w:rsidRPr="001C3DEC">
              <w:rPr>
                <w:iCs/>
                <w:szCs w:val="24"/>
              </w:rPr>
              <w:t xml:space="preserve"> pagal tą kriterijų</w:t>
            </w:r>
            <w:r w:rsidRPr="001C3DEC">
              <w:rPr>
                <w:iCs/>
                <w:szCs w:val="24"/>
              </w:rPr>
              <w:t xml:space="preserve">. </w:t>
            </w:r>
          </w:p>
          <w:p w14:paraId="52433116" w14:textId="77777777" w:rsidR="009B05AF" w:rsidRPr="001C3DEC" w:rsidRDefault="00503FF6" w:rsidP="009B05AF">
            <w:pPr>
              <w:spacing w:before="120"/>
              <w:jc w:val="both"/>
              <w:rPr>
                <w:iCs/>
                <w:szCs w:val="24"/>
              </w:rPr>
            </w:pPr>
            <w:r w:rsidRPr="001C3DEC">
              <w:rPr>
                <w:iCs/>
                <w:szCs w:val="24"/>
              </w:rPr>
              <w:t xml:space="preserve">Didžiausia projektui galima skirti balų suma – 100 balų,. </w:t>
            </w:r>
          </w:p>
          <w:p w14:paraId="27D9F601" w14:textId="49C59B55" w:rsidR="009B05AF" w:rsidRPr="001C3DEC" w:rsidRDefault="009D7848" w:rsidP="009B05AF">
            <w:pPr>
              <w:spacing w:before="120"/>
              <w:jc w:val="both"/>
              <w:rPr>
                <w:iCs/>
                <w:szCs w:val="24"/>
              </w:rPr>
            </w:pPr>
            <w:r w:rsidRPr="001C3DEC">
              <w:rPr>
                <w:iCs/>
                <w:szCs w:val="24"/>
              </w:rPr>
              <w:t xml:space="preserve">Minimali balų suma – </w:t>
            </w:r>
            <w:r w:rsidR="00E36CC1" w:rsidRPr="001C3DEC">
              <w:rPr>
                <w:iCs/>
                <w:szCs w:val="24"/>
              </w:rPr>
              <w:t>70</w:t>
            </w:r>
            <w:r w:rsidRPr="001C3DEC">
              <w:rPr>
                <w:iCs/>
                <w:szCs w:val="24"/>
              </w:rPr>
              <w:t xml:space="preserve"> balų. </w:t>
            </w:r>
            <w:r w:rsidR="00503FF6" w:rsidRPr="001C3DEC">
              <w:rPr>
                <w:iCs/>
                <w:szCs w:val="24"/>
              </w:rPr>
              <w:t>Projektai, kurie naudos ir kokybės vertinimo etape nesurenka nustatytos minimalios balų sumos, nėra tinkami finansuoti ir PĮP atmetami.</w:t>
            </w:r>
          </w:p>
          <w:p w14:paraId="4E1BA074" w14:textId="7CD238CC" w:rsidR="00565A06" w:rsidRPr="001C3DEC" w:rsidRDefault="00565A06" w:rsidP="009B05AF">
            <w:pPr>
              <w:spacing w:before="120" w:after="120"/>
              <w:jc w:val="both"/>
              <w:rPr>
                <w:iCs/>
                <w:szCs w:val="24"/>
              </w:rPr>
            </w:pPr>
            <w:r w:rsidRPr="001C3DEC">
              <w:rPr>
                <w:iCs/>
                <w:szCs w:val="24"/>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18"/>
              <w:gridCol w:w="2062"/>
              <w:gridCol w:w="2083"/>
              <w:gridCol w:w="2053"/>
              <w:gridCol w:w="2286"/>
              <w:gridCol w:w="2512"/>
              <w:gridCol w:w="2964"/>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6E4BD881"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02EC7171" w:rsidR="009D7848" w:rsidRPr="009D7848" w:rsidRDefault="009D7848" w:rsidP="009D7848">
                  <w:pPr>
                    <w:jc w:val="both"/>
                    <w:rPr>
                      <w:i/>
                      <w:iCs/>
                      <w:szCs w:val="24"/>
                    </w:rPr>
                  </w:pPr>
                  <w:r>
                    <w:rPr>
                      <w:bCs/>
                      <w:szCs w:val="24"/>
                    </w:rPr>
                    <w:t xml:space="preserve">Projektas skirtas vietos plėtros </w:t>
                  </w:r>
                  <w:r>
                    <w:rPr>
                      <w:bCs/>
                      <w:szCs w:val="24"/>
                    </w:rPr>
                    <w:lastRenderedPageBreak/>
                    <w:t>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43C8A556" w:rsidR="009D7848" w:rsidRPr="009D7848" w:rsidRDefault="009D7848" w:rsidP="009D7848">
                  <w:pPr>
                    <w:jc w:val="both"/>
                    <w:rPr>
                      <w:i/>
                      <w:iCs/>
                      <w:szCs w:val="24"/>
                    </w:rPr>
                  </w:pPr>
                  <w:r>
                    <w:rPr>
                      <w:iCs/>
                      <w:szCs w:val="24"/>
                    </w:rPr>
                    <w:lastRenderedPageBreak/>
                    <w:t xml:space="preserve">Projektas atitinka šį specialųjį </w:t>
                  </w:r>
                  <w:r>
                    <w:rPr>
                      <w:iCs/>
                      <w:szCs w:val="24"/>
                    </w:rPr>
                    <w:lastRenderedPageBreak/>
                    <w:t xml:space="preserve">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09C06424" w:rsidR="009D7848" w:rsidRPr="009D7848" w:rsidRDefault="00C6673E" w:rsidP="009D7848">
                  <w:pPr>
                    <w:jc w:val="both"/>
                    <w:rPr>
                      <w:i/>
                      <w:iCs/>
                      <w:szCs w:val="24"/>
                    </w:rPr>
                  </w:pPr>
                  <w:r>
                    <w:rPr>
                      <w:i/>
                      <w:iCs/>
                      <w:szCs w:val="24"/>
                    </w:rPr>
                    <w:lastRenderedPageBreak/>
                    <w:t>-</w:t>
                  </w:r>
                </w:p>
              </w:tc>
              <w:tc>
                <w:tcPr>
                  <w:tcW w:w="834" w:type="pct"/>
                  <w:tcBorders>
                    <w:top w:val="single" w:sz="6" w:space="0" w:color="000000"/>
                    <w:left w:val="single" w:sz="6" w:space="0" w:color="000000"/>
                    <w:bottom w:val="single" w:sz="6" w:space="0" w:color="000000"/>
                    <w:right w:val="single" w:sz="6" w:space="0" w:color="000000"/>
                  </w:tcBorders>
                </w:tcPr>
                <w:p w14:paraId="28C708D7" w14:textId="34CE6B5B" w:rsidR="009D7848" w:rsidRPr="009D7848" w:rsidRDefault="00C6673E" w:rsidP="009D7848">
                  <w:pPr>
                    <w:jc w:val="both"/>
                    <w:rPr>
                      <w:i/>
                      <w:iCs/>
                      <w:szCs w:val="24"/>
                    </w:rPr>
                  </w:pPr>
                  <w:r>
                    <w:rPr>
                      <w:i/>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76AAEF00" w14:textId="6DF95753" w:rsidR="009D7848" w:rsidRPr="009D7848" w:rsidRDefault="00C6673E" w:rsidP="009D7848">
                  <w:pPr>
                    <w:jc w:val="both"/>
                    <w:rPr>
                      <w:i/>
                      <w:iCs/>
                      <w:szCs w:val="24"/>
                    </w:rPr>
                  </w:pPr>
                  <w:r>
                    <w:rPr>
                      <w:i/>
                      <w:iCs/>
                      <w:szCs w:val="24"/>
                    </w:rPr>
                    <w:t>-</w:t>
                  </w:r>
                </w:p>
              </w:tc>
            </w:tr>
            <w:tr w:rsidR="00E36CC1" w:rsidRPr="009D7848" w14:paraId="35527929" w14:textId="77777777" w:rsidTr="009A4257">
              <w:tc>
                <w:tcPr>
                  <w:tcW w:w="372" w:type="pct"/>
                  <w:tcBorders>
                    <w:top w:val="single" w:sz="6" w:space="0" w:color="000000"/>
                    <w:left w:val="single" w:sz="6" w:space="0" w:color="000000"/>
                    <w:bottom w:val="single" w:sz="6" w:space="0" w:color="000000"/>
                    <w:right w:val="single" w:sz="6" w:space="0" w:color="000000"/>
                  </w:tcBorders>
                </w:tcPr>
                <w:p w14:paraId="2934C86D" w14:textId="4CF8F55E" w:rsidR="00E36CC1" w:rsidRPr="00E36CC1" w:rsidRDefault="00E36CC1" w:rsidP="00E36CC1">
                  <w:pPr>
                    <w:pStyle w:val="ListParagraph"/>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68F9CB4C" w14:textId="09658295" w:rsidR="00E36CC1" w:rsidRPr="00E36CC1" w:rsidRDefault="00E36CC1" w:rsidP="00E36CC1">
                  <w:pPr>
                    <w:jc w:val="both"/>
                    <w:rPr>
                      <w:iCs/>
                      <w:szCs w:val="24"/>
                    </w:rPr>
                  </w:pPr>
                  <w:r w:rsidRPr="009842E5">
                    <w:rPr>
                      <w:iCs/>
                      <w:szCs w:val="24"/>
                    </w:rPr>
                    <w:t>Prioritetiniai naudos ir kokybės vertinimo  balai:</w:t>
                  </w:r>
                </w:p>
              </w:tc>
              <w:tc>
                <w:tcPr>
                  <w:tcW w:w="683" w:type="pct"/>
                  <w:tcBorders>
                    <w:top w:val="single" w:sz="6" w:space="0" w:color="000000"/>
                    <w:left w:val="single" w:sz="6" w:space="0" w:color="000000"/>
                    <w:bottom w:val="single" w:sz="6" w:space="0" w:color="000000"/>
                    <w:right w:val="single" w:sz="6" w:space="0" w:color="000000"/>
                  </w:tcBorders>
                </w:tcPr>
                <w:p w14:paraId="51F90A4F" w14:textId="280FCE56" w:rsidR="00E36CC1" w:rsidRPr="00E36CC1" w:rsidRDefault="00E36CC1" w:rsidP="00E36CC1">
                  <w:pPr>
                    <w:jc w:val="both"/>
                    <w:rPr>
                      <w:sz w:val="23"/>
                      <w:szCs w:val="23"/>
                    </w:rPr>
                  </w:pPr>
                </w:p>
              </w:tc>
              <w:tc>
                <w:tcPr>
                  <w:tcW w:w="682" w:type="pct"/>
                  <w:tcBorders>
                    <w:top w:val="single" w:sz="6" w:space="0" w:color="000000"/>
                    <w:left w:val="single" w:sz="6" w:space="0" w:color="000000"/>
                    <w:bottom w:val="single" w:sz="6" w:space="0" w:color="000000"/>
                    <w:right w:val="single" w:sz="6" w:space="0" w:color="000000"/>
                  </w:tcBorders>
                </w:tcPr>
                <w:p w14:paraId="5A0D6186" w14:textId="42B154D2" w:rsidR="00E36CC1" w:rsidRPr="00E36CC1" w:rsidRDefault="00E36CC1" w:rsidP="00E36CC1">
                  <w:pPr>
                    <w:jc w:val="both"/>
                    <w:rPr>
                      <w:color w:val="000000"/>
                    </w:rPr>
                  </w:pPr>
                </w:p>
              </w:tc>
              <w:tc>
                <w:tcPr>
                  <w:tcW w:w="759" w:type="pct"/>
                  <w:tcBorders>
                    <w:top w:val="single" w:sz="6" w:space="0" w:color="000000"/>
                    <w:left w:val="single" w:sz="6" w:space="0" w:color="000000"/>
                    <w:bottom w:val="single" w:sz="6" w:space="0" w:color="000000"/>
                    <w:right w:val="single" w:sz="6" w:space="0" w:color="000000"/>
                  </w:tcBorders>
                </w:tcPr>
                <w:p w14:paraId="4E632FF0" w14:textId="72D724F2" w:rsidR="00E36CC1" w:rsidRPr="00E36CC1" w:rsidRDefault="00E36CC1" w:rsidP="00E36CC1">
                  <w:pPr>
                    <w:jc w:val="both"/>
                    <w:rPr>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4E32F75C" w14:textId="2CB33A7A" w:rsidR="00E36CC1" w:rsidRPr="00E36CC1" w:rsidRDefault="00E36CC1" w:rsidP="00E36CC1">
                  <w:pPr>
                    <w:jc w:val="both"/>
                    <w:rPr>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144850DA" w14:textId="6483BB3F" w:rsidR="00E36CC1" w:rsidRPr="00E36CC1" w:rsidRDefault="00E36CC1" w:rsidP="00E36CC1">
                  <w:pPr>
                    <w:jc w:val="both"/>
                    <w:rPr>
                      <w:iCs/>
                      <w:szCs w:val="24"/>
                    </w:rPr>
                  </w:pPr>
                </w:p>
              </w:tc>
            </w:tr>
            <w:tr w:rsidR="008C1E34" w:rsidRPr="009D7848" w14:paraId="06A8CAC2" w14:textId="77777777" w:rsidTr="00DD14E1">
              <w:tc>
                <w:tcPr>
                  <w:tcW w:w="372" w:type="pct"/>
                  <w:tcBorders>
                    <w:top w:val="single" w:sz="6" w:space="0" w:color="000000"/>
                    <w:left w:val="single" w:sz="6" w:space="0" w:color="000000"/>
                    <w:bottom w:val="single" w:sz="6" w:space="0" w:color="000000"/>
                    <w:right w:val="single" w:sz="6" w:space="0" w:color="000000"/>
                  </w:tcBorders>
                </w:tcPr>
                <w:p w14:paraId="47FAF43D" w14:textId="640352B2" w:rsidR="008C1E34" w:rsidRPr="00E36CC1" w:rsidRDefault="008C1E34" w:rsidP="008C1E34">
                  <w:pPr>
                    <w:pStyle w:val="ListParagraph"/>
                    <w:numPr>
                      <w:ilvl w:val="0"/>
                      <w:numId w:val="2"/>
                    </w:numPr>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1789710" w14:textId="164F32B2" w:rsidR="008C1E34" w:rsidRPr="00E36CC1" w:rsidRDefault="008C1E34" w:rsidP="008C1E34">
                  <w:pPr>
                    <w:jc w:val="both"/>
                    <w:rPr>
                      <w:iCs/>
                      <w:szCs w:val="24"/>
                    </w:rPr>
                  </w:pPr>
                  <w:r w:rsidRPr="009842E5">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A47FE8F" w14:textId="446FDA0B" w:rsidR="008C1E34" w:rsidRPr="00E36CC1" w:rsidRDefault="008C1E34" w:rsidP="008C1E34">
                  <w:pPr>
                    <w:jc w:val="both"/>
                    <w:rPr>
                      <w:sz w:val="23"/>
                      <w:szCs w:val="23"/>
                    </w:rPr>
                  </w:pPr>
                  <w:r w:rsidRPr="009842E5">
                    <w:rPr>
                      <w:szCs w:val="24"/>
                    </w:rPr>
                    <w:t>Vietos plėtros projektu sprendžiama vietos plėtros strategijoje identifikuota problema</w:t>
                  </w:r>
                </w:p>
              </w:tc>
              <w:tc>
                <w:tcPr>
                  <w:tcW w:w="682" w:type="pct"/>
                  <w:tcBorders>
                    <w:top w:val="single" w:sz="6" w:space="0" w:color="000000"/>
                    <w:left w:val="single" w:sz="6" w:space="0" w:color="000000"/>
                    <w:bottom w:val="single" w:sz="6" w:space="0" w:color="000000"/>
                    <w:right w:val="single" w:sz="6" w:space="0" w:color="000000"/>
                  </w:tcBorders>
                </w:tcPr>
                <w:p w14:paraId="06FD5AD8" w14:textId="120C9E6F" w:rsidR="008C1E34" w:rsidRPr="00E36CC1" w:rsidRDefault="008C1E34" w:rsidP="008C1E34">
                  <w:pPr>
                    <w:jc w:val="both"/>
                    <w:rPr>
                      <w:color w:val="000000"/>
                    </w:rPr>
                  </w:pPr>
                  <w:r w:rsidRPr="009842E5">
                    <w:rPr>
                      <w:szCs w:val="24"/>
                    </w:rPr>
                    <w:t xml:space="preserve">Pareiškėjas turi aiškiai nurodyti ir aprašyti, kokia/-ios problema/-os būtų sprendžiamos, aprašyti priežastis, </w:t>
                  </w:r>
                  <w:r w:rsidRPr="009842E5">
                    <w:rPr>
                      <w:szCs w:val="24"/>
                    </w:rPr>
                    <w:lastRenderedPageBreak/>
                    <w:t>lėmusias projekto įgyvendinimą, kokiu būdu bus sprendžiama/-os, kokia/-iomis veikla/-omis ir/ar veiksmu/-ais ir aiškiai nurodyti, kokią/-ias ir kaip Strategijoje iškeltas problemas projektas spręs.</w:t>
                  </w:r>
                </w:p>
              </w:tc>
              <w:tc>
                <w:tcPr>
                  <w:tcW w:w="759" w:type="pct"/>
                  <w:tcBorders>
                    <w:top w:val="single" w:sz="6" w:space="0" w:color="000000"/>
                    <w:left w:val="single" w:sz="6" w:space="0" w:color="000000"/>
                    <w:bottom w:val="single" w:sz="6" w:space="0" w:color="000000"/>
                    <w:right w:val="single" w:sz="6" w:space="0" w:color="000000"/>
                  </w:tcBorders>
                  <w:vAlign w:val="center"/>
                </w:tcPr>
                <w:p w14:paraId="4092B37F" w14:textId="10D5E737" w:rsidR="008C1E34" w:rsidRPr="00E36CC1" w:rsidRDefault="00F4454C" w:rsidP="00DD14E1">
                  <w:pPr>
                    <w:jc w:val="center"/>
                    <w:rPr>
                      <w:iCs/>
                      <w:szCs w:val="24"/>
                    </w:rPr>
                  </w:pPr>
                  <w:r>
                    <w:rPr>
                      <w:iCs/>
                      <w:szCs w:val="24"/>
                    </w:rPr>
                    <w:lastRenderedPageBreak/>
                    <w:t>30</w:t>
                  </w:r>
                </w:p>
              </w:tc>
              <w:tc>
                <w:tcPr>
                  <w:tcW w:w="834" w:type="pct"/>
                  <w:tcBorders>
                    <w:top w:val="single" w:sz="6" w:space="0" w:color="000000"/>
                    <w:left w:val="single" w:sz="6" w:space="0" w:color="000000"/>
                    <w:bottom w:val="single" w:sz="6" w:space="0" w:color="000000"/>
                    <w:right w:val="single" w:sz="6" w:space="0" w:color="000000"/>
                  </w:tcBorders>
                </w:tcPr>
                <w:p w14:paraId="56FCF8F9" w14:textId="1198001E" w:rsidR="008C1E34" w:rsidRPr="00E36CC1" w:rsidRDefault="00C6673E" w:rsidP="008C1E34">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1E844EB" w14:textId="0F494735" w:rsidR="008C1E34" w:rsidRPr="00E36CC1" w:rsidRDefault="00C6673E" w:rsidP="008C1E34">
                  <w:pPr>
                    <w:jc w:val="both"/>
                    <w:rPr>
                      <w:iCs/>
                      <w:szCs w:val="24"/>
                    </w:rPr>
                  </w:pPr>
                  <w:r>
                    <w:rPr>
                      <w:iCs/>
                      <w:szCs w:val="24"/>
                    </w:rPr>
                    <w:t>-</w:t>
                  </w:r>
                </w:p>
              </w:tc>
            </w:tr>
            <w:tr w:rsidR="008C1E34" w:rsidRPr="009D7848" w14:paraId="458D726E" w14:textId="77777777" w:rsidTr="00DD14E1">
              <w:tc>
                <w:tcPr>
                  <w:tcW w:w="372" w:type="pct"/>
                  <w:tcBorders>
                    <w:top w:val="single" w:sz="6" w:space="0" w:color="000000"/>
                    <w:left w:val="single" w:sz="6" w:space="0" w:color="000000"/>
                    <w:bottom w:val="single" w:sz="6" w:space="0" w:color="000000"/>
                    <w:right w:val="single" w:sz="6" w:space="0" w:color="000000"/>
                  </w:tcBorders>
                  <w:hideMark/>
                </w:tcPr>
                <w:p w14:paraId="0E0011D9" w14:textId="45B2977B" w:rsidR="008C1E34" w:rsidRPr="00E36CC1" w:rsidRDefault="008C1E34" w:rsidP="008C1E34">
                  <w:pPr>
                    <w:jc w:val="center"/>
                    <w:rPr>
                      <w:iCs/>
                      <w:szCs w:val="24"/>
                    </w:rPr>
                  </w:pPr>
                  <w:r>
                    <w:rPr>
                      <w:iCs/>
                      <w:szCs w:val="24"/>
                    </w:rPr>
                    <w:t>2.</w:t>
                  </w:r>
                </w:p>
              </w:tc>
              <w:tc>
                <w:tcPr>
                  <w:tcW w:w="685" w:type="pct"/>
                  <w:tcBorders>
                    <w:top w:val="single" w:sz="6" w:space="0" w:color="000000"/>
                    <w:left w:val="single" w:sz="6" w:space="0" w:color="000000"/>
                    <w:bottom w:val="single" w:sz="6" w:space="0" w:color="000000"/>
                    <w:right w:val="single" w:sz="6" w:space="0" w:color="000000"/>
                  </w:tcBorders>
                </w:tcPr>
                <w:p w14:paraId="33B96FB9" w14:textId="1E672E55" w:rsidR="008C1E34" w:rsidRPr="00E36CC1" w:rsidRDefault="008C1E34" w:rsidP="008C1E34">
                  <w:pPr>
                    <w:jc w:val="both"/>
                    <w:rPr>
                      <w:iCs/>
                      <w:szCs w:val="24"/>
                    </w:rPr>
                  </w:pPr>
                  <w:r w:rsidRPr="009842E5">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6BFFE764" w14:textId="0926C8EB" w:rsidR="008C1E34" w:rsidRPr="00E36CC1" w:rsidRDefault="008C1E34" w:rsidP="008C1E34">
                  <w:pPr>
                    <w:jc w:val="both"/>
                    <w:rPr>
                      <w:iCs/>
                      <w:szCs w:val="24"/>
                    </w:rPr>
                  </w:pPr>
                  <w:r w:rsidRPr="009842E5">
                    <w:rPr>
                      <w:szCs w:val="24"/>
                    </w:rPr>
                    <w:t>Pareiškėjo vietos plėtros projekto kokybė (idėjos/koncepcijos vertinimas)</w:t>
                  </w:r>
                </w:p>
              </w:tc>
              <w:tc>
                <w:tcPr>
                  <w:tcW w:w="682" w:type="pct"/>
                  <w:tcBorders>
                    <w:top w:val="single" w:sz="6" w:space="0" w:color="000000"/>
                    <w:left w:val="single" w:sz="6" w:space="0" w:color="000000"/>
                    <w:bottom w:val="single" w:sz="6" w:space="0" w:color="000000"/>
                    <w:right w:val="single" w:sz="6" w:space="0" w:color="000000"/>
                  </w:tcBorders>
                </w:tcPr>
                <w:p w14:paraId="535CE9B4" w14:textId="2FF68284" w:rsidR="008C1E34" w:rsidRPr="00E36CC1" w:rsidRDefault="008C1E34" w:rsidP="008C1E34">
                  <w:pPr>
                    <w:jc w:val="both"/>
                    <w:rPr>
                      <w:iCs/>
                      <w:szCs w:val="24"/>
                    </w:rPr>
                  </w:pPr>
                  <w:r w:rsidRPr="009842E5">
                    <w:rPr>
                      <w:szCs w:val="24"/>
                    </w:rPr>
                    <w:t xml:space="preserve">Vietos plėtros projekto  vertinimo metu projektui suteikiamas prioritetas skiriant balus, jeigu vietos plėtros projekto turinys, numatytos veiklos, planuojamas jų įgyvendinimas, laukiami rezultatai yra pagrįsti, nuoseklūs, veiksmingi. Taip pat vertinama viešai prieinama informacija: statistiniai </w:t>
                  </w:r>
                  <w:r w:rsidRPr="009842E5">
                    <w:rPr>
                      <w:szCs w:val="24"/>
                    </w:rPr>
                    <w:lastRenderedPageBreak/>
                    <w:t>duomenys, tyrimai ir pan.).</w:t>
                  </w:r>
                </w:p>
              </w:tc>
              <w:tc>
                <w:tcPr>
                  <w:tcW w:w="759" w:type="pct"/>
                  <w:tcBorders>
                    <w:top w:val="single" w:sz="6" w:space="0" w:color="000000"/>
                    <w:left w:val="single" w:sz="6" w:space="0" w:color="000000"/>
                    <w:bottom w:val="single" w:sz="6" w:space="0" w:color="000000"/>
                    <w:right w:val="single" w:sz="6" w:space="0" w:color="000000"/>
                  </w:tcBorders>
                  <w:vAlign w:val="center"/>
                </w:tcPr>
                <w:p w14:paraId="2E7E7A54" w14:textId="095F2D4B" w:rsidR="008C1E34" w:rsidRPr="00E36CC1" w:rsidRDefault="00F4454C" w:rsidP="00DD14E1">
                  <w:pPr>
                    <w:jc w:val="center"/>
                    <w:rPr>
                      <w:iCs/>
                      <w:szCs w:val="24"/>
                    </w:rPr>
                  </w:pPr>
                  <w:r>
                    <w:rPr>
                      <w:iCs/>
                      <w:szCs w:val="24"/>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527BD7C" w14:textId="093D7A99" w:rsidR="008C1E34" w:rsidRPr="00E36CC1" w:rsidRDefault="00C6673E" w:rsidP="008C1E34">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209D1724" w14:textId="1694F7DB" w:rsidR="008C1E34" w:rsidRPr="00E36CC1" w:rsidRDefault="00C6673E" w:rsidP="008C1E34">
                  <w:pPr>
                    <w:jc w:val="both"/>
                    <w:rPr>
                      <w:iCs/>
                      <w:szCs w:val="24"/>
                    </w:rPr>
                  </w:pPr>
                  <w:r>
                    <w:rPr>
                      <w:iCs/>
                      <w:szCs w:val="24"/>
                    </w:rPr>
                    <w:t>-</w:t>
                  </w:r>
                </w:p>
              </w:tc>
            </w:tr>
            <w:tr w:rsidR="008C1E34" w:rsidRPr="009D7848" w14:paraId="4FE8A59B" w14:textId="77777777" w:rsidTr="00DD14E1">
              <w:tc>
                <w:tcPr>
                  <w:tcW w:w="372" w:type="pct"/>
                  <w:tcBorders>
                    <w:top w:val="single" w:sz="6" w:space="0" w:color="000000"/>
                    <w:left w:val="single" w:sz="6" w:space="0" w:color="000000"/>
                    <w:bottom w:val="single" w:sz="6" w:space="0" w:color="000000"/>
                    <w:right w:val="single" w:sz="6" w:space="0" w:color="000000"/>
                  </w:tcBorders>
                </w:tcPr>
                <w:p w14:paraId="2D7503D9" w14:textId="5AA1A871" w:rsidR="008C1E34" w:rsidRDefault="008C1E34" w:rsidP="008C1E34">
                  <w:pPr>
                    <w:jc w:val="center"/>
                    <w:rPr>
                      <w:iCs/>
                      <w:szCs w:val="24"/>
                    </w:rPr>
                  </w:pPr>
                  <w:r>
                    <w:rPr>
                      <w:iCs/>
                      <w:szCs w:val="24"/>
                    </w:rPr>
                    <w:t>3.</w:t>
                  </w:r>
                </w:p>
              </w:tc>
              <w:tc>
                <w:tcPr>
                  <w:tcW w:w="685" w:type="pct"/>
                  <w:tcBorders>
                    <w:top w:val="single" w:sz="6" w:space="0" w:color="000000"/>
                    <w:left w:val="single" w:sz="6" w:space="0" w:color="000000"/>
                    <w:bottom w:val="single" w:sz="6" w:space="0" w:color="000000"/>
                    <w:right w:val="single" w:sz="6" w:space="0" w:color="000000"/>
                  </w:tcBorders>
                </w:tcPr>
                <w:p w14:paraId="7D217585" w14:textId="22779029" w:rsidR="008C1E34" w:rsidRPr="009842E5" w:rsidRDefault="008C1E34" w:rsidP="008C1E34">
                  <w:pPr>
                    <w:jc w:val="both"/>
                    <w:rPr>
                      <w:iCs/>
                      <w:szCs w:val="24"/>
                    </w:rPr>
                  </w:pPr>
                  <w:r w:rsidRPr="009842E5">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07A6596B" w14:textId="3D04EFA7" w:rsidR="008C1E34" w:rsidRPr="0069146A" w:rsidRDefault="008C1E34" w:rsidP="008C1E34">
                  <w:pPr>
                    <w:jc w:val="both"/>
                    <w:rPr>
                      <w:iCs/>
                      <w:szCs w:val="24"/>
                    </w:rPr>
                  </w:pPr>
                  <w:r w:rsidRPr="0069146A">
                    <w:rPr>
                      <w:szCs w:val="24"/>
                    </w:rPr>
                    <w:t xml:space="preserve">Vietos plėtros projektas įgyvendinamas kartu su </w:t>
                  </w:r>
                  <w:r w:rsidR="00C6673E" w:rsidRPr="0069146A">
                    <w:rPr>
                      <w:szCs w:val="24"/>
                    </w:rPr>
                    <w:t>NVO ar socialiniais</w:t>
                  </w:r>
                  <w:r w:rsidR="00C6673E" w:rsidRPr="0069146A">
                    <w:rPr>
                      <w:b/>
                      <w:szCs w:val="24"/>
                    </w:rPr>
                    <w:t xml:space="preserve">  </w:t>
                  </w:r>
                  <w:r w:rsidRPr="0069146A">
                    <w:rPr>
                      <w:szCs w:val="24"/>
                    </w:rPr>
                    <w:t>partneriais</w:t>
                  </w:r>
                </w:p>
              </w:tc>
              <w:tc>
                <w:tcPr>
                  <w:tcW w:w="682" w:type="pct"/>
                  <w:tcBorders>
                    <w:top w:val="single" w:sz="6" w:space="0" w:color="000000"/>
                    <w:left w:val="single" w:sz="6" w:space="0" w:color="000000"/>
                    <w:bottom w:val="single" w:sz="6" w:space="0" w:color="000000"/>
                    <w:right w:val="single" w:sz="6" w:space="0" w:color="000000"/>
                  </w:tcBorders>
                </w:tcPr>
                <w:p w14:paraId="13C11924" w14:textId="69225A69" w:rsidR="008C1E34" w:rsidRPr="0069146A" w:rsidRDefault="008C1E34" w:rsidP="008C1E34">
                  <w:pPr>
                    <w:jc w:val="both"/>
                    <w:rPr>
                      <w:iCs/>
                      <w:szCs w:val="24"/>
                    </w:rPr>
                  </w:pPr>
                  <w:r w:rsidRPr="0069146A">
                    <w:rPr>
                      <w:szCs w:val="24"/>
                    </w:rPr>
                    <w:t>Pareiškėjas turi aiškiai nurodyti ir aprašyti partnerio/-ių skaičių, aiškiai pagrįsti jo būtinumą bei projekto veiklų pasiskirstymą tarp pareiškėjo ir partnerio/-ių.</w:t>
                  </w:r>
                  <w:r w:rsidR="00C6673E" w:rsidRPr="0069146A">
                    <w:rPr>
                      <w:szCs w:val="24"/>
                    </w:rPr>
                    <w:t xml:space="preserve"> Pateikti partnerio statusą (NVO ar socialiniai partneriai) įrodančius dokumentus.</w:t>
                  </w:r>
                </w:p>
              </w:tc>
              <w:tc>
                <w:tcPr>
                  <w:tcW w:w="759" w:type="pct"/>
                  <w:tcBorders>
                    <w:top w:val="single" w:sz="6" w:space="0" w:color="000000"/>
                    <w:left w:val="single" w:sz="6" w:space="0" w:color="000000"/>
                    <w:bottom w:val="single" w:sz="6" w:space="0" w:color="000000"/>
                    <w:right w:val="single" w:sz="6" w:space="0" w:color="000000"/>
                  </w:tcBorders>
                  <w:vAlign w:val="center"/>
                </w:tcPr>
                <w:p w14:paraId="71EE478D" w14:textId="32D8969B" w:rsidR="008C1E34" w:rsidRPr="00E36CC1" w:rsidRDefault="00F4454C" w:rsidP="00DD14E1">
                  <w:pPr>
                    <w:jc w:val="center"/>
                    <w:rPr>
                      <w:iCs/>
                      <w:szCs w:val="24"/>
                    </w:rPr>
                  </w:pPr>
                  <w:r>
                    <w:rPr>
                      <w:iCs/>
                      <w:szCs w:val="24"/>
                    </w:rPr>
                    <w:t>20</w:t>
                  </w:r>
                </w:p>
              </w:tc>
              <w:tc>
                <w:tcPr>
                  <w:tcW w:w="834" w:type="pct"/>
                  <w:tcBorders>
                    <w:top w:val="single" w:sz="6" w:space="0" w:color="000000"/>
                    <w:left w:val="single" w:sz="6" w:space="0" w:color="000000"/>
                    <w:bottom w:val="single" w:sz="6" w:space="0" w:color="000000"/>
                    <w:right w:val="single" w:sz="6" w:space="0" w:color="000000"/>
                  </w:tcBorders>
                </w:tcPr>
                <w:p w14:paraId="5D3BE561" w14:textId="65F35D09" w:rsidR="008C1E34" w:rsidRPr="00E36CC1" w:rsidRDefault="00C6673E" w:rsidP="008C1E34">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5DDBAF80" w14:textId="44451BE1" w:rsidR="008C1E34" w:rsidRPr="00E36CC1" w:rsidRDefault="00C6673E" w:rsidP="008C1E34">
                  <w:pPr>
                    <w:jc w:val="both"/>
                    <w:rPr>
                      <w:iCs/>
                      <w:szCs w:val="24"/>
                    </w:rPr>
                  </w:pPr>
                  <w:r>
                    <w:rPr>
                      <w:iCs/>
                      <w:szCs w:val="24"/>
                    </w:rPr>
                    <w:t>-</w:t>
                  </w:r>
                </w:p>
              </w:tc>
            </w:tr>
            <w:tr w:rsidR="00E36CC1" w:rsidRPr="009D7848" w14:paraId="504C842D" w14:textId="77777777" w:rsidTr="00DD14E1">
              <w:tc>
                <w:tcPr>
                  <w:tcW w:w="372" w:type="pct"/>
                  <w:tcBorders>
                    <w:top w:val="single" w:sz="6" w:space="0" w:color="000000"/>
                    <w:left w:val="single" w:sz="6" w:space="0" w:color="000000"/>
                    <w:bottom w:val="single" w:sz="6" w:space="0" w:color="000000"/>
                    <w:right w:val="single" w:sz="6" w:space="0" w:color="000000"/>
                  </w:tcBorders>
                </w:tcPr>
                <w:p w14:paraId="337BFBA1" w14:textId="3BA2811F" w:rsidR="00E36CC1" w:rsidRDefault="00E36CC1" w:rsidP="00E36CC1">
                  <w:pPr>
                    <w:jc w:val="center"/>
                    <w:rPr>
                      <w:iCs/>
                      <w:szCs w:val="24"/>
                    </w:rPr>
                  </w:pPr>
                  <w:r>
                    <w:rPr>
                      <w:iCs/>
                      <w:szCs w:val="24"/>
                    </w:rPr>
                    <w:t>4.</w:t>
                  </w:r>
                </w:p>
              </w:tc>
              <w:tc>
                <w:tcPr>
                  <w:tcW w:w="685" w:type="pct"/>
                  <w:tcBorders>
                    <w:top w:val="single" w:sz="6" w:space="0" w:color="000000"/>
                    <w:left w:val="single" w:sz="6" w:space="0" w:color="000000"/>
                    <w:bottom w:val="single" w:sz="6" w:space="0" w:color="000000"/>
                    <w:right w:val="single" w:sz="6" w:space="0" w:color="000000"/>
                  </w:tcBorders>
                </w:tcPr>
                <w:p w14:paraId="3671194B" w14:textId="5FE23841" w:rsidR="00E36CC1" w:rsidRPr="009842E5" w:rsidRDefault="00E36CC1" w:rsidP="00E36CC1">
                  <w:pPr>
                    <w:jc w:val="both"/>
                    <w:rPr>
                      <w:iCs/>
                      <w:szCs w:val="24"/>
                    </w:rPr>
                  </w:pPr>
                  <w:r w:rsidRPr="009842E5">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2BE428DD" w14:textId="7BD72E8B" w:rsidR="00E36CC1" w:rsidRPr="00F4454C" w:rsidRDefault="00F4454C" w:rsidP="00E36CC1">
                  <w:pPr>
                    <w:jc w:val="both"/>
                    <w:rPr>
                      <w:iCs/>
                      <w:szCs w:val="24"/>
                    </w:rPr>
                  </w:pPr>
                  <w:r w:rsidRPr="00F4454C">
                    <w:rPr>
                      <w:szCs w:val="24"/>
                      <w:lang w:eastAsia="lt-LT"/>
                    </w:rPr>
                    <w:t>Vietos plėtros projekte</w:t>
                  </w:r>
                  <w:r w:rsidRPr="00F4454C">
                    <w:rPr>
                      <w:bCs/>
                      <w:szCs w:val="24"/>
                      <w:lang w:eastAsia="lt-LT"/>
                    </w:rPr>
                    <w:t xml:space="preserve"> </w:t>
                  </w:r>
                  <w:r w:rsidRPr="00F4454C">
                    <w:rPr>
                      <w:szCs w:val="24"/>
                    </w:rPr>
                    <w:t>numatytas profesinių ir kitų darbinių įgūdžių pasirinkimo skaičius</w:t>
                  </w:r>
                </w:p>
              </w:tc>
              <w:tc>
                <w:tcPr>
                  <w:tcW w:w="682" w:type="pct"/>
                  <w:tcBorders>
                    <w:top w:val="single" w:sz="6" w:space="0" w:color="000000"/>
                    <w:left w:val="single" w:sz="6" w:space="0" w:color="000000"/>
                    <w:bottom w:val="single" w:sz="6" w:space="0" w:color="000000"/>
                    <w:right w:val="single" w:sz="6" w:space="0" w:color="000000"/>
                  </w:tcBorders>
                </w:tcPr>
                <w:p w14:paraId="49D5629B" w14:textId="77777777" w:rsidR="00D57A06" w:rsidRPr="00D57A06" w:rsidRDefault="00D57A06" w:rsidP="00D57A06">
                  <w:pPr>
                    <w:jc w:val="both"/>
                    <w:rPr>
                      <w:szCs w:val="24"/>
                    </w:rPr>
                  </w:pPr>
                  <w:r w:rsidRPr="00D57A06">
                    <w:rPr>
                      <w:szCs w:val="24"/>
                    </w:rPr>
                    <w:t xml:space="preserve">Jei vietos plėtros projekte numatytas profesinių ir kitų darbinių įgūdžių pasirinkimas pareiškėjas turi aprašyti detaliau, kokias profesines ir kokius kitus darbinius įgūdžius planuoja suteikti projekto dalyviams, įrašyti asmenų skaičių  </w:t>
                  </w:r>
                  <w:r w:rsidRPr="00D57A06">
                    <w:rPr>
                      <w:szCs w:val="24"/>
                    </w:rPr>
                    <w:lastRenderedPageBreak/>
                    <w:t>prie profesijų ar darbinių įgūdžių suteikimo veiklos.</w:t>
                  </w:r>
                </w:p>
                <w:p w14:paraId="6B007F39" w14:textId="77777777" w:rsidR="00E36CC1" w:rsidRPr="00E36CC1" w:rsidRDefault="00E36CC1" w:rsidP="00E36CC1">
                  <w:pPr>
                    <w:jc w:val="both"/>
                    <w:rPr>
                      <w:iCs/>
                      <w:szCs w:val="24"/>
                    </w:rPr>
                  </w:pPr>
                </w:p>
              </w:tc>
              <w:tc>
                <w:tcPr>
                  <w:tcW w:w="759" w:type="pct"/>
                  <w:tcBorders>
                    <w:top w:val="single" w:sz="6" w:space="0" w:color="000000"/>
                    <w:left w:val="single" w:sz="6" w:space="0" w:color="000000"/>
                    <w:bottom w:val="single" w:sz="6" w:space="0" w:color="000000"/>
                    <w:right w:val="single" w:sz="6" w:space="0" w:color="000000"/>
                  </w:tcBorders>
                  <w:vAlign w:val="center"/>
                </w:tcPr>
                <w:p w14:paraId="0D1D9EDA" w14:textId="7C54C63B" w:rsidR="00E36CC1" w:rsidRPr="00D57A06" w:rsidRDefault="00D57A06" w:rsidP="00DD14E1">
                  <w:pPr>
                    <w:jc w:val="center"/>
                    <w:rPr>
                      <w:iCs/>
                      <w:szCs w:val="24"/>
                      <w:lang w:val="en-US"/>
                    </w:rPr>
                  </w:pPr>
                  <w:r>
                    <w:rPr>
                      <w:iCs/>
                      <w:szCs w:val="24"/>
                      <w:lang w:val="en-US"/>
                    </w:rPr>
                    <w:lastRenderedPageBreak/>
                    <w:t>20</w:t>
                  </w:r>
                </w:p>
              </w:tc>
              <w:tc>
                <w:tcPr>
                  <w:tcW w:w="834" w:type="pct"/>
                  <w:tcBorders>
                    <w:top w:val="single" w:sz="6" w:space="0" w:color="000000"/>
                    <w:left w:val="single" w:sz="6" w:space="0" w:color="000000"/>
                    <w:bottom w:val="single" w:sz="6" w:space="0" w:color="000000"/>
                    <w:right w:val="single" w:sz="6" w:space="0" w:color="000000"/>
                  </w:tcBorders>
                </w:tcPr>
                <w:p w14:paraId="4463CF76" w14:textId="2A4B5903" w:rsidR="00E36CC1" w:rsidRPr="00E36CC1" w:rsidRDefault="00C6673E" w:rsidP="00E36C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41AB989" w14:textId="27A28C80" w:rsidR="00E36CC1" w:rsidRPr="00E36CC1" w:rsidRDefault="00C6673E" w:rsidP="00E36CC1">
                  <w:pPr>
                    <w:jc w:val="both"/>
                    <w:rPr>
                      <w:iCs/>
                      <w:szCs w:val="24"/>
                    </w:rPr>
                  </w:pPr>
                  <w:r>
                    <w:rPr>
                      <w:iCs/>
                      <w:szCs w:val="24"/>
                    </w:rPr>
                    <w:t>-</w:t>
                  </w:r>
                </w:p>
              </w:tc>
            </w:tr>
            <w:tr w:rsidR="00E36CC1" w:rsidRPr="009D7848" w14:paraId="53348353" w14:textId="77777777" w:rsidTr="00DD14E1">
              <w:tc>
                <w:tcPr>
                  <w:tcW w:w="372" w:type="pct"/>
                  <w:tcBorders>
                    <w:top w:val="single" w:sz="6" w:space="0" w:color="000000"/>
                    <w:left w:val="single" w:sz="6" w:space="0" w:color="000000"/>
                    <w:bottom w:val="single" w:sz="6" w:space="0" w:color="000000"/>
                    <w:right w:val="single" w:sz="6" w:space="0" w:color="000000"/>
                  </w:tcBorders>
                </w:tcPr>
                <w:p w14:paraId="065BD872" w14:textId="116E01E6" w:rsidR="00E36CC1" w:rsidRDefault="00E36CC1" w:rsidP="00E36CC1">
                  <w:pPr>
                    <w:jc w:val="center"/>
                    <w:rPr>
                      <w:iCs/>
                      <w:szCs w:val="24"/>
                    </w:rPr>
                  </w:pPr>
                  <w:r>
                    <w:rPr>
                      <w:iCs/>
                      <w:szCs w:val="24"/>
                    </w:rPr>
                    <w:t>5.</w:t>
                  </w:r>
                </w:p>
              </w:tc>
              <w:tc>
                <w:tcPr>
                  <w:tcW w:w="685" w:type="pct"/>
                  <w:tcBorders>
                    <w:top w:val="single" w:sz="6" w:space="0" w:color="000000"/>
                    <w:left w:val="single" w:sz="6" w:space="0" w:color="000000"/>
                    <w:bottom w:val="single" w:sz="6" w:space="0" w:color="000000"/>
                    <w:right w:val="single" w:sz="6" w:space="0" w:color="000000"/>
                  </w:tcBorders>
                </w:tcPr>
                <w:p w14:paraId="0C8B434A" w14:textId="0494FAC5" w:rsidR="00E36CC1" w:rsidRPr="009842E5" w:rsidRDefault="00E36CC1" w:rsidP="00E36CC1">
                  <w:pPr>
                    <w:jc w:val="both"/>
                    <w:rPr>
                      <w:iCs/>
                      <w:szCs w:val="24"/>
                    </w:rPr>
                  </w:pPr>
                  <w:r w:rsidRPr="009842E5">
                    <w:rPr>
                      <w:iCs/>
                      <w:szCs w:val="24"/>
                    </w:rPr>
                    <w:t xml:space="preserve">Prioritetinis naudos ir kokybės  </w:t>
                  </w:r>
                </w:p>
              </w:tc>
              <w:tc>
                <w:tcPr>
                  <w:tcW w:w="683" w:type="pct"/>
                  <w:tcBorders>
                    <w:top w:val="single" w:sz="6" w:space="0" w:color="000000"/>
                    <w:left w:val="single" w:sz="6" w:space="0" w:color="000000"/>
                    <w:bottom w:val="single" w:sz="6" w:space="0" w:color="000000"/>
                    <w:right w:val="single" w:sz="6" w:space="0" w:color="000000"/>
                  </w:tcBorders>
                </w:tcPr>
                <w:p w14:paraId="55A1385C" w14:textId="1DD5DA4F" w:rsidR="00E36CC1" w:rsidRPr="00D57A06" w:rsidRDefault="00D57A06" w:rsidP="00E36CC1">
                  <w:pPr>
                    <w:jc w:val="both"/>
                    <w:rPr>
                      <w:iCs/>
                      <w:szCs w:val="24"/>
                    </w:rPr>
                  </w:pPr>
                  <w:r w:rsidRPr="00D57A06">
                    <w:rPr>
                      <w:szCs w:val="24"/>
                    </w:rPr>
                    <w:t>Planuojamas BIVP projektų veiklų dalyviai (įskaitant visas tikslines grupes)</w:t>
                  </w:r>
                </w:p>
              </w:tc>
              <w:tc>
                <w:tcPr>
                  <w:tcW w:w="682" w:type="pct"/>
                  <w:tcBorders>
                    <w:top w:val="single" w:sz="6" w:space="0" w:color="000000"/>
                    <w:left w:val="single" w:sz="6" w:space="0" w:color="000000"/>
                    <w:bottom w:val="single" w:sz="6" w:space="0" w:color="000000"/>
                    <w:right w:val="single" w:sz="6" w:space="0" w:color="000000"/>
                  </w:tcBorders>
                </w:tcPr>
                <w:p w14:paraId="24FC1065" w14:textId="388D8FC3" w:rsidR="00E36CC1" w:rsidRPr="00D57A06" w:rsidRDefault="00D57A06" w:rsidP="00E36CC1">
                  <w:pPr>
                    <w:jc w:val="both"/>
                    <w:rPr>
                      <w:iCs/>
                      <w:szCs w:val="24"/>
                    </w:rPr>
                  </w:pPr>
                  <w:r w:rsidRPr="00D57A06">
                    <w:rPr>
                      <w:iCs/>
                      <w:szCs w:val="24"/>
                    </w:rPr>
                    <w:t>Projektas aprašytas ir pagrįstas numatomų į veiklas įtraukti tikslinės grupės dalyvių skaičius. Nurodyta kiek tikslinės grupės asmenų gaus paslaugas ar dalyvaus tiesioginėse veiklose</w:t>
                  </w:r>
                </w:p>
              </w:tc>
              <w:tc>
                <w:tcPr>
                  <w:tcW w:w="759" w:type="pct"/>
                  <w:tcBorders>
                    <w:top w:val="single" w:sz="6" w:space="0" w:color="000000"/>
                    <w:left w:val="single" w:sz="6" w:space="0" w:color="000000"/>
                    <w:bottom w:val="single" w:sz="6" w:space="0" w:color="000000"/>
                    <w:right w:val="single" w:sz="6" w:space="0" w:color="000000"/>
                  </w:tcBorders>
                  <w:vAlign w:val="center"/>
                </w:tcPr>
                <w:p w14:paraId="750DA68A" w14:textId="515846F4" w:rsidR="00E36CC1" w:rsidRPr="00E36CC1" w:rsidRDefault="00D57A06" w:rsidP="00DD14E1">
                  <w:pPr>
                    <w:jc w:val="center"/>
                    <w:rPr>
                      <w:iCs/>
                      <w:szCs w:val="24"/>
                    </w:rPr>
                  </w:pPr>
                  <w:r>
                    <w:rPr>
                      <w:iCs/>
                      <w:szCs w:val="24"/>
                    </w:rPr>
                    <w:t>10</w:t>
                  </w:r>
                </w:p>
              </w:tc>
              <w:tc>
                <w:tcPr>
                  <w:tcW w:w="834" w:type="pct"/>
                  <w:tcBorders>
                    <w:top w:val="single" w:sz="6" w:space="0" w:color="000000"/>
                    <w:left w:val="single" w:sz="6" w:space="0" w:color="000000"/>
                    <w:bottom w:val="single" w:sz="6" w:space="0" w:color="000000"/>
                    <w:right w:val="single" w:sz="6" w:space="0" w:color="000000"/>
                  </w:tcBorders>
                </w:tcPr>
                <w:p w14:paraId="27BAF0A6" w14:textId="21F4DE1F" w:rsidR="00E36CC1" w:rsidRPr="00E36CC1" w:rsidRDefault="00C6673E" w:rsidP="00E36CC1">
                  <w:pPr>
                    <w:jc w:val="both"/>
                    <w:rPr>
                      <w:iCs/>
                      <w:szCs w:val="24"/>
                    </w:rPr>
                  </w:pPr>
                  <w:r>
                    <w:rPr>
                      <w:iCs/>
                      <w:szCs w:val="24"/>
                    </w:rPr>
                    <w:t>-</w:t>
                  </w:r>
                </w:p>
              </w:tc>
              <w:tc>
                <w:tcPr>
                  <w:tcW w:w="984" w:type="pct"/>
                  <w:tcBorders>
                    <w:top w:val="single" w:sz="6" w:space="0" w:color="000000"/>
                    <w:left w:val="single" w:sz="6" w:space="0" w:color="000000"/>
                    <w:bottom w:val="single" w:sz="6" w:space="0" w:color="000000"/>
                    <w:right w:val="single" w:sz="6" w:space="0" w:color="000000"/>
                  </w:tcBorders>
                </w:tcPr>
                <w:p w14:paraId="49AED52A" w14:textId="49FA1A03" w:rsidR="00E36CC1" w:rsidRPr="00E36CC1" w:rsidRDefault="00C6673E" w:rsidP="00E36CC1">
                  <w:pPr>
                    <w:jc w:val="both"/>
                    <w:rPr>
                      <w:iCs/>
                      <w:szCs w:val="24"/>
                    </w:rPr>
                  </w:pPr>
                  <w:r>
                    <w:rPr>
                      <w:iCs/>
                      <w:szCs w:val="24"/>
                    </w:rPr>
                    <w:t>-</w:t>
                  </w:r>
                </w:p>
              </w:tc>
            </w:tr>
          </w:tbl>
          <w:p w14:paraId="1D6AFA90" w14:textId="1AF33C2C" w:rsidR="009A4257" w:rsidRPr="009D7848" w:rsidRDefault="009A4257" w:rsidP="004F1933">
            <w:pPr>
              <w:jc w:val="both"/>
              <w:rPr>
                <w:i/>
                <w:sz w:val="22"/>
                <w:szCs w:val="22"/>
              </w:rPr>
            </w:pPr>
          </w:p>
        </w:tc>
      </w:tr>
    </w:tbl>
    <w:p w14:paraId="20DEC572" w14:textId="77777777"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48D9AF1F" w:rsidR="00806DEF" w:rsidRDefault="006D46EC" w:rsidP="00B33C04">
            <w:pPr>
              <w:pStyle w:val="ListParagraph"/>
              <w:numPr>
                <w:ilvl w:val="1"/>
                <w:numId w:val="42"/>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FootnoteReference"/>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5851083" w14:textId="7F6DDA55" w:rsidR="0078082F" w:rsidRPr="001472C9" w:rsidRDefault="00806DEF" w:rsidP="00B33C04">
            <w:pPr>
              <w:pStyle w:val="ListParagraph"/>
              <w:numPr>
                <w:ilvl w:val="1"/>
                <w:numId w:val="42"/>
              </w:numPr>
              <w:tabs>
                <w:tab w:val="left" w:pos="589"/>
              </w:tabs>
              <w:ind w:left="0" w:firstLine="27"/>
              <w:jc w:val="both"/>
              <w:rPr>
                <w:szCs w:val="24"/>
              </w:rPr>
            </w:pPr>
            <w:r>
              <w:rPr>
                <w:szCs w:val="24"/>
              </w:rPr>
              <w:t xml:space="preserve"> </w:t>
            </w:r>
            <w:r w:rsidR="00BD0390" w:rsidRPr="001472C9">
              <w:rPr>
                <w:szCs w:val="24"/>
              </w:rPr>
              <w:t>Didžiausia projektui galima skirti finansavimo lėšų suma yra</w:t>
            </w:r>
            <w:r w:rsidR="0078082F" w:rsidRPr="001472C9">
              <w:rPr>
                <w:szCs w:val="24"/>
              </w:rPr>
              <w:t>:</w:t>
            </w:r>
            <w:r w:rsidR="00316766" w:rsidRPr="001472C9">
              <w:rPr>
                <w:szCs w:val="24"/>
              </w:rPr>
              <w:t xml:space="preserve"> </w:t>
            </w:r>
            <w:r w:rsidR="0078082F" w:rsidRPr="001472C9">
              <w:rPr>
                <w:szCs w:val="24"/>
              </w:rPr>
              <w:t>iki</w:t>
            </w:r>
            <w:r w:rsidR="00BD0390" w:rsidRPr="001472C9">
              <w:rPr>
                <w:szCs w:val="24"/>
              </w:rPr>
              <w:t xml:space="preserve"> </w:t>
            </w:r>
            <w:r w:rsidR="00564D6E" w:rsidRPr="001472C9">
              <w:rPr>
                <w:szCs w:val="24"/>
              </w:rPr>
              <w:t>85</w:t>
            </w:r>
            <w:r w:rsidR="0006759B" w:rsidRPr="001472C9">
              <w:rPr>
                <w:szCs w:val="24"/>
              </w:rPr>
              <w:t xml:space="preserve"> </w:t>
            </w:r>
            <w:r w:rsidR="00564D6E" w:rsidRPr="001472C9">
              <w:rPr>
                <w:szCs w:val="24"/>
              </w:rPr>
              <w:t>600,</w:t>
            </w:r>
            <w:r w:rsidR="0078082F" w:rsidRPr="001472C9">
              <w:rPr>
                <w:szCs w:val="24"/>
              </w:rPr>
              <w:t xml:space="preserve"> 00 (</w:t>
            </w:r>
            <w:r w:rsidR="00F75893" w:rsidRPr="001472C9">
              <w:rPr>
                <w:szCs w:val="24"/>
              </w:rPr>
              <w:t xml:space="preserve">aštuoniasdešimt </w:t>
            </w:r>
            <w:r w:rsidR="00564D6E" w:rsidRPr="001472C9">
              <w:rPr>
                <w:szCs w:val="24"/>
              </w:rPr>
              <w:t xml:space="preserve">penkių </w:t>
            </w:r>
            <w:r w:rsidR="0078082F" w:rsidRPr="001472C9">
              <w:rPr>
                <w:szCs w:val="24"/>
              </w:rPr>
              <w:t>tūkstančių</w:t>
            </w:r>
            <w:r w:rsidR="00F75893" w:rsidRPr="001472C9">
              <w:rPr>
                <w:szCs w:val="24"/>
              </w:rPr>
              <w:t xml:space="preserve"> </w:t>
            </w:r>
            <w:r w:rsidR="00564D6E" w:rsidRPr="001472C9">
              <w:rPr>
                <w:szCs w:val="24"/>
              </w:rPr>
              <w:t xml:space="preserve">šešių </w:t>
            </w:r>
            <w:r w:rsidR="00F75893" w:rsidRPr="001472C9">
              <w:rPr>
                <w:szCs w:val="24"/>
              </w:rPr>
              <w:t>šimtų</w:t>
            </w:r>
            <w:r w:rsidR="0078082F" w:rsidRPr="001472C9">
              <w:rPr>
                <w:szCs w:val="24"/>
              </w:rPr>
              <w:t xml:space="preserve"> eurų).</w:t>
            </w:r>
          </w:p>
          <w:p w14:paraId="020C61C7" w14:textId="3A579DC8" w:rsidR="00806DEF" w:rsidRPr="001472C9" w:rsidRDefault="00806DEF" w:rsidP="00B33C04">
            <w:pPr>
              <w:pStyle w:val="ListParagraph"/>
              <w:numPr>
                <w:ilvl w:val="1"/>
                <w:numId w:val="42"/>
              </w:numPr>
              <w:tabs>
                <w:tab w:val="left" w:pos="589"/>
              </w:tabs>
              <w:ind w:left="0" w:firstLine="27"/>
              <w:jc w:val="both"/>
              <w:rPr>
                <w:szCs w:val="24"/>
              </w:rPr>
            </w:pPr>
            <w:r w:rsidRPr="001472C9">
              <w:rPr>
                <w:szCs w:val="24"/>
              </w:rPr>
              <w:t xml:space="preserve"> </w:t>
            </w:r>
            <w:r w:rsidR="00BD0390" w:rsidRPr="001472C9">
              <w:rPr>
                <w:szCs w:val="24"/>
              </w:rPr>
              <w:t xml:space="preserve">Projekto finansuojamoji dalis gali sudaryti ne daugiau kaip </w:t>
            </w:r>
            <w:r w:rsidR="00BD0390" w:rsidRPr="001472C9">
              <w:rPr>
                <w:color w:val="8EAADB" w:themeColor="accent5" w:themeTint="99"/>
                <w:szCs w:val="24"/>
              </w:rPr>
              <w:t xml:space="preserve"> </w:t>
            </w:r>
            <w:r w:rsidR="0008711A" w:rsidRPr="001472C9">
              <w:rPr>
                <w:szCs w:val="24"/>
              </w:rPr>
              <w:t xml:space="preserve">69 </w:t>
            </w:r>
            <w:r w:rsidR="00BD0390" w:rsidRPr="001472C9">
              <w:rPr>
                <w:szCs w:val="24"/>
              </w:rPr>
              <w:t>proc. visų tinkamų finansuoti projekto išlaidų.</w:t>
            </w:r>
          </w:p>
          <w:p w14:paraId="2DAA91B2" w14:textId="659358A6" w:rsidR="0054707C" w:rsidRPr="001472C9" w:rsidRDefault="00806DEF" w:rsidP="00B33C04">
            <w:pPr>
              <w:pStyle w:val="ListParagraph"/>
              <w:numPr>
                <w:ilvl w:val="1"/>
                <w:numId w:val="42"/>
              </w:numPr>
              <w:tabs>
                <w:tab w:val="left" w:pos="589"/>
              </w:tabs>
              <w:ind w:left="0" w:firstLine="27"/>
              <w:jc w:val="both"/>
              <w:rPr>
                <w:szCs w:val="24"/>
              </w:rPr>
            </w:pPr>
            <w:r w:rsidRPr="001472C9">
              <w:rPr>
                <w:szCs w:val="24"/>
              </w:rPr>
              <w:t xml:space="preserve"> </w:t>
            </w:r>
            <w:r w:rsidR="00BD0390" w:rsidRPr="001472C9">
              <w:rPr>
                <w:szCs w:val="24"/>
              </w:rPr>
              <w:t xml:space="preserve">Pareiškėjas privalo savo ir (ar) kitų šaltinių lėšomis (savivaldybių biudžeto ir (ar) privačiomis lėšomis) prisidėti prie projekto finansavimo ne mažiau nei </w:t>
            </w:r>
            <w:r w:rsidR="0008711A" w:rsidRPr="001472C9">
              <w:rPr>
                <w:szCs w:val="24"/>
              </w:rPr>
              <w:t>31</w:t>
            </w:r>
            <w:r w:rsidR="00BD0390" w:rsidRPr="001472C9">
              <w:rPr>
                <w:szCs w:val="24"/>
              </w:rPr>
              <w:t xml:space="preserve"> proc. visų tinkamų finansuoti projekto išlaidų.</w:t>
            </w:r>
          </w:p>
          <w:p w14:paraId="465D4164" w14:textId="77777777" w:rsidR="0054707C" w:rsidRPr="001472C9" w:rsidRDefault="0054707C" w:rsidP="00B33C04">
            <w:pPr>
              <w:pStyle w:val="ListParagraph"/>
              <w:numPr>
                <w:ilvl w:val="1"/>
                <w:numId w:val="42"/>
              </w:numPr>
              <w:tabs>
                <w:tab w:val="left" w:pos="589"/>
              </w:tabs>
              <w:ind w:left="0" w:firstLine="27"/>
              <w:jc w:val="both"/>
              <w:rPr>
                <w:szCs w:val="24"/>
              </w:rPr>
            </w:pPr>
            <w:r w:rsidRPr="001472C9">
              <w:rPr>
                <w:szCs w:val="24"/>
              </w:rPr>
              <w:t xml:space="preserve"> </w:t>
            </w:r>
            <w:r w:rsidR="00BD0390" w:rsidRPr="001472C9">
              <w:rPr>
                <w:szCs w:val="24"/>
              </w:rPr>
              <w:t>Pareiškėjas savo iniciatyva ir savo lėšomis gali prisidėti prie projekto įgyvendinimo didesne nei reikalaujama lėšų suma.</w:t>
            </w:r>
          </w:p>
          <w:p w14:paraId="49C064E2" w14:textId="77777777" w:rsidR="0054707C" w:rsidRPr="001472C9" w:rsidRDefault="0054707C" w:rsidP="00B33C04">
            <w:pPr>
              <w:pStyle w:val="ListParagraph"/>
              <w:numPr>
                <w:ilvl w:val="1"/>
                <w:numId w:val="42"/>
              </w:numPr>
              <w:tabs>
                <w:tab w:val="left" w:pos="589"/>
              </w:tabs>
              <w:ind w:left="0" w:firstLine="27"/>
              <w:jc w:val="both"/>
              <w:rPr>
                <w:szCs w:val="24"/>
              </w:rPr>
            </w:pPr>
            <w:r w:rsidRPr="001472C9">
              <w:rPr>
                <w:szCs w:val="24"/>
              </w:rPr>
              <w:lastRenderedPageBreak/>
              <w:t xml:space="preserve"> </w:t>
            </w:r>
            <w:r w:rsidR="00BD0390" w:rsidRPr="001472C9">
              <w:rPr>
                <w:szCs w:val="24"/>
              </w:rPr>
              <w:t>Projekto tinkamų finansuoti išlaidų dalis, kurios nepadengia projektui skiriamo finansavimo lėšos, ir netinkamos finansuoti išlaidos turi būti finansuojamos iš pareiškėjo lėšų.</w:t>
            </w:r>
            <w:r w:rsidRPr="001472C9">
              <w:rPr>
                <w:szCs w:val="24"/>
              </w:rPr>
              <w:t xml:space="preserve"> </w:t>
            </w:r>
          </w:p>
          <w:p w14:paraId="0473AE0B" w14:textId="77777777" w:rsidR="0054707C" w:rsidRPr="001472C9" w:rsidRDefault="0054707C" w:rsidP="00B33C04">
            <w:pPr>
              <w:pStyle w:val="ListParagraph"/>
              <w:numPr>
                <w:ilvl w:val="1"/>
                <w:numId w:val="42"/>
              </w:numPr>
              <w:tabs>
                <w:tab w:val="left" w:pos="589"/>
              </w:tabs>
              <w:ind w:left="0" w:firstLine="27"/>
              <w:jc w:val="both"/>
              <w:rPr>
                <w:szCs w:val="24"/>
              </w:rPr>
            </w:pPr>
            <w:r w:rsidRPr="001472C9">
              <w:rPr>
                <w:szCs w:val="24"/>
              </w:rPr>
              <w:t xml:space="preserve"> </w:t>
            </w:r>
            <w:r w:rsidR="00BD0390" w:rsidRPr="001472C9">
              <w:rPr>
                <w:szCs w:val="24"/>
              </w:rPr>
              <w:t>Projekto išlaidos įgyvendinimo metu apmokamos išlaidų kompensavimo būdu projekto vykdytojui deklaruojant patirtas ir apmokėtas išlaidas, supaprastintai apmokamas išlaidas arba kartu derinant šias abi apmokėjimo formas.</w:t>
            </w:r>
            <w:r w:rsidRPr="001472C9">
              <w:rPr>
                <w:szCs w:val="24"/>
              </w:rPr>
              <w:t xml:space="preserve"> </w:t>
            </w:r>
          </w:p>
          <w:p w14:paraId="537663EF" w14:textId="77777777" w:rsidR="001908F7" w:rsidRDefault="0054707C" w:rsidP="00B33C04">
            <w:pPr>
              <w:pStyle w:val="ListParagraph"/>
              <w:numPr>
                <w:ilvl w:val="1"/>
                <w:numId w:val="42"/>
              </w:numPr>
              <w:tabs>
                <w:tab w:val="left" w:pos="589"/>
              </w:tabs>
              <w:ind w:left="0" w:firstLine="27"/>
              <w:jc w:val="both"/>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ListParagraph"/>
              <w:numPr>
                <w:ilvl w:val="1"/>
                <w:numId w:val="42"/>
              </w:numPr>
              <w:tabs>
                <w:tab w:val="left" w:pos="589"/>
              </w:tabs>
              <w:ind w:left="0" w:firstLine="27"/>
              <w:rPr>
                <w:szCs w:val="24"/>
              </w:rPr>
            </w:pPr>
            <w:r w:rsidRPr="001908F7">
              <w:rPr>
                <w:szCs w:val="24"/>
              </w:rPr>
              <w:t>Vienam projekto veiklų dalyviui prašoma finansuoti lėšų suma gali sudaryti ne daugiau kaip 2000 (du tūkstančius) eurų tiesioginių projekto išlaidų.</w:t>
            </w:r>
          </w:p>
          <w:p w14:paraId="0BE23392" w14:textId="5EBDA61D" w:rsidR="001908F7" w:rsidRDefault="001908F7" w:rsidP="00B775BC">
            <w:pPr>
              <w:pStyle w:val="ListParagraph"/>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ListParagraph"/>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Default="007832BB" w:rsidP="00B775BC">
            <w:pPr>
              <w:pStyle w:val="ListParagraph"/>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ListParagraph"/>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ListParagraph"/>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ListParagraph"/>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E637E4" w14:textId="345709B7" w:rsidR="00EC2FF6" w:rsidRDefault="00EC2FF6" w:rsidP="00B775BC">
                  <w:pPr>
                    <w:spacing w:before="120"/>
                    <w:jc w:val="both"/>
                    <w:rPr>
                      <w:szCs w:val="24"/>
                      <w:lang w:eastAsia="lt-LT"/>
                    </w:rPr>
                  </w:pPr>
                  <w:r>
                    <w:rPr>
                      <w:szCs w:val="24"/>
                      <w:lang w:eastAsia="lt-LT"/>
                    </w:rPr>
                    <w:t>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lastRenderedPageBreak/>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3CA7D5F" w14:textId="3F5E8C36" w:rsidR="00194347" w:rsidRDefault="00194347" w:rsidP="00194347">
                  <w:pPr>
                    <w:jc w:val="both"/>
                    <w:rPr>
                      <w:szCs w:val="24"/>
                      <w:lang w:eastAsia="lt-LT"/>
                    </w:rPr>
                  </w:pPr>
                  <w:r>
                    <w:rPr>
                      <w:szCs w:val="24"/>
                      <w:lang w:eastAsia="lt-LT"/>
                    </w:rPr>
                    <w:t> Šios išlaidos yra tinkamos, kai projekto veiklas (ar jų dalį), kurioms vykdyti įsigyjama nurodyta įranga, įgyvendina pats projekto vykdytojas ir (ar) partneris, o tuo atveju, kai vykdomos Aprašo 2.1.2.1.3–2.1.2.1.5 papunkčiuose nurodytos veiklos – taip pat projektų veiklų dalyvius priimanti organizacija, kuri nėra projekto vykdytoja ar partnerė.</w:t>
                  </w:r>
                </w:p>
                <w:p w14:paraId="0F82462A" w14:textId="77777777" w:rsidR="00194347" w:rsidRDefault="00194347" w:rsidP="002D2F27">
                  <w:pPr>
                    <w:spacing w:before="120"/>
                    <w:jc w:val="both"/>
                    <w:rPr>
                      <w:szCs w:val="24"/>
                      <w:lang w:eastAsia="lt-LT"/>
                    </w:rPr>
                  </w:pPr>
                </w:p>
                <w:p w14:paraId="3C77488F" w14:textId="57272083"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Projektų administravimo ir finansavimo taisyklių 298</w:t>
                  </w:r>
                  <w:r>
                    <w:rPr>
                      <w:szCs w:val="24"/>
                      <w:vertAlign w:val="superscript"/>
                    </w:rPr>
                    <w:t>2</w:t>
                  </w:r>
                  <w:r>
                    <w:rPr>
                      <w:szCs w:val="24"/>
                    </w:rPr>
                    <w:t xml:space="preserve"> punkte nustatytų sąlygų</w:t>
                  </w:r>
                  <w:r w:rsidR="005B6E53">
                    <w:rPr>
                      <w:szCs w:val="24"/>
                    </w:rPr>
                    <w:t>, t.y.:</w:t>
                  </w:r>
                </w:p>
                <w:p w14:paraId="00629F87" w14:textId="77777777" w:rsidR="005B6E53" w:rsidRDefault="005B6E53" w:rsidP="005B6E53">
                  <w:pPr>
                    <w:pStyle w:val="ListParagraph"/>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ListParagraph"/>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ListParagraph"/>
                    <w:numPr>
                      <w:ilvl w:val="0"/>
                      <w:numId w:val="30"/>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ListParagraph"/>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D1622B">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201BB6" w14:textId="77777777" w:rsidR="00316766" w:rsidRDefault="00316766" w:rsidP="00316766">
                  <w:pPr>
                    <w:jc w:val="both"/>
                    <w:rPr>
                      <w:szCs w:val="24"/>
                      <w:lang w:eastAsia="lt-LT"/>
                    </w:rPr>
                  </w:pPr>
                  <w:r>
                    <w:rPr>
                      <w:szCs w:val="24"/>
                      <w:lang w:eastAsia="lt-LT"/>
                    </w:rPr>
                    <w:t>Tinkamomis finansuoti išlaidomis yra laikomos:</w:t>
                  </w:r>
                </w:p>
                <w:p w14:paraId="2AD3E2E5" w14:textId="40A9F3FE" w:rsidR="00316766" w:rsidRDefault="005D51DA" w:rsidP="00316766">
                  <w:pPr>
                    <w:tabs>
                      <w:tab w:val="left" w:pos="923"/>
                    </w:tabs>
                    <w:jc w:val="both"/>
                    <w:rPr>
                      <w:szCs w:val="24"/>
                      <w:lang w:eastAsia="lt-LT"/>
                    </w:rPr>
                  </w:pPr>
                  <w:r>
                    <w:rPr>
                      <w:szCs w:val="24"/>
                      <w:lang w:eastAsia="lt-LT"/>
                    </w:rPr>
                    <w:t>1.</w:t>
                  </w:r>
                  <w:r w:rsidR="00316766">
                    <w:rPr>
                      <w:szCs w:val="24"/>
                      <w:lang w:eastAsia="lt-LT"/>
                    </w:rPr>
                    <w:tab/>
                  </w:r>
                  <w:r w:rsidR="00316766">
                    <w:rPr>
                      <w:b/>
                      <w:bCs/>
                      <w:szCs w:val="24"/>
                      <w:lang w:eastAsia="lt-LT"/>
                    </w:rPr>
                    <w:t>projekto veiklas vykdančių projekto vykdytojo ir partnerio organizacijų darbuotojų darbo užmokesčio ir susijusių kasmetinių atostogų bei darbdavio įsipareigojimų, apskaičiuotų ir išmokėtų už darbo laiką, kurio metu darbuotojai vykdė projekto veiklas, išlaidos</w:t>
                  </w:r>
                  <w:r w:rsidR="00316766">
                    <w:rPr>
                      <w:szCs w:val="24"/>
                      <w:lang w:eastAsia="lt-LT"/>
                    </w:rPr>
                    <w:t xml:space="preserve">. Projekto veiklas vykdančių fizinių asmenų, dirbančių pagal autorines ar paslaugų sutartis, įskaitant mažųjų bendrijų vadovus ir asmenis, mažosiose bendrijose dirbančius pagal paslaugų (civilines) sutartis, išlaidos. Šiame papunktyje nurodytoms išlaidoms Aprašo 14 punkte nustatytos </w:t>
                  </w:r>
                  <w:r w:rsidR="00316766">
                    <w:rPr>
                      <w:szCs w:val="24"/>
                    </w:rPr>
                    <w:t>fiksuotos normos taikomos tik to</w:t>
                  </w:r>
                  <w:r w:rsidR="00316766">
                    <w:rPr>
                      <w:szCs w:val="18"/>
                    </w:rPr>
                    <w:t xml:space="preserve">kiuose </w:t>
                  </w:r>
                  <w:r w:rsidR="00316766">
                    <w:t xml:space="preserve">projektuose, </w:t>
                  </w:r>
                  <w:r w:rsidR="00316766">
                    <w:rPr>
                      <w:color w:val="000000"/>
                      <w:szCs w:val="24"/>
                      <w:lang w:eastAsia="lt-LT"/>
                    </w:rPr>
                    <w:t>kurių</w:t>
                  </w:r>
                  <w:r w:rsidR="00316766">
                    <w:t xml:space="preserve"> </w:t>
                  </w:r>
                  <w:r w:rsidR="00316766">
                    <w:rPr>
                      <w:color w:val="000000"/>
                    </w:rPr>
                    <w:t>visos</w:t>
                  </w:r>
                  <w:r w:rsidR="00316766">
                    <w:t xml:space="preserve"> tinkamos finansuoti išlaidos viršija</w:t>
                  </w:r>
                  <w:r w:rsidR="00316766">
                    <w:rPr>
                      <w:szCs w:val="24"/>
                    </w:rPr>
                    <w:t xml:space="preserve"> Aprašo 2.14 papunktyje nustatytą sumą</w:t>
                  </w:r>
                  <w:r w:rsidR="00316766">
                    <w:rPr>
                      <w:szCs w:val="24"/>
                      <w:lang w:eastAsia="lt-LT"/>
                    </w:rPr>
                    <w:t xml:space="preserve">. </w:t>
                  </w:r>
                </w:p>
                <w:p w14:paraId="1DB43380" w14:textId="6BB9E25B" w:rsidR="00316766" w:rsidRDefault="005D51DA" w:rsidP="005D51DA">
                  <w:pPr>
                    <w:jc w:val="both"/>
                    <w:rPr>
                      <w:szCs w:val="24"/>
                      <w:lang w:eastAsia="lt-LT"/>
                    </w:rPr>
                  </w:pPr>
                  <w:r>
                    <w:rPr>
                      <w:szCs w:val="24"/>
                      <w:lang w:eastAsia="lt-LT"/>
                    </w:rPr>
                    <w:t>2.</w:t>
                  </w:r>
                  <w:r w:rsidR="00316766">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w:t>
                  </w:r>
                </w:p>
                <w:p w14:paraId="252873D8" w14:textId="55C59077" w:rsidR="00316766" w:rsidRDefault="005D51DA" w:rsidP="00316766">
                  <w:pPr>
                    <w:jc w:val="both"/>
                    <w:rPr>
                      <w:szCs w:val="24"/>
                      <w:lang w:eastAsia="lt-LT"/>
                    </w:rPr>
                  </w:pPr>
                  <w:r>
                    <w:rPr>
                      <w:szCs w:val="24"/>
                      <w:lang w:eastAsia="lt-LT"/>
                    </w:rPr>
                    <w:lastRenderedPageBreak/>
                    <w:t>2</w:t>
                  </w:r>
                  <w:r w:rsidR="00316766">
                    <w:rPr>
                      <w:szCs w:val="24"/>
                      <w:lang w:eastAsia="lt-LT"/>
                    </w:rPr>
                    <w:t>.1.</w:t>
                  </w:r>
                  <w:r w:rsidR="00316766">
                    <w:rPr>
                      <w:szCs w:val="24"/>
                      <w:lang w:eastAsia="lt-LT"/>
                    </w:rPr>
                    <w:tab/>
                    <w:t>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w:t>
                  </w:r>
                </w:p>
                <w:p w14:paraId="1BF0DDBE" w14:textId="2A321DF5" w:rsidR="00316766" w:rsidRDefault="005D51DA" w:rsidP="00316766">
                  <w:pPr>
                    <w:jc w:val="both"/>
                    <w:rPr>
                      <w:szCs w:val="24"/>
                      <w:lang w:eastAsia="lt-LT"/>
                    </w:rPr>
                  </w:pPr>
                  <w:r>
                    <w:rPr>
                      <w:szCs w:val="24"/>
                      <w:lang w:eastAsia="lt-LT"/>
                    </w:rPr>
                    <w:t>2</w:t>
                  </w:r>
                  <w:r w:rsidR="00316766">
                    <w:rPr>
                      <w:szCs w:val="24"/>
                      <w:lang w:eastAsia="lt-LT"/>
                    </w:rPr>
                    <w:t>.2.</w:t>
                  </w:r>
                  <w:r w:rsidR="00316766">
                    <w:rPr>
                      <w:szCs w:val="24"/>
                      <w:lang w:eastAsia="lt-LT"/>
                    </w:rPr>
                    <w:tab/>
                    <w:t xml:space="preserve">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02778550" w14:textId="19B537A3" w:rsidR="00316766" w:rsidRDefault="005D51DA" w:rsidP="00316766">
                  <w:pPr>
                    <w:jc w:val="both"/>
                    <w:rPr>
                      <w:szCs w:val="24"/>
                      <w:lang w:eastAsia="lt-LT"/>
                    </w:rPr>
                  </w:pPr>
                  <w:r>
                    <w:rPr>
                      <w:szCs w:val="24"/>
                      <w:lang w:eastAsia="lt-LT"/>
                    </w:rPr>
                    <w:t>2</w:t>
                  </w:r>
                  <w:r w:rsidR="00316766">
                    <w:rPr>
                      <w:szCs w:val="24"/>
                      <w:lang w:eastAsia="lt-LT"/>
                    </w:rPr>
                    <w:t>.3.</w:t>
                  </w:r>
                  <w:r w:rsidR="00316766">
                    <w:rPr>
                      <w:szCs w:val="24"/>
                      <w:lang w:eastAsia="lt-LT"/>
                    </w:rPr>
                    <w:tab/>
                    <w:t xml:space="preserve">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w:t>
                  </w:r>
                </w:p>
                <w:p w14:paraId="3E4205E2" w14:textId="7E49AFD2" w:rsidR="00316766" w:rsidRDefault="005D51DA" w:rsidP="00316766">
                  <w:pPr>
                    <w:jc w:val="both"/>
                    <w:rPr>
                      <w:szCs w:val="24"/>
                      <w:lang w:eastAsia="lt-LT"/>
                    </w:rPr>
                  </w:pPr>
                  <w:r>
                    <w:rPr>
                      <w:szCs w:val="24"/>
                      <w:lang w:eastAsia="lt-LT"/>
                    </w:rPr>
                    <w:t>2</w:t>
                  </w:r>
                  <w:r w:rsidR="00316766">
                    <w:rPr>
                      <w:szCs w:val="24"/>
                      <w:lang w:eastAsia="lt-LT"/>
                    </w:rPr>
                    <w:t>.4.</w:t>
                  </w:r>
                  <w:r w:rsidR="00316766">
                    <w:rPr>
                      <w:szCs w:val="24"/>
                      <w:lang w:eastAsia="lt-LT"/>
                    </w:rPr>
                    <w:tab/>
                    <w:t>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05E8954F" w14:textId="31C3225B" w:rsidR="00316766" w:rsidRDefault="005D51DA" w:rsidP="00316766">
                  <w:pPr>
                    <w:jc w:val="both"/>
                    <w:rPr>
                      <w:szCs w:val="24"/>
                      <w:lang w:eastAsia="lt-LT"/>
                    </w:rPr>
                  </w:pPr>
                  <w:r>
                    <w:rPr>
                      <w:szCs w:val="24"/>
                      <w:lang w:eastAsia="lt-LT"/>
                    </w:rPr>
                    <w:t>2</w:t>
                  </w:r>
                  <w:r w:rsidR="00316766">
                    <w:rPr>
                      <w:szCs w:val="24"/>
                      <w:lang w:eastAsia="lt-LT"/>
                    </w:rPr>
                    <w:t>.5.</w:t>
                  </w:r>
                  <w:r w:rsidR="00316766">
                    <w:rPr>
                      <w:szCs w:val="24"/>
                      <w:lang w:eastAsia="lt-LT"/>
                    </w:rPr>
                    <w:tab/>
                    <w:t xml:space="preserve">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14:paraId="46B4B8E3" w14:textId="77777777" w:rsidR="00316766" w:rsidRDefault="00316766" w:rsidP="00316766">
                  <w:pPr>
                    <w:ind w:firstLine="284"/>
                    <w:jc w:val="both"/>
                    <w:rPr>
                      <w:szCs w:val="24"/>
                      <w:lang w:eastAsia="lt-LT"/>
                    </w:rPr>
                  </w:pPr>
                  <w:r>
                    <w:rPr>
                      <w:szCs w:val="24"/>
                      <w:lang w:eastAsia="lt-LT"/>
                    </w:rPr>
                    <w:t xml:space="preserve">Valstybės ar savivaldybių biudžetinių įstaigų, taip pat </w:t>
                  </w:r>
                  <w:r>
                    <w:rPr>
                      <w:lang w:eastAsia="zh-TW"/>
                    </w:rPr>
                    <w:t>viešųjų įstaigų, kurių savininkė ar dalininkė, turinti daugiau negu pusę balsų visuotiniame dalininkų susirinkime, yra valstybė ar savivaldybė,</w:t>
                  </w:r>
                  <w:r>
                    <w:rPr>
                      <w:szCs w:val="24"/>
                      <w:lang w:eastAsia="lt-LT"/>
                    </w:rPr>
                    <w:t xml:space="preserve"> darbuotojui mokamo darbo užmokesčio dydis nustatomas vadovaujantis jų darbo užmokesčio dydį reglamentuojančių atitinkamų teisės aktų nuostatomis. Kitų įstaigų 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1E25B75B" w14:textId="6A344B5D" w:rsidR="00316766" w:rsidRDefault="005D51DA" w:rsidP="00316766">
                  <w:pPr>
                    <w:tabs>
                      <w:tab w:val="left" w:pos="923"/>
                    </w:tabs>
                    <w:jc w:val="both"/>
                    <w:rPr>
                      <w:szCs w:val="24"/>
                      <w:lang w:eastAsia="lt-LT"/>
                    </w:rPr>
                  </w:pPr>
                  <w:r>
                    <w:rPr>
                      <w:szCs w:val="24"/>
                      <w:lang w:eastAsia="lt-LT"/>
                    </w:rPr>
                    <w:t xml:space="preserve">3. </w:t>
                  </w:r>
                  <w:r w:rsidR="00316766">
                    <w:rPr>
                      <w:b/>
                      <w:bCs/>
                      <w:szCs w:val="24"/>
                      <w:lang w:eastAsia="lt-LT"/>
                    </w:rPr>
                    <w:t>projekto veiklas vykdančių savanorių savanoriška veikla</w:t>
                  </w:r>
                  <w:r w:rsidR="00316766">
                    <w:rPr>
                      <w:szCs w:val="24"/>
                      <w:lang w:eastAsia="lt-LT"/>
                    </w:rPr>
                    <w:t>,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w:t>
                  </w:r>
                </w:p>
                <w:p w14:paraId="27F7DE33" w14:textId="61A22E1B" w:rsidR="00316766" w:rsidRDefault="005D51DA" w:rsidP="00316766">
                  <w:pPr>
                    <w:jc w:val="both"/>
                    <w:rPr>
                      <w:szCs w:val="24"/>
                      <w:lang w:eastAsia="lt-LT"/>
                    </w:rPr>
                  </w:pPr>
                  <w:r>
                    <w:rPr>
                      <w:szCs w:val="24"/>
                      <w:lang w:eastAsia="lt-LT"/>
                    </w:rPr>
                    <w:t>3</w:t>
                  </w:r>
                  <w:r w:rsidR="00316766">
                    <w:rPr>
                      <w:szCs w:val="24"/>
                      <w:lang w:eastAsia="lt-LT"/>
                    </w:rPr>
                    <w:t>.1.</w:t>
                  </w:r>
                  <w:r w:rsidR="00316766">
                    <w:rPr>
                      <w:szCs w:val="24"/>
                      <w:lang w:eastAsia="lt-LT"/>
                    </w:rPr>
                    <w:tab/>
                  </w:r>
                  <w:r w:rsidR="00316766">
                    <w:t>taikant fiksuotąjį įkainį</w:t>
                  </w:r>
                  <w:r w:rsidR="00316766">
                    <w:rPr>
                      <w:szCs w:val="24"/>
                      <w:lang w:eastAsia="lt-LT"/>
                    </w:rPr>
                    <w:t xml:space="preserve">, kurio dydis nustatytas </w:t>
                  </w:r>
                  <w:r w:rsidR="00316766">
                    <w:rPr>
                      <w:szCs w:val="24"/>
                    </w:rPr>
                    <w:t>Projektą vykdančio personalo savanoriško darbo įnašo fiksuotojo vieneto įkainio nustatymo</w:t>
                  </w:r>
                  <w:r w:rsidR="00316766">
                    <w:rPr>
                      <w:szCs w:val="24"/>
                      <w:lang w:eastAsia="lt-LT"/>
                    </w:rPr>
                    <w:t xml:space="preserve"> tyrimo ataskaitoje, skelbiamoje interneto svetainėje www.esinvesticijos.lt (taikoma apskaičiuojant projekto veiklas vykdančių savanorių savanoriškos veiklos nepiniginio įnašo dydį);</w:t>
                  </w:r>
                </w:p>
                <w:p w14:paraId="6B141095" w14:textId="08FFCC55" w:rsidR="00316766" w:rsidRDefault="005D51DA" w:rsidP="00316766">
                  <w:pPr>
                    <w:jc w:val="both"/>
                    <w:rPr>
                      <w:szCs w:val="24"/>
                      <w:lang w:eastAsia="lt-LT"/>
                    </w:rPr>
                  </w:pPr>
                  <w:r>
                    <w:rPr>
                      <w:szCs w:val="24"/>
                      <w:lang w:eastAsia="lt-LT"/>
                    </w:rPr>
                    <w:lastRenderedPageBreak/>
                    <w:t>3</w:t>
                  </w:r>
                  <w:r w:rsidR="00316766">
                    <w:rPr>
                      <w:szCs w:val="24"/>
                      <w:lang w:eastAsia="lt-LT"/>
                    </w:rPr>
                    <w:t>.2.</w:t>
                  </w:r>
                  <w:r w:rsidR="00316766">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7BCD1DF6" w14:textId="575FFCC2" w:rsidR="00316766" w:rsidRDefault="005D51DA" w:rsidP="00316766">
                  <w:pPr>
                    <w:tabs>
                      <w:tab w:val="left" w:pos="923"/>
                    </w:tabs>
                    <w:jc w:val="both"/>
                    <w:rPr>
                      <w:szCs w:val="24"/>
                      <w:lang w:eastAsia="lt-LT"/>
                    </w:rPr>
                  </w:pPr>
                  <w:r>
                    <w:rPr>
                      <w:szCs w:val="24"/>
                      <w:lang w:eastAsia="lt-LT"/>
                    </w:rPr>
                    <w:t>4</w:t>
                  </w:r>
                  <w:r w:rsidR="00316766">
                    <w:rPr>
                      <w:szCs w:val="24"/>
                      <w:lang w:eastAsia="lt-LT"/>
                    </w:rPr>
                    <w:t>.</w:t>
                  </w:r>
                  <w:r w:rsidR="00316766">
                    <w:rPr>
                      <w:szCs w:val="24"/>
                      <w:lang w:eastAsia="lt-LT"/>
                    </w:rPr>
                    <w:tab/>
                  </w:r>
                  <w:r w:rsidR="00316766">
                    <w:rPr>
                      <w:b/>
                      <w:bCs/>
                      <w:szCs w:val="24"/>
                      <w:lang w:eastAsia="lt-LT"/>
                    </w:rPr>
                    <w:t>projekto veiklų</w:t>
                  </w:r>
                  <w:r w:rsidR="00316766">
                    <w:rPr>
                      <w:szCs w:val="24"/>
                      <w:lang w:eastAsia="lt-LT"/>
                    </w:rPr>
                    <w:t xml:space="preserve"> </w:t>
                  </w:r>
                  <w:r w:rsidR="00316766">
                    <w:rPr>
                      <w:b/>
                      <w:bCs/>
                      <w:szCs w:val="24"/>
                      <w:lang w:eastAsia="lt-LT"/>
                    </w:rPr>
                    <w:t>dalyvių privačių juridinių asmenų</w:t>
                  </w:r>
                  <w:r w:rsidR="00316766">
                    <w:rPr>
                      <w:szCs w:val="24"/>
                      <w:lang w:eastAsia="lt-LT"/>
                    </w:rPr>
                    <w:t xml:space="preserve">, kurių savininkė ar dalininkė nėra valstybė ar savivaldybė arba valstybei ar savivaldybei priklauso ne daugiau kaip 50 procentų balsų visuotiniame akcininkų susirinkime, </w:t>
                  </w:r>
                  <w:r w:rsidR="00316766">
                    <w:rPr>
                      <w:b/>
                      <w:bCs/>
                      <w:szCs w:val="24"/>
                      <w:lang w:eastAsia="lt-LT"/>
                    </w:rPr>
                    <w:t>darbuotojų darbo užmokesčio</w:t>
                  </w:r>
                  <w:r w:rsidR="00316766">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316766">
                    <w:rPr>
                      <w:szCs w:val="24"/>
                    </w:rPr>
                    <w:t>Europos Sąjungos investicijų fondų, kitų Europos Sąjungos finansinės paramos priemonių ar kitos tarptautinės paramos lėšų</w:t>
                  </w:r>
                  <w:r w:rsidR="00316766">
                    <w:rPr>
                      <w:szCs w:val="24"/>
                      <w:lang w:eastAsia="lt-LT"/>
                    </w:rPr>
                    <w:t xml:space="preserve"> ). Šios išlaidos yra tinkamos tik kaip projekto vykdytojo ir (ar) partnerio (-ių) nuosavas įnašas ir apskaičiuojamos:</w:t>
                  </w:r>
                </w:p>
                <w:p w14:paraId="24C86BB9" w14:textId="7D565224" w:rsidR="00316766" w:rsidRDefault="005D51DA" w:rsidP="00316766">
                  <w:pPr>
                    <w:jc w:val="both"/>
                    <w:rPr>
                      <w:szCs w:val="24"/>
                      <w:lang w:eastAsia="lt-LT"/>
                    </w:rPr>
                  </w:pPr>
                  <w:r>
                    <w:rPr>
                      <w:szCs w:val="24"/>
                      <w:lang w:eastAsia="lt-LT"/>
                    </w:rPr>
                    <w:t>4</w:t>
                  </w:r>
                  <w:r w:rsidR="00316766">
                    <w:rPr>
                      <w:szCs w:val="24"/>
                      <w:lang w:eastAsia="lt-LT"/>
                    </w:rPr>
                    <w:t>.1.taikant Lietuvos Respublikos teisės aktų nustatytą minimalųjį darbo užmokestį (taikoma apskaičiuojant projekto veiklų, atitinkančių Aprašo 2.1.2.1.2, 2.1.2.1.4 papunkčiuose nurodytas veiklas, nuosavo įnašo dydžiui apskaičiuoti);</w:t>
                  </w:r>
                </w:p>
                <w:p w14:paraId="37D96BAE" w14:textId="3184237F" w:rsidR="00316766" w:rsidRDefault="005D51DA" w:rsidP="00316766">
                  <w:pPr>
                    <w:tabs>
                      <w:tab w:val="left" w:pos="923"/>
                    </w:tabs>
                    <w:jc w:val="both"/>
                    <w:rPr>
                      <w:szCs w:val="24"/>
                      <w:lang w:eastAsia="lt-LT"/>
                    </w:rPr>
                  </w:pPr>
                  <w:r>
                    <w:rPr>
                      <w:szCs w:val="24"/>
                      <w:lang w:eastAsia="lt-LT"/>
                    </w:rPr>
                    <w:t>5.</w:t>
                  </w:r>
                  <w:r w:rsidR="00316766">
                    <w:rPr>
                      <w:szCs w:val="24"/>
                      <w:lang w:eastAsia="lt-LT"/>
                    </w:rPr>
                    <w:tab/>
                  </w:r>
                  <w:r w:rsidR="00316766">
                    <w:rPr>
                      <w:b/>
                      <w:bCs/>
                      <w:szCs w:val="24"/>
                      <w:lang w:eastAsia="lt-LT"/>
                    </w:rPr>
                    <w:t>projekto veiklų dalyvių viešojo valdymo institucijų</w:t>
                  </w:r>
                  <w:r w:rsidR="00316766">
                    <w:rPr>
                      <w:szCs w:val="24"/>
                      <w:lang w:eastAsia="lt-LT"/>
                    </w:rPr>
                    <w:t xml:space="preserve"> (t. y. biudžetinių įstaigų, kurių savininkė yra valstybė ar savivaldybė, valstybės ar savialdybės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316766">
                    <w:rPr>
                      <w:b/>
                      <w:bCs/>
                      <w:szCs w:val="24"/>
                      <w:lang w:eastAsia="lt-LT"/>
                    </w:rPr>
                    <w:t>darbuotojų darbo užmokesčio</w:t>
                  </w:r>
                  <w:r w:rsidR="00316766">
                    <w:rPr>
                      <w:szCs w:val="24"/>
                      <w:lang w:eastAsia="lt-LT"/>
                    </w:rPr>
                    <w:t xml:space="preserve">, apskaičiuoto ir išmokėto už darbo laiką, kurio metu darbuotojai dalyvavo projekto veiklose, ir susijusių darbdavio įsipareigojimų išlaidos (išskyrus tų projekto veiklose dalyvaujančių asmenų, kurie gauna darbo užmokestį ar jo dalį iš </w:t>
                  </w:r>
                  <w:r w:rsidR="00316766">
                    <w:rPr>
                      <w:szCs w:val="24"/>
                    </w:rPr>
                    <w:t>Europos Sąjungos investicijų fondų, kitų Europos Sąjungos finansinės paramos priemonių ar kitos tarptautinės paramos lėšų</w:t>
                  </w:r>
                  <w:r w:rsidR="00316766">
                    <w:rPr>
                      <w:szCs w:val="24"/>
                      <w:lang w:eastAsia="lt-LT"/>
                    </w:rPr>
                    <w:t>). Šios išlaidos yra tinkamos tik kaip projekto vykdytojo ir (ar) partnerio (-ių) nuosavas įnašas ir apskaičiuojamos:</w:t>
                  </w:r>
                </w:p>
                <w:p w14:paraId="6E54CB96" w14:textId="77A16B91" w:rsidR="00316766" w:rsidRDefault="005D51DA" w:rsidP="00316766">
                  <w:pPr>
                    <w:jc w:val="both"/>
                    <w:rPr>
                      <w:szCs w:val="24"/>
                      <w:lang w:eastAsia="lt-LT"/>
                    </w:rPr>
                  </w:pPr>
                  <w:r>
                    <w:rPr>
                      <w:szCs w:val="24"/>
                      <w:lang w:eastAsia="lt-LT"/>
                    </w:rPr>
                    <w:t>5</w:t>
                  </w:r>
                  <w:r w:rsidR="00316766">
                    <w:rPr>
                      <w:szCs w:val="24"/>
                      <w:lang w:eastAsia="lt-LT"/>
                    </w:rPr>
                    <w:t>.1.taikant Lietuvos Respublikos teisės aktų nustatytą minimalųjį darbo užmokestį (taikoma apskaičiuojant projekto veiklų, atitinkančių Aprašo 2.1.2.1.2, 2.1.2.1.4 papunkčiuose nurodytas veiklas, nuosavo įnašo dydžiui apskaičiuoti);</w:t>
                  </w:r>
                </w:p>
                <w:p w14:paraId="46133499" w14:textId="67186E07" w:rsidR="00316766" w:rsidRDefault="005D51DA" w:rsidP="00316766">
                  <w:pPr>
                    <w:tabs>
                      <w:tab w:val="left" w:pos="923"/>
                    </w:tabs>
                    <w:jc w:val="both"/>
                    <w:rPr>
                      <w:szCs w:val="24"/>
                      <w:lang w:eastAsia="lt-LT"/>
                    </w:rPr>
                  </w:pPr>
                  <w:r>
                    <w:rPr>
                      <w:szCs w:val="24"/>
                      <w:lang w:eastAsia="lt-LT"/>
                    </w:rPr>
                    <w:t>6.</w:t>
                  </w:r>
                  <w:r w:rsidR="00316766">
                    <w:rPr>
                      <w:szCs w:val="24"/>
                      <w:lang w:eastAsia="lt-LT"/>
                    </w:rPr>
                    <w:tab/>
                    <w:t xml:space="preserve">projekto veikloms vykdyti reikalingo </w:t>
                  </w:r>
                  <w:r w:rsidR="00316766">
                    <w:rPr>
                      <w:b/>
                      <w:bCs/>
                      <w:szCs w:val="24"/>
                      <w:lang w:eastAsia="lt-LT"/>
                    </w:rPr>
                    <w:t>nekilnojamojo turto nuomos išlaidos</w:t>
                  </w:r>
                  <w:r w:rsidR="00316766">
                    <w:rPr>
                      <w:szCs w:val="24"/>
                      <w:lang w:eastAsia="lt-LT"/>
                    </w:rPr>
                    <w:t>; šios išlaidos tinkamos finansuoti, jeigu tenkinamos visos šios sąlygos:</w:t>
                  </w:r>
                </w:p>
                <w:p w14:paraId="69D5BC34" w14:textId="4D6C37EB" w:rsidR="00316766" w:rsidRDefault="005D51DA" w:rsidP="00316766">
                  <w:pPr>
                    <w:jc w:val="both"/>
                    <w:rPr>
                      <w:szCs w:val="24"/>
                      <w:lang w:eastAsia="lt-LT"/>
                    </w:rPr>
                  </w:pPr>
                  <w:r>
                    <w:rPr>
                      <w:szCs w:val="24"/>
                      <w:lang w:eastAsia="lt-LT"/>
                    </w:rPr>
                    <w:t>6.</w:t>
                  </w:r>
                  <w:r w:rsidR="00316766">
                    <w:rPr>
                      <w:szCs w:val="24"/>
                      <w:lang w:eastAsia="lt-LT"/>
                    </w:rPr>
                    <w:t>1.</w:t>
                  </w:r>
                  <w:r w:rsidR="00316766">
                    <w:rPr>
                      <w:szCs w:val="24"/>
                      <w:lang w:eastAsia="lt-LT"/>
                    </w:rPr>
                    <w:tab/>
                    <w:t>projekto veiklas (arba jų dalį), kurioms vykdyti nuomojamas nekilnojamasis turtas, įgyvendina pats projekto vykdytojas ir (ar) partneris;</w:t>
                  </w:r>
                </w:p>
                <w:p w14:paraId="47A202F0" w14:textId="585DC5DD" w:rsidR="00316766" w:rsidRDefault="005D51DA" w:rsidP="00316766">
                  <w:pPr>
                    <w:jc w:val="both"/>
                    <w:rPr>
                      <w:szCs w:val="24"/>
                      <w:lang w:eastAsia="lt-LT"/>
                    </w:rPr>
                  </w:pPr>
                  <w:r>
                    <w:rPr>
                      <w:szCs w:val="24"/>
                      <w:lang w:eastAsia="lt-LT"/>
                    </w:rPr>
                    <w:t>6</w:t>
                  </w:r>
                  <w:r w:rsidR="00316766">
                    <w:rPr>
                      <w:szCs w:val="24"/>
                      <w:lang w:eastAsia="lt-LT"/>
                    </w:rPr>
                    <w:t>.2.</w:t>
                  </w:r>
                  <w:r w:rsidR="00316766">
                    <w:rPr>
                      <w:szCs w:val="24"/>
                      <w:lang w:eastAsia="lt-LT"/>
                    </w:rPr>
                    <w:tab/>
                    <w:t>projekto vykdytojas ir (ar) partneris pagrindžia, kad:</w:t>
                  </w:r>
                </w:p>
                <w:p w14:paraId="2D57882E" w14:textId="63FBC9ED" w:rsidR="00316766" w:rsidRDefault="005D51DA" w:rsidP="00316766">
                  <w:pPr>
                    <w:jc w:val="both"/>
                    <w:rPr>
                      <w:szCs w:val="24"/>
                      <w:lang w:eastAsia="lt-LT"/>
                    </w:rPr>
                  </w:pPr>
                  <w:r>
                    <w:rPr>
                      <w:szCs w:val="24"/>
                      <w:lang w:eastAsia="lt-LT"/>
                    </w:rPr>
                    <w:t>6</w:t>
                  </w:r>
                  <w:r w:rsidR="00316766">
                    <w:rPr>
                      <w:szCs w:val="24"/>
                      <w:lang w:eastAsia="lt-LT"/>
                    </w:rPr>
                    <w:t>.2.1.</w:t>
                  </w:r>
                  <w:r w:rsidR="00316766">
                    <w:rPr>
                      <w:szCs w:val="24"/>
                      <w:lang w:eastAsia="lt-LT"/>
                    </w:rPr>
                    <w:tab/>
                    <w:t>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w:t>
                  </w:r>
                </w:p>
                <w:p w14:paraId="12102222" w14:textId="6E1A7F0D" w:rsidR="00316766" w:rsidRDefault="005D51DA" w:rsidP="00316766">
                  <w:pPr>
                    <w:jc w:val="both"/>
                    <w:rPr>
                      <w:szCs w:val="24"/>
                      <w:lang w:eastAsia="lt-LT"/>
                    </w:rPr>
                  </w:pPr>
                  <w:r>
                    <w:rPr>
                      <w:szCs w:val="24"/>
                      <w:lang w:eastAsia="lt-LT"/>
                    </w:rPr>
                    <w:t>6.</w:t>
                  </w:r>
                  <w:r w:rsidR="00316766">
                    <w:rPr>
                      <w:szCs w:val="24"/>
                      <w:lang w:eastAsia="lt-LT"/>
                    </w:rPr>
                    <w:t>2.2.</w:t>
                  </w:r>
                  <w:r w:rsidR="00316766">
                    <w:rPr>
                      <w:szCs w:val="24"/>
                      <w:lang w:eastAsia="lt-LT"/>
                    </w:rPr>
                    <w:tab/>
                    <w:t>projekto vykdytojas ir partneris, siekdami įgyti teisę projekto veikloms vykdyti reikalingas patalpas valdyti panaudos ir (ar) patikėjimo teise, ėmėsi visų teisėtų priemonių, reikalingų tą teisę įgyti;</w:t>
                  </w:r>
                </w:p>
                <w:p w14:paraId="0FFA2887" w14:textId="55DE5270" w:rsidR="00316766" w:rsidRDefault="005D51DA" w:rsidP="00316766">
                  <w:pPr>
                    <w:tabs>
                      <w:tab w:val="left" w:pos="923"/>
                    </w:tabs>
                    <w:jc w:val="both"/>
                    <w:rPr>
                      <w:szCs w:val="24"/>
                      <w:lang w:eastAsia="lt-LT"/>
                    </w:rPr>
                  </w:pPr>
                  <w:r>
                    <w:rPr>
                      <w:szCs w:val="24"/>
                      <w:lang w:eastAsia="lt-LT"/>
                    </w:rPr>
                    <w:lastRenderedPageBreak/>
                    <w:t>7.</w:t>
                  </w:r>
                  <w:r w:rsidR="00316766">
                    <w:rPr>
                      <w:szCs w:val="24"/>
                      <w:lang w:eastAsia="lt-LT"/>
                    </w:rPr>
                    <w:tab/>
                    <w:t xml:space="preserve">projekto veikloms vykdyti reikalingų </w:t>
                  </w:r>
                  <w:r w:rsidR="00316766">
                    <w:rPr>
                      <w:b/>
                      <w:bCs/>
                      <w:szCs w:val="24"/>
                      <w:lang w:eastAsia="lt-LT"/>
                    </w:rPr>
                    <w:t>transporto priemonių nuomos ir eksploatavimo išlaidos</w:t>
                  </w:r>
                  <w:r w:rsidR="00316766">
                    <w:rPr>
                      <w:szCs w:val="24"/>
                      <w:lang w:eastAsia="lt-LT"/>
                    </w:rPr>
                    <w:t>; šios išlaidos tinkamos finansuoti tuo atveju, kai projekto vykdytojas ar partneris pats vykdo projekto veiklas (arba jų dalį), kurioms vykdyti nuomojama (-os) transporto priemonė (-ės);</w:t>
                  </w:r>
                </w:p>
                <w:p w14:paraId="0AF18309" w14:textId="2EAC3CF8" w:rsidR="00316766" w:rsidRDefault="005D51DA" w:rsidP="00316766">
                  <w:pPr>
                    <w:tabs>
                      <w:tab w:val="left" w:pos="923"/>
                    </w:tabs>
                    <w:jc w:val="both"/>
                    <w:rPr>
                      <w:szCs w:val="24"/>
                      <w:lang w:eastAsia="lt-LT"/>
                    </w:rPr>
                  </w:pPr>
                  <w:r>
                    <w:rPr>
                      <w:szCs w:val="24"/>
                      <w:lang w:eastAsia="lt-LT"/>
                    </w:rPr>
                    <w:t>8.</w:t>
                  </w:r>
                  <w:r w:rsidR="00316766">
                    <w:rPr>
                      <w:szCs w:val="24"/>
                      <w:lang w:eastAsia="lt-LT"/>
                    </w:rPr>
                    <w:tab/>
                    <w:t xml:space="preserve">projekto veikloms vykdyti reikalingų </w:t>
                  </w:r>
                  <w:r w:rsidR="00316766">
                    <w:rPr>
                      <w:b/>
                      <w:bCs/>
                      <w:szCs w:val="24"/>
                      <w:lang w:eastAsia="lt-LT"/>
                    </w:rPr>
                    <w:t>baldų, įrangos, įrenginių, įrankių, kompiuterinės technikos, programinės įrangos nuomos išlaidos</w:t>
                  </w:r>
                  <w:r w:rsidR="00316766">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6E3CA863" w14:textId="786168F1" w:rsidR="00316766" w:rsidRDefault="005D51DA" w:rsidP="00316766">
                  <w:pPr>
                    <w:tabs>
                      <w:tab w:val="left" w:pos="923"/>
                    </w:tabs>
                    <w:jc w:val="both"/>
                    <w:rPr>
                      <w:szCs w:val="24"/>
                      <w:lang w:eastAsia="lt-LT"/>
                    </w:rPr>
                  </w:pPr>
                  <w:r>
                    <w:rPr>
                      <w:szCs w:val="24"/>
                      <w:lang w:eastAsia="lt-LT"/>
                    </w:rPr>
                    <w:t>9.</w:t>
                  </w:r>
                  <w:r w:rsidR="00316766">
                    <w:rPr>
                      <w:szCs w:val="24"/>
                      <w:lang w:eastAsia="lt-LT"/>
                    </w:rPr>
                    <w:tab/>
                  </w:r>
                  <w:r w:rsidR="00316766">
                    <w:rPr>
                      <w:b/>
                      <w:bCs/>
                      <w:szCs w:val="24"/>
                      <w:lang w:eastAsia="lt-LT"/>
                    </w:rPr>
                    <w:t>projekto vykdytojui ar partneriui nuosavybės teise priklausančio ilgalaikio turto</w:t>
                  </w:r>
                  <w:r w:rsidR="00316766">
                    <w:rPr>
                      <w:szCs w:val="24"/>
                      <w:lang w:eastAsia="lt-LT"/>
                    </w:rPr>
                    <w:t xml:space="preserve"> (baldų, įrangos, įrenginių, įrankių, kompiuterinės technikos), kuris naudojamas projekto veikloms vykdyti, </w:t>
                  </w:r>
                  <w:r w:rsidR="00316766">
                    <w:rPr>
                      <w:b/>
                      <w:bCs/>
                      <w:szCs w:val="24"/>
                      <w:lang w:eastAsia="lt-LT"/>
                    </w:rPr>
                    <w:t>nusidėvėjimo išlaidos</w:t>
                  </w:r>
                  <w:r w:rsidR="00316766">
                    <w:rPr>
                      <w:szCs w:val="24"/>
                      <w:lang w:eastAsia="lt-LT"/>
                    </w:rPr>
                    <w:t xml:space="preserve"> (kiek tai susiję su projekto veiklų vykdymu); šios išlaidos tinkamos tuo atveju, jei turtas yra įsigytas nuosavomis (ne šio projekto) lėšomis;</w:t>
                  </w:r>
                </w:p>
                <w:p w14:paraId="2814E00B" w14:textId="59C02495" w:rsidR="00316766" w:rsidRDefault="005D51DA" w:rsidP="00316766">
                  <w:pPr>
                    <w:tabs>
                      <w:tab w:val="left" w:pos="1065"/>
                    </w:tabs>
                    <w:jc w:val="both"/>
                    <w:rPr>
                      <w:szCs w:val="24"/>
                      <w:lang w:eastAsia="lt-LT"/>
                    </w:rPr>
                  </w:pPr>
                  <w:r>
                    <w:rPr>
                      <w:szCs w:val="24"/>
                      <w:lang w:eastAsia="lt-LT"/>
                    </w:rPr>
                    <w:t>10.</w:t>
                  </w:r>
                  <w:r w:rsidR="00316766">
                    <w:rPr>
                      <w:szCs w:val="24"/>
                      <w:lang w:eastAsia="lt-LT"/>
                    </w:rPr>
                    <w:tab/>
                    <w:t xml:space="preserve">projekto veiklas vykdančių </w:t>
                  </w:r>
                  <w:r w:rsidR="00316766">
                    <w:rPr>
                      <w:b/>
                      <w:bCs/>
                      <w:szCs w:val="24"/>
                      <w:lang w:eastAsia="lt-LT"/>
                    </w:rPr>
                    <w:t>savanorių ir projekto</w:t>
                  </w:r>
                  <w:r w:rsidR="00316766">
                    <w:rPr>
                      <w:szCs w:val="24"/>
                      <w:lang w:eastAsia="lt-LT"/>
                    </w:rPr>
                    <w:t xml:space="preserve"> veiklų, atitinkančių Aprašo 2.1.2.1.3 papunktyje nurodytas remiamas veiklas, </w:t>
                  </w:r>
                  <w:r w:rsidR="00316766">
                    <w:rPr>
                      <w:b/>
                      <w:bCs/>
                      <w:szCs w:val="24"/>
                      <w:lang w:eastAsia="lt-LT"/>
                    </w:rPr>
                    <w:t>dalyvių (savanorių) mokymų, reikalingų savanorius parengti savanoriškai veiklai atlikti, išlaidos</w:t>
                  </w:r>
                  <w:r w:rsidR="00316766">
                    <w:rPr>
                      <w:szCs w:val="24"/>
                      <w:lang w:eastAsia="lt-LT"/>
                    </w:rPr>
                    <w:t>;</w:t>
                  </w:r>
                </w:p>
                <w:p w14:paraId="43E3C60F" w14:textId="7928CA4C" w:rsidR="00316766" w:rsidRDefault="005D51DA" w:rsidP="00316766">
                  <w:pPr>
                    <w:tabs>
                      <w:tab w:val="left" w:pos="1065"/>
                    </w:tabs>
                    <w:jc w:val="both"/>
                    <w:rPr>
                      <w:szCs w:val="24"/>
                      <w:lang w:eastAsia="lt-LT"/>
                    </w:rPr>
                  </w:pPr>
                  <w:r>
                    <w:rPr>
                      <w:szCs w:val="24"/>
                      <w:lang w:eastAsia="lt-LT"/>
                    </w:rPr>
                    <w:t>11.</w:t>
                  </w:r>
                  <w:r w:rsidR="00316766">
                    <w:rPr>
                      <w:szCs w:val="24"/>
                      <w:lang w:eastAsia="lt-LT"/>
                    </w:rPr>
                    <w:tab/>
                    <w:t xml:space="preserve">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2.1.2.1 papunktyje nurodytose veiklose dalyvaujantiems projekto veiklų dalyviams reikalingų </w:t>
                  </w:r>
                  <w:r w:rsidR="00316766">
                    <w:rPr>
                      <w:b/>
                      <w:bCs/>
                      <w:szCs w:val="24"/>
                      <w:lang w:eastAsia="lt-LT"/>
                    </w:rPr>
                    <w:t>specialių drabužių ir individualios saugos priemonių įsigijimo, skiepijimo, sveikatos pažymos gavimo išlaidos</w:t>
                  </w:r>
                  <w:r w:rsidR="00316766">
                    <w:rPr>
                      <w:szCs w:val="24"/>
                      <w:lang w:eastAsia="lt-LT"/>
                    </w:rPr>
                    <w:t xml:space="preserve"> (kai to reikia pagal vykdomos projekto veiklos pobūdį);</w:t>
                  </w:r>
                </w:p>
                <w:p w14:paraId="143212E8" w14:textId="330722B8" w:rsidR="00316766" w:rsidRDefault="005D51DA" w:rsidP="00316766">
                  <w:pPr>
                    <w:tabs>
                      <w:tab w:val="left" w:pos="1065"/>
                    </w:tabs>
                    <w:jc w:val="both"/>
                    <w:rPr>
                      <w:szCs w:val="24"/>
                      <w:lang w:eastAsia="lt-LT"/>
                    </w:rPr>
                  </w:pPr>
                  <w:r>
                    <w:rPr>
                      <w:szCs w:val="24"/>
                      <w:lang w:eastAsia="lt-LT"/>
                    </w:rPr>
                    <w:t>12</w:t>
                  </w:r>
                  <w:r w:rsidR="00316766">
                    <w:rPr>
                      <w:szCs w:val="24"/>
                      <w:lang w:eastAsia="lt-LT"/>
                    </w:rPr>
                    <w:t>.</w:t>
                  </w:r>
                  <w:r w:rsidR="00316766">
                    <w:rPr>
                      <w:szCs w:val="24"/>
                      <w:lang w:eastAsia="lt-LT"/>
                    </w:rPr>
                    <w:tab/>
                    <w:t xml:space="preserve">projekto veiklas vykdančių savanorių ir projekto veiklų, atitinkančių Aprašo 2.1.2.1.3 papunktyje nurodytą remiamą veiklą, </w:t>
                  </w:r>
                  <w:r w:rsidR="00316766">
                    <w:rPr>
                      <w:b/>
                      <w:bCs/>
                      <w:szCs w:val="24"/>
                      <w:lang w:eastAsia="lt-LT"/>
                    </w:rPr>
                    <w:t>dalyvių (savanorių) pašto, telefono (interneto ir telefoninio ryšio) išlaidos</w:t>
                  </w:r>
                  <w:r w:rsidR="00316766">
                    <w:rPr>
                      <w:szCs w:val="24"/>
                      <w:lang w:eastAsia="lt-LT"/>
                    </w:rPr>
                    <w:t>;</w:t>
                  </w:r>
                </w:p>
                <w:p w14:paraId="600BFF82" w14:textId="4B57F224" w:rsidR="00316766" w:rsidRDefault="005D51DA" w:rsidP="00316766">
                  <w:pPr>
                    <w:tabs>
                      <w:tab w:val="left" w:pos="1065"/>
                    </w:tabs>
                    <w:jc w:val="both"/>
                    <w:rPr>
                      <w:szCs w:val="24"/>
                      <w:lang w:eastAsia="lt-LT"/>
                    </w:rPr>
                  </w:pPr>
                  <w:r>
                    <w:rPr>
                      <w:szCs w:val="24"/>
                      <w:lang w:eastAsia="lt-LT"/>
                    </w:rPr>
                    <w:t>13.</w:t>
                  </w:r>
                  <w:r w:rsidR="00316766">
                    <w:rPr>
                      <w:szCs w:val="24"/>
                      <w:lang w:eastAsia="lt-LT"/>
                    </w:rPr>
                    <w:tab/>
                    <w:t xml:space="preserve">projekto veiklas vykdančių savanorių ir projekto veiklų, atitinkančių Aprašo 2.1.2.1.3 papunktyje nurodytą veiklą, </w:t>
                  </w:r>
                  <w:r w:rsidR="00316766">
                    <w:rPr>
                      <w:b/>
                      <w:bCs/>
                      <w:szCs w:val="24"/>
                      <w:lang w:eastAsia="lt-LT"/>
                    </w:rPr>
                    <w:t>dalyvių (savanorių) savanoriškos veiklos vykdymo laikotarpiui tenkančios draudimo pagal Savanoriškos veiklos įstatymo 10 straipsnio 1 dalį išlaidos</w:t>
                  </w:r>
                  <w:r w:rsidR="00316766">
                    <w:rPr>
                      <w:szCs w:val="24"/>
                      <w:lang w:eastAsia="lt-LT"/>
                    </w:rPr>
                    <w:t>;</w:t>
                  </w:r>
                </w:p>
                <w:p w14:paraId="47560507" w14:textId="559024A3" w:rsidR="00316766" w:rsidRDefault="005D51DA" w:rsidP="00316766">
                  <w:pPr>
                    <w:tabs>
                      <w:tab w:val="left" w:pos="1065"/>
                    </w:tabs>
                    <w:jc w:val="both"/>
                    <w:rPr>
                      <w:szCs w:val="24"/>
                      <w:lang w:eastAsia="lt-LT"/>
                    </w:rPr>
                  </w:pPr>
                  <w:r>
                    <w:rPr>
                      <w:szCs w:val="24"/>
                      <w:lang w:eastAsia="lt-LT"/>
                    </w:rPr>
                    <w:t>14.</w:t>
                  </w:r>
                  <w:r w:rsidR="00316766">
                    <w:rPr>
                      <w:szCs w:val="24"/>
                      <w:lang w:eastAsia="lt-LT"/>
                    </w:rPr>
                    <w:tab/>
                    <w:t xml:space="preserve">projekto veiklas vykdančių </w:t>
                  </w:r>
                  <w:r w:rsidR="00316766">
                    <w:rPr>
                      <w:b/>
                      <w:bCs/>
                      <w:szCs w:val="24"/>
                      <w:lang w:eastAsia="lt-LT"/>
                    </w:rPr>
                    <w:t>savanorių</w:t>
                  </w:r>
                  <w:r w:rsidR="00316766">
                    <w:rPr>
                      <w:szCs w:val="24"/>
                      <w:lang w:eastAsia="lt-LT"/>
                    </w:rPr>
                    <w:t xml:space="preserve"> </w:t>
                  </w:r>
                  <w:r w:rsidR="00316766">
                    <w:rPr>
                      <w:b/>
                      <w:bCs/>
                      <w:szCs w:val="24"/>
                      <w:lang w:eastAsia="lt-LT"/>
                    </w:rPr>
                    <w:t>ir projekto</w:t>
                  </w:r>
                  <w:r w:rsidR="00316766">
                    <w:rPr>
                      <w:szCs w:val="24"/>
                      <w:lang w:eastAsia="lt-LT"/>
                    </w:rPr>
                    <w:t xml:space="preserve"> veiklų </w:t>
                  </w:r>
                  <w:r w:rsidR="00316766">
                    <w:rPr>
                      <w:b/>
                      <w:bCs/>
                      <w:szCs w:val="24"/>
                      <w:lang w:eastAsia="lt-LT"/>
                    </w:rPr>
                    <w:t>dalyvių maitinimo išlaidos</w:t>
                  </w:r>
                  <w:r w:rsidR="00316766">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4A0BBF79" w14:textId="64DB333E" w:rsidR="00316766" w:rsidRDefault="005D51DA" w:rsidP="00316766">
                  <w:pPr>
                    <w:tabs>
                      <w:tab w:val="left" w:pos="1065"/>
                    </w:tabs>
                    <w:jc w:val="both"/>
                    <w:rPr>
                      <w:szCs w:val="24"/>
                      <w:lang w:eastAsia="lt-LT"/>
                    </w:rPr>
                  </w:pPr>
                  <w:r>
                    <w:rPr>
                      <w:szCs w:val="24"/>
                      <w:lang w:eastAsia="lt-LT"/>
                    </w:rPr>
                    <w:t>15.</w:t>
                  </w:r>
                  <w:r w:rsidR="00316766">
                    <w:rPr>
                      <w:szCs w:val="24"/>
                      <w:lang w:eastAsia="lt-LT"/>
                    </w:rPr>
                    <w:tab/>
                    <w:t xml:space="preserve">projekto veikloms vykdyti reikalingų </w:t>
                  </w:r>
                  <w:r w:rsidR="00316766">
                    <w:rPr>
                      <w:b/>
                      <w:bCs/>
                      <w:szCs w:val="24"/>
                      <w:lang w:eastAsia="lt-LT"/>
                    </w:rPr>
                    <w:t>mokymo priemonių, darbo priemonių ir medžiagų, taip pat kito trumpalaikio turto (išskyrus trumpalaikiam turtui priskiriamus baldus, įrangą ir įrenginius) įsigijimo ir (ar) nuomos išlaidos</w:t>
                  </w:r>
                  <w:r w:rsidR="00316766">
                    <w:rPr>
                      <w:szCs w:val="24"/>
                      <w:lang w:eastAsia="lt-LT"/>
                    </w:rPr>
                    <w:t xml:space="preserve">; </w:t>
                  </w:r>
                </w:p>
                <w:p w14:paraId="3FBD6E4E" w14:textId="74567D3A" w:rsidR="00316766" w:rsidRDefault="005D51DA" w:rsidP="00316766">
                  <w:pPr>
                    <w:tabs>
                      <w:tab w:val="left" w:pos="1065"/>
                    </w:tabs>
                    <w:jc w:val="both"/>
                    <w:rPr>
                      <w:szCs w:val="24"/>
                      <w:lang w:eastAsia="lt-LT"/>
                    </w:rPr>
                  </w:pPr>
                  <w:r>
                    <w:rPr>
                      <w:szCs w:val="24"/>
                      <w:lang w:eastAsia="lt-LT"/>
                    </w:rPr>
                    <w:t>16.</w:t>
                  </w:r>
                  <w:r w:rsidR="00316766">
                    <w:rPr>
                      <w:szCs w:val="24"/>
                      <w:lang w:eastAsia="lt-LT"/>
                    </w:rPr>
                    <w:tab/>
                    <w:t xml:space="preserve">projekto veikloms vykdyti reikalingos </w:t>
                  </w:r>
                  <w:r w:rsidR="00316766">
                    <w:rPr>
                      <w:b/>
                      <w:bCs/>
                      <w:szCs w:val="24"/>
                      <w:lang w:eastAsia="lt-LT"/>
                    </w:rPr>
                    <w:t>kelionių Lietuvos Respublikos teritorijoje ir (ar) kuro išlaidos</w:t>
                  </w:r>
                  <w:r w:rsidR="00316766">
                    <w:rPr>
                      <w:szCs w:val="24"/>
                      <w:lang w:eastAsia="lt-LT"/>
                    </w:rPr>
                    <w:t>;</w:t>
                  </w:r>
                </w:p>
                <w:p w14:paraId="613D8F02" w14:textId="2F0367C0" w:rsidR="00316766" w:rsidRDefault="0039761C" w:rsidP="00316766">
                  <w:pPr>
                    <w:tabs>
                      <w:tab w:val="left" w:pos="1065"/>
                    </w:tabs>
                    <w:jc w:val="both"/>
                    <w:rPr>
                      <w:szCs w:val="24"/>
                      <w:lang w:eastAsia="lt-LT"/>
                    </w:rPr>
                  </w:pPr>
                  <w:r>
                    <w:rPr>
                      <w:szCs w:val="24"/>
                      <w:lang w:eastAsia="lt-LT"/>
                    </w:rPr>
                    <w:t>17</w:t>
                  </w:r>
                  <w:r w:rsidR="00316766">
                    <w:rPr>
                      <w:szCs w:val="24"/>
                      <w:lang w:eastAsia="lt-LT"/>
                    </w:rPr>
                    <w:t>.</w:t>
                  </w:r>
                  <w:r w:rsidR="00316766">
                    <w:rPr>
                      <w:szCs w:val="24"/>
                      <w:lang w:eastAsia="lt-LT"/>
                    </w:rPr>
                    <w:tab/>
                  </w:r>
                  <w:r w:rsidR="00316766">
                    <w:rPr>
                      <w:b/>
                      <w:bCs/>
                      <w:szCs w:val="24"/>
                      <w:lang w:eastAsia="lt-LT"/>
                    </w:rPr>
                    <w:t>dokumentų, reikalingų nustatyti asmens priklausymo tikslinei grupei faktą, išdavimo apmokėjimo išlaidos</w:t>
                  </w:r>
                  <w:r w:rsidR="00316766">
                    <w:rPr>
                      <w:szCs w:val="24"/>
                      <w:lang w:eastAsia="lt-LT"/>
                    </w:rPr>
                    <w:t>;</w:t>
                  </w:r>
                </w:p>
                <w:p w14:paraId="11A4366B" w14:textId="1DD788FF" w:rsidR="00316766" w:rsidRDefault="0039761C" w:rsidP="00316766">
                  <w:pPr>
                    <w:tabs>
                      <w:tab w:val="left" w:pos="1065"/>
                    </w:tabs>
                    <w:jc w:val="both"/>
                    <w:rPr>
                      <w:szCs w:val="24"/>
                      <w:lang w:eastAsia="lt-LT"/>
                    </w:rPr>
                  </w:pPr>
                  <w:r>
                    <w:rPr>
                      <w:szCs w:val="24"/>
                      <w:lang w:eastAsia="lt-LT"/>
                    </w:rPr>
                    <w:lastRenderedPageBreak/>
                    <w:t>18.</w:t>
                  </w:r>
                  <w:r w:rsidR="00316766">
                    <w:rPr>
                      <w:szCs w:val="24"/>
                      <w:lang w:eastAsia="lt-LT"/>
                    </w:rPr>
                    <w:tab/>
                    <w:t>projekto veikloms vykdyti reikalingų </w:t>
                  </w:r>
                  <w:r w:rsidR="00316766">
                    <w:rPr>
                      <w:b/>
                      <w:bCs/>
                      <w:color w:val="000000"/>
                      <w:szCs w:val="24"/>
                      <w:lang w:eastAsia="lt-LT"/>
                    </w:rPr>
                    <w:t>renginių organizavimo išlaidos</w:t>
                  </w:r>
                  <w:r w:rsidR="00316766">
                    <w:rPr>
                      <w:szCs w:val="24"/>
                      <w:lang w:eastAsia="lt-LT"/>
                    </w:rPr>
                    <w:t>; šiame papunktyje nurodytos išlaidos yra tinkamos finansuoti tik iš projekto vykdytojo ir (ar) partnerio (-ių) nuosavo įnašo, jeigu projekte nėra nė vieno projekto veiklas vykdančio savanorio;</w:t>
                  </w:r>
                </w:p>
                <w:p w14:paraId="63C84F8E" w14:textId="6F3BFC07" w:rsidR="00316766" w:rsidRDefault="0039761C" w:rsidP="00316766">
                  <w:pPr>
                    <w:tabs>
                      <w:tab w:val="left" w:pos="1065"/>
                    </w:tabs>
                    <w:jc w:val="both"/>
                    <w:rPr>
                      <w:szCs w:val="24"/>
                      <w:lang w:eastAsia="lt-LT"/>
                    </w:rPr>
                  </w:pPr>
                  <w:r>
                    <w:rPr>
                      <w:szCs w:val="24"/>
                      <w:lang w:eastAsia="lt-LT"/>
                    </w:rPr>
                    <w:t>19.</w:t>
                  </w:r>
                  <w:r w:rsidR="00316766">
                    <w:rPr>
                      <w:szCs w:val="24"/>
                      <w:lang w:eastAsia="lt-LT"/>
                    </w:rPr>
                    <w:tab/>
                    <w:t>projekto</w:t>
                  </w:r>
                  <w:r w:rsidR="00316766">
                    <w:rPr>
                      <w:color w:val="000000"/>
                      <w:szCs w:val="24"/>
                      <w:lang w:eastAsia="lt-LT"/>
                    </w:rPr>
                    <w:t xml:space="preserve"> veikloms vykdyti reikalingų </w:t>
                  </w:r>
                  <w:r w:rsidR="00316766">
                    <w:rPr>
                      <w:szCs w:val="24"/>
                      <w:lang w:eastAsia="lt-LT"/>
                    </w:rPr>
                    <w:t xml:space="preserve">projektą vykdančio </w:t>
                  </w:r>
                  <w:r w:rsidR="00316766">
                    <w:rPr>
                      <w:b/>
                      <w:bCs/>
                      <w:szCs w:val="24"/>
                      <w:lang w:eastAsia="lt-LT"/>
                    </w:rPr>
                    <w:t>personalo (įskaitant projekto veiklas vykdančius savanorius) ir projekto veiklų dalyvių dalyvavimo renginiuose, užsiėmimuose išlaidos</w:t>
                  </w:r>
                  <w:r w:rsidR="00316766">
                    <w:rPr>
                      <w:szCs w:val="24"/>
                      <w:lang w:eastAsia="lt-LT"/>
                    </w:rPr>
                    <w:t xml:space="preserve"> (t. y. bilietų į renginius, užsiėmimus; renginių, užsiėmimų dalyvio mokesčio išlaidas);</w:t>
                  </w:r>
                </w:p>
                <w:p w14:paraId="16A0ECA1" w14:textId="58120525" w:rsidR="00316766" w:rsidRDefault="0039761C" w:rsidP="00316766">
                  <w:pPr>
                    <w:tabs>
                      <w:tab w:val="left" w:pos="1065"/>
                    </w:tabs>
                    <w:jc w:val="both"/>
                    <w:rPr>
                      <w:szCs w:val="24"/>
                      <w:lang w:eastAsia="lt-LT"/>
                    </w:rPr>
                  </w:pPr>
                  <w:r>
                    <w:rPr>
                      <w:szCs w:val="24"/>
                      <w:lang w:eastAsia="lt-LT"/>
                    </w:rPr>
                    <w:t>20.</w:t>
                  </w:r>
                  <w:r w:rsidR="00316766">
                    <w:rPr>
                      <w:szCs w:val="24"/>
                      <w:lang w:eastAsia="lt-LT"/>
                    </w:rPr>
                    <w:tab/>
                    <w:t xml:space="preserve">projekto veikloms vykdyti reikalingo </w:t>
                  </w:r>
                  <w:r w:rsidR="00316766">
                    <w:rPr>
                      <w:b/>
                      <w:bCs/>
                      <w:szCs w:val="24"/>
                      <w:lang w:eastAsia="lt-LT"/>
                    </w:rPr>
                    <w:t>svečio iš užsienio kelionių ir apgyvendinimo išlaidos</w:t>
                  </w:r>
                  <w:r w:rsidR="00316766">
                    <w:rPr>
                      <w:szCs w:val="24"/>
                      <w:lang w:eastAsia="lt-LT"/>
                    </w:rPr>
                    <w:t xml:space="preserve">. Šios išlaidos </w:t>
                  </w:r>
                  <w:r w:rsidR="00316766">
                    <w:rPr>
                      <w:lang w:eastAsia="zh-TW"/>
                    </w:rPr>
                    <w:t>tinkamos tuo atveju, kai nėra mokamas honoraras ar atlygis už suteiktą paslaugą</w:t>
                  </w:r>
                  <w:r w:rsidR="00316766">
                    <w:rPr>
                      <w:szCs w:val="24"/>
                      <w:lang w:eastAsia="lt-LT"/>
                    </w:rPr>
                    <w:t>;</w:t>
                  </w:r>
                </w:p>
                <w:p w14:paraId="36A2A180" w14:textId="6C0102F8" w:rsidR="00316766" w:rsidRDefault="0039761C" w:rsidP="00316766">
                  <w:pPr>
                    <w:tabs>
                      <w:tab w:val="left" w:pos="1065"/>
                    </w:tabs>
                    <w:jc w:val="both"/>
                    <w:rPr>
                      <w:szCs w:val="24"/>
                      <w:lang w:eastAsia="lt-LT"/>
                    </w:rPr>
                  </w:pPr>
                  <w:r>
                    <w:rPr>
                      <w:szCs w:val="24"/>
                      <w:lang w:eastAsia="lt-LT"/>
                    </w:rPr>
                    <w:t>21.</w:t>
                  </w:r>
                  <w:r w:rsidR="00316766">
                    <w:rPr>
                      <w:szCs w:val="24"/>
                      <w:lang w:eastAsia="lt-LT"/>
                    </w:rPr>
                    <w:tab/>
                    <w:t>projekto</w:t>
                  </w:r>
                  <w:r w:rsidR="00316766">
                    <w:rPr>
                      <w:color w:val="000000"/>
                      <w:szCs w:val="24"/>
                      <w:lang w:eastAsia="lt-LT"/>
                    </w:rPr>
                    <w:t> </w:t>
                  </w:r>
                  <w:r w:rsidR="00316766">
                    <w:rPr>
                      <w:szCs w:val="24"/>
                      <w:lang w:eastAsia="lt-LT"/>
                    </w:rPr>
                    <w:t xml:space="preserve">veikloms vykdyti reikalingų </w:t>
                  </w:r>
                  <w:r w:rsidR="00316766">
                    <w:rPr>
                      <w:b/>
                      <w:bCs/>
                      <w:szCs w:val="24"/>
                      <w:lang w:eastAsia="lt-LT"/>
                    </w:rPr>
                    <w:t>interneto svetainių kūrimo ir palaikymo išlaidos, leidinių ir informacinių pranešimų rengimo, televizijos bei radijo laidų rengimo ir transliavimo išlaidos</w:t>
                  </w:r>
                  <w:r w:rsidR="00316766">
                    <w:rPr>
                      <w:szCs w:val="24"/>
                      <w:lang w:eastAsia="lt-LT"/>
                    </w:rPr>
                    <w:t>;</w:t>
                  </w:r>
                </w:p>
                <w:p w14:paraId="181A6A25" w14:textId="7DA39A81" w:rsidR="00316766" w:rsidRDefault="0039761C" w:rsidP="00316766">
                  <w:pPr>
                    <w:tabs>
                      <w:tab w:val="left" w:pos="1065"/>
                    </w:tabs>
                    <w:jc w:val="both"/>
                    <w:rPr>
                      <w:szCs w:val="24"/>
                      <w:lang w:eastAsia="lt-LT"/>
                    </w:rPr>
                  </w:pPr>
                  <w:r>
                    <w:rPr>
                      <w:szCs w:val="24"/>
                      <w:lang w:eastAsia="lt-LT"/>
                    </w:rPr>
                    <w:t>22</w:t>
                  </w:r>
                  <w:r w:rsidR="00316766">
                    <w:rPr>
                      <w:szCs w:val="24"/>
                      <w:lang w:eastAsia="lt-LT"/>
                    </w:rPr>
                    <w:t>.</w:t>
                  </w:r>
                  <w:r w:rsidR="00316766">
                    <w:rPr>
                      <w:szCs w:val="24"/>
                      <w:lang w:eastAsia="lt-LT"/>
                    </w:rPr>
                    <w:tab/>
                    <w:t>projekto veiklų dalyvių, kurie dalyvauja Aprašo 2.1.2.1.2, 2.1.2.1.4</w:t>
                  </w:r>
                  <w:r w:rsidR="00316766">
                    <w:rPr>
                      <w:b/>
                      <w:bCs/>
                      <w:szCs w:val="24"/>
                      <w:lang w:eastAsia="lt-LT"/>
                    </w:rPr>
                    <w:t> </w:t>
                  </w:r>
                  <w:r w:rsidR="00316766">
                    <w:rPr>
                      <w:szCs w:val="24"/>
                      <w:lang w:eastAsia="lt-LT"/>
                    </w:rPr>
                    <w:t>ir (ar) 2.1.2.1.5</w:t>
                  </w:r>
                  <w:r w:rsidR="00316766">
                    <w:rPr>
                      <w:b/>
                      <w:bCs/>
                      <w:szCs w:val="24"/>
                      <w:lang w:eastAsia="lt-LT"/>
                    </w:rPr>
                    <w:t> </w:t>
                  </w:r>
                  <w:r w:rsidR="00316766">
                    <w:rPr>
                      <w:szCs w:val="24"/>
                      <w:lang w:eastAsia="lt-LT"/>
                    </w:rPr>
                    <w:t xml:space="preserve">papunkčiuose nurodytose neformaliojo profesinio mokymo, organizuojamo pameistrystės forma, ar praktinių darbo įgūdžių įgijimo, ugdymo darbo vietoje veiklose, </w:t>
                  </w:r>
                  <w:r w:rsidR="00316766">
                    <w:rPr>
                      <w:b/>
                      <w:bCs/>
                      <w:szCs w:val="24"/>
                      <w:lang w:eastAsia="lt-LT"/>
                    </w:rPr>
                    <w:t>civilinės atsakomybės už projekto veiklų dalyvio darbdaviui padarytą turtinę žalą</w:t>
                  </w:r>
                  <w:r w:rsidR="00316766">
                    <w:rPr>
                      <w:szCs w:val="24"/>
                      <w:lang w:eastAsia="lt-LT"/>
                    </w:rPr>
                    <w:t xml:space="preserve"> projekto veiklų dalyviui (-iams) mokantis ir dirbant pagal pameistrystės darbo sutartį arba atliekant praktiką pagal savanoriškos praktikos sutartį </w:t>
                  </w:r>
                  <w:r w:rsidR="00316766">
                    <w:rPr>
                      <w:b/>
                      <w:bCs/>
                      <w:szCs w:val="24"/>
                      <w:lang w:eastAsia="lt-LT"/>
                    </w:rPr>
                    <w:t>draudimo išlaidos</w:t>
                  </w:r>
                  <w:r w:rsidR="00316766">
                    <w:rPr>
                      <w:szCs w:val="24"/>
                      <w:lang w:eastAsia="lt-LT"/>
                    </w:rPr>
                    <w:t xml:space="preserve"> (per sutarties galiojimo laikotarpį, bet ne ilgiau nei nustatyta Aprašo 13.13 papunktyje);</w:t>
                  </w:r>
                </w:p>
                <w:p w14:paraId="3094F1B7" w14:textId="6D90CB8D" w:rsidR="0039761C" w:rsidRDefault="0039761C" w:rsidP="0039761C">
                  <w:pPr>
                    <w:tabs>
                      <w:tab w:val="left" w:pos="1065"/>
                    </w:tabs>
                    <w:jc w:val="both"/>
                    <w:rPr>
                      <w:szCs w:val="24"/>
                      <w:lang w:eastAsia="lt-LT"/>
                    </w:rPr>
                  </w:pPr>
                  <w:r>
                    <w:rPr>
                      <w:szCs w:val="24"/>
                      <w:lang w:eastAsia="lt-LT"/>
                    </w:rPr>
                    <w:t>23.</w:t>
                  </w:r>
                  <w:r w:rsidR="00316766">
                    <w:rPr>
                      <w:szCs w:val="24"/>
                      <w:lang w:eastAsia="lt-LT"/>
                    </w:rPr>
                    <w:tab/>
                  </w:r>
                  <w:r w:rsidR="00316766">
                    <w:rPr>
                      <w:b/>
                      <w:bCs/>
                      <w:szCs w:val="24"/>
                      <w:lang w:eastAsia="lt-LT"/>
                    </w:rPr>
                    <w:t>paslaugų teikimo pagal projekto vykdytojo ir (ar) partnerio (-ių) su išorės paslaugų teikėju (-ais) sudarytą (-as) paslaugų teikimo sutartį (-is) išlaidos</w:t>
                  </w:r>
                  <w:r>
                    <w:rPr>
                      <w:b/>
                      <w:bCs/>
                      <w:szCs w:val="24"/>
                      <w:lang w:eastAsia="lt-LT"/>
                    </w:rPr>
                    <w:t>;</w:t>
                  </w:r>
                </w:p>
                <w:p w14:paraId="7408E921" w14:textId="79D7FBC8" w:rsidR="00E958D1" w:rsidRDefault="0039761C" w:rsidP="0039761C">
                  <w:pPr>
                    <w:tabs>
                      <w:tab w:val="left" w:pos="1065"/>
                    </w:tabs>
                    <w:jc w:val="both"/>
                    <w:rPr>
                      <w:szCs w:val="24"/>
                      <w:lang w:eastAsia="lt-LT"/>
                    </w:rPr>
                  </w:pPr>
                  <w:r>
                    <w:rPr>
                      <w:szCs w:val="24"/>
                      <w:lang w:eastAsia="lt-LT"/>
                    </w:rPr>
                    <w:t>24.</w:t>
                  </w:r>
                  <w:r w:rsidR="00316766">
                    <w:rPr>
                      <w:szCs w:val="24"/>
                      <w:lang w:eastAsia="lt-LT"/>
                    </w:rPr>
                    <w:tab/>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4896E8FC" w14:textId="77777777" w:rsidR="00E958D1" w:rsidRPr="001908F7" w:rsidRDefault="00E958D1" w:rsidP="001908F7">
            <w:pPr>
              <w:tabs>
                <w:tab w:val="left" w:pos="589"/>
              </w:tabs>
              <w:jc w:val="both"/>
              <w:rPr>
                <w:szCs w:val="24"/>
              </w:rPr>
            </w:pPr>
          </w:p>
          <w:p w14:paraId="5DE437C5" w14:textId="28DAC0A2" w:rsidR="009D7848" w:rsidRPr="00E958D1" w:rsidRDefault="009D7848" w:rsidP="00E958D1">
            <w:pPr>
              <w:tabs>
                <w:tab w:val="left" w:pos="596"/>
              </w:tabs>
              <w:jc w:val="both"/>
              <w:rPr>
                <w:szCs w:val="24"/>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lastRenderedPageBreak/>
              <w:t xml:space="preserve">Supaprastintai apmokamų išlaidų dydžių registras yra paskelbtas Europos Sąjungos investicijų interneto svetainėje adresu </w:t>
            </w:r>
            <w:hyperlink r:id="rId17" w:history="1">
              <w:r w:rsidRPr="00355B87">
                <w:rPr>
                  <w:rStyle w:val="Hyperlink"/>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B9263D">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B9263D">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B9263D">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B9263D">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B9263D">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B9263D">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B9263D">
            <w:pPr>
              <w:rPr>
                <w:i/>
                <w:sz w:val="22"/>
              </w:rPr>
            </w:pPr>
            <w:r>
              <w:rPr>
                <w:iCs/>
                <w:sz w:val="22"/>
                <w:szCs w:val="22"/>
              </w:rPr>
              <w:t>Netiesioginės išlaidos</w:t>
            </w:r>
          </w:p>
        </w:tc>
        <w:tc>
          <w:tcPr>
            <w:tcW w:w="1737" w:type="dxa"/>
            <w:vAlign w:val="center"/>
          </w:tcPr>
          <w:p w14:paraId="0192B784" w14:textId="77777777" w:rsidR="00EB3242" w:rsidRDefault="00EB3242" w:rsidP="00B9263D">
            <w:pPr>
              <w:jc w:val="center"/>
              <w:rPr>
                <w:i/>
                <w:sz w:val="22"/>
              </w:rPr>
            </w:pPr>
            <w:r>
              <w:rPr>
                <w:sz w:val="22"/>
                <w:szCs w:val="22"/>
              </w:rPr>
              <w:t>FN-01</w:t>
            </w:r>
          </w:p>
        </w:tc>
        <w:tc>
          <w:tcPr>
            <w:tcW w:w="1737" w:type="dxa"/>
            <w:vAlign w:val="center"/>
          </w:tcPr>
          <w:p w14:paraId="7496E44C" w14:textId="77777777" w:rsidR="00EB3242" w:rsidRDefault="00EB3242" w:rsidP="00B9263D">
            <w:pPr>
              <w:jc w:val="center"/>
              <w:rPr>
                <w:i/>
                <w:sz w:val="22"/>
              </w:rPr>
            </w:pPr>
            <w:r>
              <w:rPr>
                <w:sz w:val="22"/>
                <w:szCs w:val="22"/>
              </w:rPr>
              <w:t>01</w:t>
            </w:r>
          </w:p>
        </w:tc>
        <w:tc>
          <w:tcPr>
            <w:tcW w:w="2953" w:type="dxa"/>
            <w:vAlign w:val="center"/>
          </w:tcPr>
          <w:p w14:paraId="5BC121ED" w14:textId="77777777" w:rsidR="00EB3242" w:rsidRDefault="00EB3242" w:rsidP="00B9263D">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B9263D">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B9263D">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B9263D">
            <w:pPr>
              <w:jc w:val="center"/>
              <w:rPr>
                <w:sz w:val="22"/>
              </w:rPr>
            </w:pPr>
            <w:r>
              <w:rPr>
                <w:sz w:val="22"/>
                <w:szCs w:val="22"/>
              </w:rPr>
              <w:t>FS-01-01</w:t>
            </w:r>
          </w:p>
        </w:tc>
        <w:tc>
          <w:tcPr>
            <w:tcW w:w="1737" w:type="dxa"/>
            <w:vAlign w:val="center"/>
          </w:tcPr>
          <w:p w14:paraId="030FCBDF" w14:textId="77777777" w:rsidR="00EB3242" w:rsidRDefault="00EB3242" w:rsidP="00B9263D">
            <w:pPr>
              <w:jc w:val="center"/>
              <w:rPr>
                <w:sz w:val="22"/>
              </w:rPr>
            </w:pPr>
            <w:r>
              <w:rPr>
                <w:sz w:val="22"/>
                <w:szCs w:val="22"/>
              </w:rPr>
              <w:t>03</w:t>
            </w:r>
          </w:p>
        </w:tc>
        <w:tc>
          <w:tcPr>
            <w:tcW w:w="2953" w:type="dxa"/>
            <w:vAlign w:val="center"/>
          </w:tcPr>
          <w:p w14:paraId="100CD938" w14:textId="77777777" w:rsidR="00EB3242" w:rsidRDefault="00EB3242" w:rsidP="00B9263D">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B9263D">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B9263D">
            <w:pPr>
              <w:rPr>
                <w:sz w:val="22"/>
              </w:rPr>
            </w:pPr>
            <w:r>
              <w:rPr>
                <w:sz w:val="22"/>
                <w:szCs w:val="22"/>
              </w:rPr>
              <w:t>(</w:t>
            </w:r>
            <w:r>
              <w:rPr>
                <w:sz w:val="22"/>
                <w:szCs w:val="22"/>
                <w:lang w:eastAsia="lt-LT"/>
              </w:rPr>
              <w:t>skelbiama interneto svetainėje esinvesticijos.lt)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B9263D">
            <w:pPr>
              <w:rPr>
                <w:sz w:val="22"/>
              </w:rPr>
            </w:pPr>
          </w:p>
        </w:tc>
        <w:tc>
          <w:tcPr>
            <w:tcW w:w="1737" w:type="dxa"/>
            <w:vAlign w:val="center"/>
          </w:tcPr>
          <w:p w14:paraId="49A2164F" w14:textId="77777777" w:rsidR="00EB3242" w:rsidRDefault="00EB3242" w:rsidP="00B9263D">
            <w:pPr>
              <w:jc w:val="center"/>
              <w:rPr>
                <w:sz w:val="22"/>
              </w:rPr>
            </w:pPr>
            <w:r>
              <w:rPr>
                <w:sz w:val="22"/>
                <w:szCs w:val="22"/>
              </w:rPr>
              <w:t>FS-01-02</w:t>
            </w:r>
          </w:p>
        </w:tc>
        <w:tc>
          <w:tcPr>
            <w:tcW w:w="1737" w:type="dxa"/>
            <w:vAlign w:val="center"/>
          </w:tcPr>
          <w:p w14:paraId="6A3EB6EE" w14:textId="77777777" w:rsidR="00EB3242" w:rsidRDefault="00EB3242" w:rsidP="00B9263D">
            <w:pPr>
              <w:jc w:val="center"/>
              <w:rPr>
                <w:sz w:val="22"/>
              </w:rPr>
            </w:pPr>
            <w:r>
              <w:rPr>
                <w:sz w:val="22"/>
                <w:szCs w:val="22"/>
              </w:rPr>
              <w:t>03</w:t>
            </w:r>
          </w:p>
        </w:tc>
        <w:tc>
          <w:tcPr>
            <w:tcW w:w="2953" w:type="dxa"/>
            <w:vAlign w:val="center"/>
          </w:tcPr>
          <w:p w14:paraId="02FCA753" w14:textId="77777777" w:rsidR="00EB3242" w:rsidRDefault="00EB3242" w:rsidP="00B9263D">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B9263D">
            <w:pPr>
              <w:rPr>
                <w:sz w:val="22"/>
              </w:rPr>
            </w:pPr>
          </w:p>
        </w:tc>
      </w:tr>
      <w:tr w:rsidR="00EB3242" w14:paraId="29062C04" w14:textId="77777777" w:rsidTr="00EB3242">
        <w:tc>
          <w:tcPr>
            <w:tcW w:w="2113" w:type="dxa"/>
            <w:vMerge/>
            <w:vAlign w:val="center"/>
          </w:tcPr>
          <w:p w14:paraId="0258A3B2" w14:textId="77777777" w:rsidR="00EB3242" w:rsidRDefault="00EB3242" w:rsidP="00B9263D">
            <w:pPr>
              <w:rPr>
                <w:sz w:val="22"/>
              </w:rPr>
            </w:pPr>
          </w:p>
        </w:tc>
        <w:tc>
          <w:tcPr>
            <w:tcW w:w="1737" w:type="dxa"/>
            <w:vAlign w:val="center"/>
          </w:tcPr>
          <w:p w14:paraId="1D8CA095" w14:textId="77777777" w:rsidR="00EB3242" w:rsidRDefault="00EB3242" w:rsidP="00B9263D">
            <w:pPr>
              <w:jc w:val="center"/>
              <w:rPr>
                <w:sz w:val="22"/>
              </w:rPr>
            </w:pPr>
            <w:r>
              <w:rPr>
                <w:bCs/>
                <w:sz w:val="22"/>
                <w:szCs w:val="22"/>
              </w:rPr>
              <w:t>FS-01-03</w:t>
            </w:r>
          </w:p>
        </w:tc>
        <w:tc>
          <w:tcPr>
            <w:tcW w:w="1737" w:type="dxa"/>
            <w:vAlign w:val="center"/>
          </w:tcPr>
          <w:p w14:paraId="36F94175" w14:textId="77777777" w:rsidR="00EB3242" w:rsidRDefault="00EB3242" w:rsidP="00B9263D">
            <w:pPr>
              <w:jc w:val="center"/>
              <w:rPr>
                <w:sz w:val="22"/>
              </w:rPr>
            </w:pPr>
            <w:r>
              <w:rPr>
                <w:bCs/>
                <w:sz w:val="22"/>
                <w:szCs w:val="22"/>
              </w:rPr>
              <w:t>03</w:t>
            </w:r>
          </w:p>
        </w:tc>
        <w:tc>
          <w:tcPr>
            <w:tcW w:w="2953" w:type="dxa"/>
            <w:vAlign w:val="center"/>
          </w:tcPr>
          <w:p w14:paraId="1351015E"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B9263D">
            <w:pPr>
              <w:rPr>
                <w:sz w:val="22"/>
              </w:rPr>
            </w:pPr>
          </w:p>
        </w:tc>
      </w:tr>
      <w:tr w:rsidR="00EB3242" w14:paraId="716A77B6" w14:textId="77777777" w:rsidTr="00EB3242">
        <w:tc>
          <w:tcPr>
            <w:tcW w:w="2113" w:type="dxa"/>
            <w:vMerge/>
            <w:vAlign w:val="center"/>
          </w:tcPr>
          <w:p w14:paraId="6CD36DCB" w14:textId="77777777" w:rsidR="00EB3242" w:rsidRDefault="00EB3242" w:rsidP="00B9263D">
            <w:pPr>
              <w:rPr>
                <w:sz w:val="22"/>
              </w:rPr>
            </w:pPr>
          </w:p>
        </w:tc>
        <w:tc>
          <w:tcPr>
            <w:tcW w:w="1737" w:type="dxa"/>
            <w:vAlign w:val="center"/>
          </w:tcPr>
          <w:p w14:paraId="0627E482" w14:textId="77777777" w:rsidR="00EB3242" w:rsidRDefault="00EB3242" w:rsidP="00B9263D">
            <w:pPr>
              <w:jc w:val="center"/>
              <w:rPr>
                <w:sz w:val="22"/>
              </w:rPr>
            </w:pPr>
            <w:r>
              <w:rPr>
                <w:bCs/>
                <w:sz w:val="22"/>
                <w:szCs w:val="22"/>
              </w:rPr>
              <w:t>FS-01-04</w:t>
            </w:r>
          </w:p>
        </w:tc>
        <w:tc>
          <w:tcPr>
            <w:tcW w:w="1737" w:type="dxa"/>
            <w:vAlign w:val="center"/>
          </w:tcPr>
          <w:p w14:paraId="43760819" w14:textId="77777777" w:rsidR="00EB3242" w:rsidRDefault="00EB3242" w:rsidP="00B9263D">
            <w:pPr>
              <w:jc w:val="center"/>
              <w:rPr>
                <w:sz w:val="22"/>
              </w:rPr>
            </w:pPr>
            <w:r>
              <w:rPr>
                <w:iCs/>
                <w:sz w:val="22"/>
                <w:szCs w:val="22"/>
              </w:rPr>
              <w:t>03</w:t>
            </w:r>
          </w:p>
        </w:tc>
        <w:tc>
          <w:tcPr>
            <w:tcW w:w="2953" w:type="dxa"/>
            <w:vAlign w:val="center"/>
          </w:tcPr>
          <w:p w14:paraId="22217BC1" w14:textId="77777777" w:rsidR="00EB3242" w:rsidRDefault="00EB3242" w:rsidP="00B9263D">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B9263D">
            <w:pPr>
              <w:rPr>
                <w:sz w:val="22"/>
              </w:rPr>
            </w:pPr>
          </w:p>
        </w:tc>
      </w:tr>
      <w:tr w:rsidR="00EB3242" w14:paraId="22528E04" w14:textId="77777777" w:rsidTr="00EB3242">
        <w:tc>
          <w:tcPr>
            <w:tcW w:w="2113" w:type="dxa"/>
            <w:vMerge w:val="restart"/>
            <w:vAlign w:val="center"/>
          </w:tcPr>
          <w:p w14:paraId="1C7F8239" w14:textId="77777777" w:rsidR="00EB3242" w:rsidRDefault="00EB3242" w:rsidP="00B9263D">
            <w:pPr>
              <w:rPr>
                <w:sz w:val="22"/>
              </w:rPr>
            </w:pPr>
            <w:r>
              <w:rPr>
                <w:sz w:val="22"/>
                <w:szCs w:val="22"/>
              </w:rPr>
              <w:t>Kasmetinių atostogų išmokų išlaidos</w:t>
            </w:r>
          </w:p>
        </w:tc>
        <w:tc>
          <w:tcPr>
            <w:tcW w:w="1737" w:type="dxa"/>
            <w:vAlign w:val="center"/>
          </w:tcPr>
          <w:p w14:paraId="62B376FB" w14:textId="77777777" w:rsidR="00EB3242" w:rsidRDefault="00EB3242" w:rsidP="00B9263D">
            <w:pPr>
              <w:jc w:val="center"/>
              <w:rPr>
                <w:sz w:val="22"/>
              </w:rPr>
            </w:pPr>
            <w:r>
              <w:rPr>
                <w:bCs/>
                <w:sz w:val="22"/>
                <w:szCs w:val="22"/>
              </w:rPr>
              <w:t>FN-05-01</w:t>
            </w:r>
          </w:p>
        </w:tc>
        <w:tc>
          <w:tcPr>
            <w:tcW w:w="1737" w:type="dxa"/>
            <w:vAlign w:val="center"/>
          </w:tcPr>
          <w:p w14:paraId="19E876D1" w14:textId="77777777" w:rsidR="00EB3242" w:rsidRDefault="00EB3242" w:rsidP="00B9263D">
            <w:pPr>
              <w:jc w:val="center"/>
              <w:rPr>
                <w:sz w:val="22"/>
              </w:rPr>
            </w:pPr>
            <w:r>
              <w:rPr>
                <w:iCs/>
                <w:sz w:val="22"/>
                <w:szCs w:val="22"/>
              </w:rPr>
              <w:t>01</w:t>
            </w:r>
          </w:p>
        </w:tc>
        <w:tc>
          <w:tcPr>
            <w:tcW w:w="2953" w:type="dxa"/>
            <w:vAlign w:val="center"/>
          </w:tcPr>
          <w:p w14:paraId="0622FE88" w14:textId="77777777" w:rsidR="00EB3242" w:rsidRDefault="00EB3242" w:rsidP="00B9263D">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B9263D">
            <w:pPr>
              <w:rPr>
                <w:sz w:val="22"/>
              </w:rPr>
            </w:pPr>
            <w:r>
              <w:rPr>
                <w:sz w:val="22"/>
                <w:szCs w:val="22"/>
              </w:rPr>
              <w:t>Kasmetinių atostogų išmokų fiksuotųjų normų nustatymo tyrimas</w:t>
            </w:r>
          </w:p>
          <w:p w14:paraId="0586E02B" w14:textId="77777777" w:rsidR="00EB3242" w:rsidRDefault="00EB3242" w:rsidP="00B9263D">
            <w:pPr>
              <w:rPr>
                <w:sz w:val="22"/>
              </w:rPr>
            </w:pPr>
            <w:r>
              <w:rPr>
                <w:sz w:val="22"/>
                <w:szCs w:val="22"/>
              </w:rPr>
              <w:t>(skelbiama interneto svetainėje esinvesticijos.lt)</w:t>
            </w:r>
          </w:p>
        </w:tc>
      </w:tr>
      <w:tr w:rsidR="00EB3242" w14:paraId="5AA8AA24" w14:textId="77777777" w:rsidTr="00EB3242">
        <w:tc>
          <w:tcPr>
            <w:tcW w:w="2113" w:type="dxa"/>
            <w:vMerge/>
            <w:vAlign w:val="center"/>
          </w:tcPr>
          <w:p w14:paraId="541EF25D" w14:textId="77777777" w:rsidR="00EB3242" w:rsidRDefault="00EB3242" w:rsidP="00B9263D">
            <w:pPr>
              <w:rPr>
                <w:sz w:val="22"/>
              </w:rPr>
            </w:pPr>
          </w:p>
        </w:tc>
        <w:tc>
          <w:tcPr>
            <w:tcW w:w="1737" w:type="dxa"/>
            <w:vAlign w:val="center"/>
          </w:tcPr>
          <w:p w14:paraId="4244BB7E" w14:textId="77777777" w:rsidR="00EB3242" w:rsidRDefault="00EB3242" w:rsidP="00B9263D">
            <w:pPr>
              <w:jc w:val="center"/>
              <w:rPr>
                <w:sz w:val="22"/>
              </w:rPr>
            </w:pPr>
            <w:r>
              <w:rPr>
                <w:sz w:val="22"/>
                <w:szCs w:val="22"/>
              </w:rPr>
              <w:t>FN-05-02</w:t>
            </w:r>
          </w:p>
        </w:tc>
        <w:tc>
          <w:tcPr>
            <w:tcW w:w="1737" w:type="dxa"/>
            <w:vAlign w:val="center"/>
          </w:tcPr>
          <w:p w14:paraId="61D9A537" w14:textId="77777777" w:rsidR="00EB3242" w:rsidRDefault="00EB3242" w:rsidP="00B9263D">
            <w:pPr>
              <w:jc w:val="center"/>
              <w:rPr>
                <w:sz w:val="22"/>
              </w:rPr>
            </w:pPr>
            <w:r>
              <w:rPr>
                <w:iCs/>
                <w:sz w:val="22"/>
                <w:szCs w:val="22"/>
              </w:rPr>
              <w:t>01</w:t>
            </w:r>
          </w:p>
        </w:tc>
        <w:tc>
          <w:tcPr>
            <w:tcW w:w="2953" w:type="dxa"/>
            <w:vAlign w:val="center"/>
          </w:tcPr>
          <w:p w14:paraId="75A42404" w14:textId="77777777" w:rsidR="00EB3242" w:rsidRDefault="00EB3242" w:rsidP="00B9263D">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B9263D">
            <w:pPr>
              <w:rPr>
                <w:sz w:val="22"/>
              </w:rPr>
            </w:pPr>
          </w:p>
        </w:tc>
      </w:tr>
      <w:tr w:rsidR="00EB3242" w14:paraId="57761942" w14:textId="77777777" w:rsidTr="00EB3242">
        <w:tc>
          <w:tcPr>
            <w:tcW w:w="2113" w:type="dxa"/>
            <w:vMerge/>
            <w:vAlign w:val="center"/>
          </w:tcPr>
          <w:p w14:paraId="1394112E" w14:textId="77777777" w:rsidR="00EB3242" w:rsidRDefault="00EB3242" w:rsidP="00B9263D">
            <w:pPr>
              <w:rPr>
                <w:sz w:val="22"/>
              </w:rPr>
            </w:pPr>
          </w:p>
        </w:tc>
        <w:tc>
          <w:tcPr>
            <w:tcW w:w="1737" w:type="dxa"/>
            <w:vAlign w:val="center"/>
          </w:tcPr>
          <w:p w14:paraId="3263CCFB" w14:textId="77777777" w:rsidR="00EB3242" w:rsidRDefault="00EB3242" w:rsidP="00B9263D">
            <w:pPr>
              <w:jc w:val="center"/>
              <w:rPr>
                <w:sz w:val="22"/>
              </w:rPr>
            </w:pPr>
            <w:r>
              <w:rPr>
                <w:sz w:val="22"/>
                <w:szCs w:val="22"/>
              </w:rPr>
              <w:t>FN-05-03</w:t>
            </w:r>
          </w:p>
        </w:tc>
        <w:tc>
          <w:tcPr>
            <w:tcW w:w="1737" w:type="dxa"/>
            <w:vAlign w:val="center"/>
          </w:tcPr>
          <w:p w14:paraId="39BB86A9" w14:textId="77777777" w:rsidR="00EB3242" w:rsidRDefault="00EB3242" w:rsidP="00B9263D">
            <w:pPr>
              <w:jc w:val="center"/>
              <w:rPr>
                <w:sz w:val="22"/>
              </w:rPr>
            </w:pPr>
            <w:r>
              <w:rPr>
                <w:iCs/>
                <w:sz w:val="22"/>
                <w:szCs w:val="22"/>
              </w:rPr>
              <w:t>01</w:t>
            </w:r>
          </w:p>
        </w:tc>
        <w:tc>
          <w:tcPr>
            <w:tcW w:w="2953" w:type="dxa"/>
            <w:vAlign w:val="center"/>
          </w:tcPr>
          <w:p w14:paraId="6A29D430" w14:textId="77777777" w:rsidR="00EB3242" w:rsidRDefault="00EB3242" w:rsidP="00B9263D">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B9263D">
            <w:pPr>
              <w:rPr>
                <w:sz w:val="22"/>
              </w:rPr>
            </w:pPr>
          </w:p>
        </w:tc>
      </w:tr>
      <w:tr w:rsidR="00EB3242" w14:paraId="0D17E42B" w14:textId="77777777" w:rsidTr="00EB3242">
        <w:tc>
          <w:tcPr>
            <w:tcW w:w="2113" w:type="dxa"/>
            <w:vMerge/>
            <w:vAlign w:val="center"/>
          </w:tcPr>
          <w:p w14:paraId="68B3F0B6" w14:textId="77777777" w:rsidR="00EB3242" w:rsidRDefault="00EB3242" w:rsidP="00B9263D">
            <w:pPr>
              <w:rPr>
                <w:sz w:val="22"/>
              </w:rPr>
            </w:pPr>
          </w:p>
        </w:tc>
        <w:tc>
          <w:tcPr>
            <w:tcW w:w="1737" w:type="dxa"/>
            <w:vAlign w:val="center"/>
          </w:tcPr>
          <w:p w14:paraId="5A2659FF" w14:textId="77777777" w:rsidR="00EB3242" w:rsidRDefault="00EB3242" w:rsidP="00B9263D">
            <w:pPr>
              <w:jc w:val="center"/>
              <w:rPr>
                <w:sz w:val="22"/>
              </w:rPr>
            </w:pPr>
            <w:r>
              <w:rPr>
                <w:sz w:val="22"/>
                <w:szCs w:val="22"/>
              </w:rPr>
              <w:t>FN-05-04</w:t>
            </w:r>
          </w:p>
        </w:tc>
        <w:tc>
          <w:tcPr>
            <w:tcW w:w="1737" w:type="dxa"/>
            <w:vAlign w:val="center"/>
          </w:tcPr>
          <w:p w14:paraId="0C576A59" w14:textId="77777777" w:rsidR="00EB3242" w:rsidRDefault="00EB3242" w:rsidP="00B9263D">
            <w:pPr>
              <w:jc w:val="center"/>
              <w:rPr>
                <w:sz w:val="22"/>
              </w:rPr>
            </w:pPr>
            <w:r>
              <w:rPr>
                <w:sz w:val="22"/>
                <w:szCs w:val="22"/>
              </w:rPr>
              <w:t>01</w:t>
            </w:r>
          </w:p>
        </w:tc>
        <w:tc>
          <w:tcPr>
            <w:tcW w:w="2953" w:type="dxa"/>
            <w:vAlign w:val="center"/>
          </w:tcPr>
          <w:p w14:paraId="1097A297" w14:textId="77777777" w:rsidR="00EB3242" w:rsidRDefault="00EB3242" w:rsidP="00B9263D">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B9263D">
            <w:pPr>
              <w:rPr>
                <w:sz w:val="22"/>
              </w:rPr>
            </w:pPr>
          </w:p>
        </w:tc>
      </w:tr>
      <w:tr w:rsidR="00EB3242" w14:paraId="55983C26" w14:textId="77777777" w:rsidTr="00EB3242">
        <w:tc>
          <w:tcPr>
            <w:tcW w:w="2113" w:type="dxa"/>
            <w:vMerge/>
            <w:vAlign w:val="center"/>
          </w:tcPr>
          <w:p w14:paraId="6898EC48" w14:textId="77777777" w:rsidR="00EB3242" w:rsidRDefault="00EB3242" w:rsidP="00B9263D">
            <w:pPr>
              <w:rPr>
                <w:sz w:val="22"/>
              </w:rPr>
            </w:pPr>
          </w:p>
        </w:tc>
        <w:tc>
          <w:tcPr>
            <w:tcW w:w="1737" w:type="dxa"/>
            <w:vAlign w:val="center"/>
          </w:tcPr>
          <w:p w14:paraId="4DAD7BDE" w14:textId="77777777" w:rsidR="00EB3242" w:rsidRDefault="00EB3242" w:rsidP="00B9263D">
            <w:pPr>
              <w:jc w:val="center"/>
              <w:rPr>
                <w:sz w:val="22"/>
              </w:rPr>
            </w:pPr>
            <w:r>
              <w:rPr>
                <w:sz w:val="22"/>
                <w:szCs w:val="22"/>
              </w:rPr>
              <w:t>FN-05-05</w:t>
            </w:r>
          </w:p>
        </w:tc>
        <w:tc>
          <w:tcPr>
            <w:tcW w:w="1737" w:type="dxa"/>
            <w:vAlign w:val="center"/>
          </w:tcPr>
          <w:p w14:paraId="1375DB34" w14:textId="77777777" w:rsidR="00EB3242" w:rsidRDefault="00EB3242" w:rsidP="00B9263D">
            <w:pPr>
              <w:jc w:val="center"/>
              <w:rPr>
                <w:sz w:val="22"/>
              </w:rPr>
            </w:pPr>
            <w:r>
              <w:rPr>
                <w:sz w:val="22"/>
                <w:szCs w:val="22"/>
              </w:rPr>
              <w:t>01</w:t>
            </w:r>
          </w:p>
        </w:tc>
        <w:tc>
          <w:tcPr>
            <w:tcW w:w="2953" w:type="dxa"/>
            <w:vAlign w:val="center"/>
          </w:tcPr>
          <w:p w14:paraId="2B670E6B" w14:textId="77777777" w:rsidR="00EB3242" w:rsidRDefault="00EB3242" w:rsidP="00B9263D">
            <w:pPr>
              <w:rPr>
                <w:sz w:val="22"/>
              </w:rPr>
            </w:pPr>
            <w:r>
              <w:rPr>
                <w:iCs/>
                <w:sz w:val="22"/>
                <w:szCs w:val="22"/>
              </w:rPr>
              <w:t xml:space="preserve">Fiksuotoji norma, taikoma, kai priklauso nuo 37 iki 39 d. d. </w:t>
            </w:r>
            <w:r>
              <w:rPr>
                <w:iCs/>
                <w:sz w:val="22"/>
                <w:szCs w:val="22"/>
              </w:rPr>
              <w:lastRenderedPageBreak/>
              <w:t>(jeigu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B9263D">
            <w:pPr>
              <w:rPr>
                <w:sz w:val="22"/>
              </w:rPr>
            </w:pPr>
          </w:p>
        </w:tc>
      </w:tr>
      <w:tr w:rsidR="00EB3242" w14:paraId="09E40DB7" w14:textId="77777777" w:rsidTr="00EB3242">
        <w:tc>
          <w:tcPr>
            <w:tcW w:w="2113" w:type="dxa"/>
            <w:vMerge/>
            <w:vAlign w:val="center"/>
          </w:tcPr>
          <w:p w14:paraId="4C485146" w14:textId="77777777" w:rsidR="00EB3242" w:rsidRDefault="00EB3242" w:rsidP="00B9263D">
            <w:pPr>
              <w:rPr>
                <w:sz w:val="22"/>
              </w:rPr>
            </w:pPr>
          </w:p>
        </w:tc>
        <w:tc>
          <w:tcPr>
            <w:tcW w:w="1737" w:type="dxa"/>
            <w:vAlign w:val="center"/>
          </w:tcPr>
          <w:p w14:paraId="0D62D19C" w14:textId="77777777" w:rsidR="00EB3242" w:rsidRDefault="00EB3242" w:rsidP="00B9263D">
            <w:pPr>
              <w:jc w:val="center"/>
              <w:rPr>
                <w:sz w:val="22"/>
              </w:rPr>
            </w:pPr>
            <w:r>
              <w:rPr>
                <w:sz w:val="22"/>
                <w:szCs w:val="22"/>
              </w:rPr>
              <w:t>FN-05-06</w:t>
            </w:r>
          </w:p>
        </w:tc>
        <w:tc>
          <w:tcPr>
            <w:tcW w:w="1737" w:type="dxa"/>
            <w:vAlign w:val="center"/>
          </w:tcPr>
          <w:p w14:paraId="231005B8" w14:textId="77777777" w:rsidR="00EB3242" w:rsidRDefault="00EB3242" w:rsidP="00B9263D">
            <w:pPr>
              <w:jc w:val="center"/>
              <w:rPr>
                <w:sz w:val="22"/>
              </w:rPr>
            </w:pPr>
            <w:r>
              <w:rPr>
                <w:sz w:val="22"/>
                <w:szCs w:val="22"/>
              </w:rPr>
              <w:t>01</w:t>
            </w:r>
          </w:p>
        </w:tc>
        <w:tc>
          <w:tcPr>
            <w:tcW w:w="2953" w:type="dxa"/>
            <w:vAlign w:val="center"/>
          </w:tcPr>
          <w:p w14:paraId="38B83897" w14:textId="77777777" w:rsidR="00EB3242" w:rsidRDefault="00EB3242" w:rsidP="00B9263D">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B9263D">
            <w:pPr>
              <w:rPr>
                <w:sz w:val="22"/>
              </w:rPr>
            </w:pPr>
          </w:p>
        </w:tc>
      </w:tr>
      <w:tr w:rsidR="00EB3242" w14:paraId="381F2D3B" w14:textId="77777777" w:rsidTr="00EB3242">
        <w:tc>
          <w:tcPr>
            <w:tcW w:w="2113" w:type="dxa"/>
            <w:vAlign w:val="center"/>
          </w:tcPr>
          <w:p w14:paraId="0CEEDA3C" w14:textId="77777777" w:rsidR="00EB3242" w:rsidRDefault="00EB3242" w:rsidP="00B9263D">
            <w:pPr>
              <w:rPr>
                <w:sz w:val="22"/>
              </w:rPr>
            </w:pPr>
          </w:p>
        </w:tc>
        <w:tc>
          <w:tcPr>
            <w:tcW w:w="1737" w:type="dxa"/>
            <w:vAlign w:val="center"/>
          </w:tcPr>
          <w:p w14:paraId="4236DE7A" w14:textId="77777777" w:rsidR="00EB3242" w:rsidRDefault="00EB3242" w:rsidP="00B9263D">
            <w:pPr>
              <w:jc w:val="center"/>
              <w:rPr>
                <w:sz w:val="22"/>
                <w:szCs w:val="22"/>
              </w:rPr>
            </w:pPr>
            <w:r>
              <w:rPr>
                <w:sz w:val="22"/>
                <w:szCs w:val="22"/>
              </w:rPr>
              <w:t>FN-05-07</w:t>
            </w:r>
          </w:p>
        </w:tc>
        <w:tc>
          <w:tcPr>
            <w:tcW w:w="1737" w:type="dxa"/>
            <w:vAlign w:val="center"/>
          </w:tcPr>
          <w:p w14:paraId="4E01CE61" w14:textId="77777777" w:rsidR="00EB3242" w:rsidRDefault="00EB3242" w:rsidP="00B9263D">
            <w:pPr>
              <w:jc w:val="center"/>
              <w:rPr>
                <w:sz w:val="22"/>
                <w:szCs w:val="22"/>
              </w:rPr>
            </w:pPr>
            <w:r>
              <w:rPr>
                <w:sz w:val="22"/>
                <w:szCs w:val="22"/>
              </w:rPr>
              <w:t>01</w:t>
            </w:r>
          </w:p>
        </w:tc>
        <w:tc>
          <w:tcPr>
            <w:tcW w:w="2953" w:type="dxa"/>
            <w:vAlign w:val="center"/>
          </w:tcPr>
          <w:p w14:paraId="365733D5" w14:textId="77777777" w:rsidR="00EB3242" w:rsidRDefault="00EB3242" w:rsidP="00B9263D">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B9263D">
            <w:pPr>
              <w:rPr>
                <w:sz w:val="22"/>
              </w:rPr>
            </w:pPr>
          </w:p>
        </w:tc>
      </w:tr>
      <w:tr w:rsidR="00EB3242" w14:paraId="695B2A3C" w14:textId="77777777" w:rsidTr="00EB3242">
        <w:tc>
          <w:tcPr>
            <w:tcW w:w="2113" w:type="dxa"/>
            <w:vMerge w:val="restart"/>
            <w:vAlign w:val="center"/>
          </w:tcPr>
          <w:p w14:paraId="1F170ACD" w14:textId="77777777" w:rsidR="00EB3242" w:rsidRDefault="00EB3242" w:rsidP="00B9263D">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B9263D">
            <w:pPr>
              <w:jc w:val="center"/>
              <w:rPr>
                <w:sz w:val="22"/>
              </w:rPr>
            </w:pPr>
            <w:r>
              <w:rPr>
                <w:color w:val="000000"/>
                <w:sz w:val="22"/>
                <w:szCs w:val="22"/>
              </w:rPr>
              <w:t>FĮ-39-01</w:t>
            </w:r>
          </w:p>
        </w:tc>
        <w:tc>
          <w:tcPr>
            <w:tcW w:w="1737" w:type="dxa"/>
            <w:vAlign w:val="center"/>
          </w:tcPr>
          <w:p w14:paraId="4DA83112" w14:textId="77777777" w:rsidR="00EB3242" w:rsidRDefault="00EB3242" w:rsidP="00B9263D">
            <w:pPr>
              <w:jc w:val="center"/>
              <w:rPr>
                <w:sz w:val="22"/>
              </w:rPr>
            </w:pPr>
            <w:r>
              <w:rPr>
                <w:sz w:val="22"/>
                <w:szCs w:val="22"/>
              </w:rPr>
              <w:t>02</w:t>
            </w:r>
          </w:p>
        </w:tc>
        <w:tc>
          <w:tcPr>
            <w:tcW w:w="2953" w:type="dxa"/>
            <w:vAlign w:val="center"/>
          </w:tcPr>
          <w:p w14:paraId="486F5063"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B9263D">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B9263D">
            <w:pPr>
              <w:rPr>
                <w:sz w:val="22"/>
              </w:rPr>
            </w:pPr>
            <w:r>
              <w:rPr>
                <w:sz w:val="22"/>
                <w:szCs w:val="22"/>
              </w:rPr>
              <w:t>(skelbiama interneto svetainėje esinvesticijos.lt)</w:t>
            </w:r>
          </w:p>
        </w:tc>
      </w:tr>
      <w:tr w:rsidR="00EB3242" w14:paraId="4E867825" w14:textId="77777777" w:rsidTr="00EB3242">
        <w:tc>
          <w:tcPr>
            <w:tcW w:w="2113" w:type="dxa"/>
            <w:vMerge/>
            <w:vAlign w:val="center"/>
          </w:tcPr>
          <w:p w14:paraId="6970397A" w14:textId="77777777" w:rsidR="00EB3242" w:rsidRDefault="00EB3242" w:rsidP="00B9263D">
            <w:pPr>
              <w:rPr>
                <w:b/>
                <w:color w:val="000000"/>
                <w:sz w:val="22"/>
                <w:shd w:val="clear" w:color="auto" w:fill="FFFFFF"/>
              </w:rPr>
            </w:pPr>
          </w:p>
        </w:tc>
        <w:tc>
          <w:tcPr>
            <w:tcW w:w="1737" w:type="dxa"/>
            <w:vAlign w:val="center"/>
          </w:tcPr>
          <w:p w14:paraId="1159FCED" w14:textId="77777777" w:rsidR="00EB3242" w:rsidRDefault="00EB3242" w:rsidP="00B9263D">
            <w:pPr>
              <w:jc w:val="center"/>
              <w:rPr>
                <w:sz w:val="22"/>
              </w:rPr>
            </w:pPr>
            <w:r>
              <w:rPr>
                <w:color w:val="000000"/>
                <w:sz w:val="22"/>
                <w:szCs w:val="22"/>
              </w:rPr>
              <w:t>FĮ-39-02</w:t>
            </w:r>
          </w:p>
        </w:tc>
        <w:tc>
          <w:tcPr>
            <w:tcW w:w="1737" w:type="dxa"/>
            <w:vAlign w:val="center"/>
          </w:tcPr>
          <w:p w14:paraId="4448D063" w14:textId="77777777" w:rsidR="00EB3242" w:rsidRDefault="00EB3242" w:rsidP="00B9263D">
            <w:pPr>
              <w:jc w:val="center"/>
              <w:rPr>
                <w:sz w:val="22"/>
              </w:rPr>
            </w:pPr>
            <w:r>
              <w:rPr>
                <w:sz w:val="22"/>
                <w:szCs w:val="22"/>
              </w:rPr>
              <w:t>02</w:t>
            </w:r>
          </w:p>
        </w:tc>
        <w:tc>
          <w:tcPr>
            <w:tcW w:w="2953" w:type="dxa"/>
            <w:vAlign w:val="center"/>
          </w:tcPr>
          <w:p w14:paraId="386F39F6" w14:textId="77777777" w:rsidR="00EB3242" w:rsidRDefault="00EB3242" w:rsidP="00B9263D">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B9263D">
            <w:pPr>
              <w:rPr>
                <w:sz w:val="22"/>
              </w:rPr>
            </w:pPr>
          </w:p>
        </w:tc>
      </w:tr>
      <w:tr w:rsidR="00EB3242" w14:paraId="7E2A909E" w14:textId="77777777" w:rsidTr="00EB3242">
        <w:tc>
          <w:tcPr>
            <w:tcW w:w="2113" w:type="dxa"/>
            <w:vMerge/>
            <w:vAlign w:val="center"/>
          </w:tcPr>
          <w:p w14:paraId="17BBFAD0" w14:textId="77777777" w:rsidR="00EB3242" w:rsidRDefault="00EB3242" w:rsidP="00B9263D">
            <w:pPr>
              <w:rPr>
                <w:b/>
                <w:color w:val="000000"/>
                <w:sz w:val="22"/>
                <w:shd w:val="clear" w:color="auto" w:fill="FFFFFF"/>
              </w:rPr>
            </w:pPr>
          </w:p>
        </w:tc>
        <w:tc>
          <w:tcPr>
            <w:tcW w:w="1737" w:type="dxa"/>
            <w:vAlign w:val="center"/>
          </w:tcPr>
          <w:p w14:paraId="2191A919" w14:textId="77777777" w:rsidR="00EB3242" w:rsidRDefault="00EB3242" w:rsidP="00B9263D">
            <w:pPr>
              <w:jc w:val="center"/>
              <w:rPr>
                <w:sz w:val="22"/>
              </w:rPr>
            </w:pPr>
            <w:r>
              <w:rPr>
                <w:color w:val="000000"/>
                <w:sz w:val="22"/>
                <w:szCs w:val="22"/>
              </w:rPr>
              <w:t>FĮ-39-03</w:t>
            </w:r>
          </w:p>
        </w:tc>
        <w:tc>
          <w:tcPr>
            <w:tcW w:w="1737" w:type="dxa"/>
            <w:vAlign w:val="center"/>
          </w:tcPr>
          <w:p w14:paraId="6C10EC03" w14:textId="77777777" w:rsidR="00EB3242" w:rsidRDefault="00EB3242" w:rsidP="00B9263D">
            <w:pPr>
              <w:jc w:val="center"/>
              <w:rPr>
                <w:sz w:val="22"/>
              </w:rPr>
            </w:pPr>
            <w:r>
              <w:rPr>
                <w:sz w:val="22"/>
                <w:szCs w:val="22"/>
              </w:rPr>
              <w:t>02</w:t>
            </w:r>
          </w:p>
        </w:tc>
        <w:tc>
          <w:tcPr>
            <w:tcW w:w="2953" w:type="dxa"/>
            <w:vAlign w:val="center"/>
          </w:tcPr>
          <w:p w14:paraId="603B1750" w14:textId="77777777" w:rsidR="00EB3242" w:rsidRDefault="00EB3242" w:rsidP="00B9263D">
            <w:pPr>
              <w:rPr>
                <w:sz w:val="22"/>
              </w:rPr>
            </w:pPr>
            <w:r>
              <w:rPr>
                <w:color w:val="000000"/>
                <w:sz w:val="22"/>
                <w:szCs w:val="22"/>
              </w:rPr>
              <w:t xml:space="preserve">Privačių juridinių asmenų projektą vykdančio personalo vienos valandos darbo </w:t>
            </w:r>
            <w:r>
              <w:rPr>
                <w:color w:val="000000"/>
                <w:sz w:val="22"/>
                <w:szCs w:val="22"/>
              </w:rPr>
              <w:lastRenderedPageBreak/>
              <w:t>užmokesčio fiksuotasis vieneto įkainis K ir J ekonomikos sektoriams pagal EVRK 2 klasifikatorių</w:t>
            </w:r>
          </w:p>
        </w:tc>
        <w:tc>
          <w:tcPr>
            <w:tcW w:w="6623" w:type="dxa"/>
            <w:gridSpan w:val="2"/>
            <w:vMerge/>
            <w:vAlign w:val="center"/>
          </w:tcPr>
          <w:p w14:paraId="55FA4B60" w14:textId="77777777" w:rsidR="00EB3242" w:rsidRDefault="00EB3242" w:rsidP="00B9263D">
            <w:pPr>
              <w:rPr>
                <w:sz w:val="22"/>
              </w:rPr>
            </w:pPr>
          </w:p>
        </w:tc>
      </w:tr>
      <w:tr w:rsidR="00EB3242" w14:paraId="109584DF" w14:textId="77777777" w:rsidTr="00EB3242">
        <w:tc>
          <w:tcPr>
            <w:tcW w:w="2113" w:type="dxa"/>
            <w:vAlign w:val="center"/>
          </w:tcPr>
          <w:p w14:paraId="41FAE912" w14:textId="77777777" w:rsidR="00EB3242" w:rsidRDefault="00EB3242" w:rsidP="00B9263D">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B9263D">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B9263D">
            <w:pPr>
              <w:jc w:val="center"/>
              <w:rPr>
                <w:sz w:val="22"/>
              </w:rPr>
            </w:pPr>
            <w:r>
              <w:rPr>
                <w:sz w:val="22"/>
                <w:szCs w:val="22"/>
              </w:rPr>
              <w:t>02</w:t>
            </w:r>
          </w:p>
        </w:tc>
        <w:tc>
          <w:tcPr>
            <w:tcW w:w="2953" w:type="dxa"/>
            <w:vAlign w:val="center"/>
          </w:tcPr>
          <w:p w14:paraId="5ABB11F0" w14:textId="77777777" w:rsidR="00EB3242" w:rsidRDefault="00EB3242" w:rsidP="00B9263D">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B9263D">
            <w:pPr>
              <w:rPr>
                <w:sz w:val="22"/>
              </w:rPr>
            </w:pPr>
            <w:r>
              <w:rPr>
                <w:sz w:val="22"/>
                <w:szCs w:val="22"/>
              </w:rPr>
              <w:t>Projektą vykdančio personalo savanoriško darbo įnašo fiksuotojo vieneto įkainio nustatymo tyrimas</w:t>
            </w:r>
          </w:p>
          <w:p w14:paraId="46CF0F94" w14:textId="77777777" w:rsidR="00EB3242" w:rsidRDefault="00EB3242" w:rsidP="00B9263D">
            <w:pPr>
              <w:rPr>
                <w:sz w:val="22"/>
              </w:rPr>
            </w:pPr>
            <w:r>
              <w:rPr>
                <w:sz w:val="22"/>
                <w:szCs w:val="22"/>
              </w:rPr>
              <w:t>(skelbiama interneto svetainėje esinvesticijos.lt)</w:t>
            </w:r>
          </w:p>
        </w:tc>
      </w:tr>
      <w:tr w:rsidR="00EB3242" w14:paraId="22EC9BBD" w14:textId="77777777" w:rsidTr="00EB3242">
        <w:tc>
          <w:tcPr>
            <w:tcW w:w="2113" w:type="dxa"/>
            <w:vMerge w:val="restart"/>
            <w:vAlign w:val="center"/>
          </w:tcPr>
          <w:p w14:paraId="53172C43" w14:textId="77777777" w:rsidR="00EB3242" w:rsidRDefault="00EB3242" w:rsidP="00B9263D">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B9263D">
            <w:pPr>
              <w:jc w:val="center"/>
              <w:rPr>
                <w:sz w:val="22"/>
              </w:rPr>
            </w:pPr>
            <w:r>
              <w:rPr>
                <w:sz w:val="22"/>
                <w:szCs w:val="22"/>
              </w:rPr>
              <w:t>FĮ-08-01</w:t>
            </w:r>
          </w:p>
        </w:tc>
        <w:tc>
          <w:tcPr>
            <w:tcW w:w="1737" w:type="dxa"/>
            <w:vAlign w:val="center"/>
          </w:tcPr>
          <w:p w14:paraId="0679A469" w14:textId="77777777" w:rsidR="00EB3242" w:rsidRDefault="00EB3242" w:rsidP="00B9263D">
            <w:pPr>
              <w:jc w:val="center"/>
              <w:rPr>
                <w:sz w:val="22"/>
              </w:rPr>
            </w:pPr>
            <w:r>
              <w:rPr>
                <w:sz w:val="22"/>
                <w:szCs w:val="22"/>
              </w:rPr>
              <w:t>02</w:t>
            </w:r>
          </w:p>
        </w:tc>
        <w:tc>
          <w:tcPr>
            <w:tcW w:w="2953" w:type="dxa"/>
            <w:vAlign w:val="center"/>
          </w:tcPr>
          <w:p w14:paraId="03A505CC" w14:textId="77777777" w:rsidR="00EB3242" w:rsidRDefault="00EB3242" w:rsidP="00B9263D">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B9263D">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B9263D">
            <w:pPr>
              <w:rPr>
                <w:sz w:val="22"/>
              </w:rPr>
            </w:pPr>
            <w:r>
              <w:rPr>
                <w:sz w:val="22"/>
                <w:szCs w:val="22"/>
              </w:rPr>
              <w:t>(skelbiama interneto svetainėje esinvesticijos.lt)</w:t>
            </w:r>
          </w:p>
        </w:tc>
      </w:tr>
      <w:tr w:rsidR="00EB3242" w14:paraId="3BFC2B69" w14:textId="77777777" w:rsidTr="00EB3242">
        <w:tc>
          <w:tcPr>
            <w:tcW w:w="2113" w:type="dxa"/>
            <w:vMerge/>
            <w:vAlign w:val="center"/>
          </w:tcPr>
          <w:p w14:paraId="6A1F61F2" w14:textId="77777777" w:rsidR="00EB3242" w:rsidRDefault="00EB3242" w:rsidP="00B9263D">
            <w:pPr>
              <w:rPr>
                <w:b/>
                <w:color w:val="000000"/>
                <w:sz w:val="22"/>
                <w:shd w:val="clear" w:color="auto" w:fill="FFFFFF"/>
              </w:rPr>
            </w:pPr>
          </w:p>
        </w:tc>
        <w:tc>
          <w:tcPr>
            <w:tcW w:w="1737" w:type="dxa"/>
            <w:vAlign w:val="center"/>
          </w:tcPr>
          <w:p w14:paraId="50FD7B45" w14:textId="77777777" w:rsidR="00EB3242" w:rsidRDefault="00EB3242" w:rsidP="00B9263D">
            <w:pPr>
              <w:jc w:val="center"/>
              <w:rPr>
                <w:sz w:val="22"/>
              </w:rPr>
            </w:pPr>
            <w:r>
              <w:rPr>
                <w:sz w:val="22"/>
                <w:szCs w:val="22"/>
              </w:rPr>
              <w:t>FĮ-08-02</w:t>
            </w:r>
          </w:p>
        </w:tc>
        <w:tc>
          <w:tcPr>
            <w:tcW w:w="1737" w:type="dxa"/>
            <w:vAlign w:val="center"/>
          </w:tcPr>
          <w:p w14:paraId="276EF7A9" w14:textId="77777777" w:rsidR="00EB3242" w:rsidRDefault="00EB3242" w:rsidP="00B9263D">
            <w:pPr>
              <w:jc w:val="center"/>
              <w:rPr>
                <w:sz w:val="22"/>
              </w:rPr>
            </w:pPr>
            <w:r>
              <w:rPr>
                <w:sz w:val="22"/>
                <w:szCs w:val="22"/>
              </w:rPr>
              <w:t>02</w:t>
            </w:r>
          </w:p>
        </w:tc>
        <w:tc>
          <w:tcPr>
            <w:tcW w:w="2953" w:type="dxa"/>
            <w:vAlign w:val="center"/>
          </w:tcPr>
          <w:p w14:paraId="671FCFF4" w14:textId="77777777" w:rsidR="00EB3242" w:rsidRDefault="00EB3242" w:rsidP="00B9263D">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B9263D">
            <w:pPr>
              <w:rPr>
                <w:sz w:val="22"/>
              </w:rPr>
            </w:pPr>
          </w:p>
        </w:tc>
      </w:tr>
      <w:tr w:rsidR="00EB3242" w14:paraId="60579BA9" w14:textId="77777777" w:rsidTr="00EB3242">
        <w:tc>
          <w:tcPr>
            <w:tcW w:w="2113" w:type="dxa"/>
            <w:vMerge/>
            <w:vAlign w:val="center"/>
          </w:tcPr>
          <w:p w14:paraId="541A2313" w14:textId="77777777" w:rsidR="00EB3242" w:rsidRDefault="00EB3242" w:rsidP="00B9263D">
            <w:pPr>
              <w:rPr>
                <w:b/>
                <w:color w:val="000000"/>
                <w:sz w:val="22"/>
                <w:shd w:val="clear" w:color="auto" w:fill="FFFFFF"/>
              </w:rPr>
            </w:pPr>
          </w:p>
        </w:tc>
        <w:tc>
          <w:tcPr>
            <w:tcW w:w="1737" w:type="dxa"/>
            <w:vAlign w:val="center"/>
          </w:tcPr>
          <w:p w14:paraId="09C07822" w14:textId="77777777" w:rsidR="00EB3242" w:rsidRDefault="00EB3242" w:rsidP="00B9263D">
            <w:pPr>
              <w:jc w:val="center"/>
              <w:rPr>
                <w:sz w:val="22"/>
              </w:rPr>
            </w:pPr>
            <w:r>
              <w:rPr>
                <w:sz w:val="22"/>
                <w:szCs w:val="22"/>
              </w:rPr>
              <w:t>FĮ-08-03</w:t>
            </w:r>
          </w:p>
        </w:tc>
        <w:tc>
          <w:tcPr>
            <w:tcW w:w="1737" w:type="dxa"/>
            <w:vAlign w:val="center"/>
          </w:tcPr>
          <w:p w14:paraId="37CD56DE" w14:textId="77777777" w:rsidR="00EB3242" w:rsidRDefault="00EB3242" w:rsidP="00B9263D">
            <w:pPr>
              <w:jc w:val="center"/>
              <w:rPr>
                <w:sz w:val="22"/>
              </w:rPr>
            </w:pPr>
            <w:r>
              <w:rPr>
                <w:sz w:val="22"/>
                <w:szCs w:val="22"/>
              </w:rPr>
              <w:t>02</w:t>
            </w:r>
          </w:p>
        </w:tc>
        <w:tc>
          <w:tcPr>
            <w:tcW w:w="2953" w:type="dxa"/>
            <w:vAlign w:val="center"/>
          </w:tcPr>
          <w:p w14:paraId="5B8A440F" w14:textId="77777777" w:rsidR="00EB3242" w:rsidRDefault="00EB3242" w:rsidP="00B9263D">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B9263D">
            <w:pPr>
              <w:rPr>
                <w:sz w:val="22"/>
              </w:rPr>
            </w:pPr>
          </w:p>
        </w:tc>
      </w:tr>
      <w:tr w:rsidR="00EB3242" w14:paraId="0240C519" w14:textId="77777777" w:rsidTr="00EB3242">
        <w:tc>
          <w:tcPr>
            <w:tcW w:w="2113" w:type="dxa"/>
            <w:vMerge/>
            <w:vAlign w:val="center"/>
          </w:tcPr>
          <w:p w14:paraId="1BFB8FF1" w14:textId="77777777" w:rsidR="00EB3242" w:rsidRDefault="00EB3242" w:rsidP="00B9263D">
            <w:pPr>
              <w:rPr>
                <w:b/>
                <w:color w:val="000000"/>
                <w:sz w:val="22"/>
                <w:shd w:val="clear" w:color="auto" w:fill="FFFFFF"/>
              </w:rPr>
            </w:pPr>
          </w:p>
        </w:tc>
        <w:tc>
          <w:tcPr>
            <w:tcW w:w="1737" w:type="dxa"/>
            <w:vAlign w:val="center"/>
          </w:tcPr>
          <w:p w14:paraId="1CCDD975" w14:textId="77777777" w:rsidR="00EB3242" w:rsidRDefault="00EB3242" w:rsidP="00B9263D">
            <w:pPr>
              <w:jc w:val="center"/>
              <w:rPr>
                <w:sz w:val="22"/>
              </w:rPr>
            </w:pPr>
            <w:r>
              <w:rPr>
                <w:sz w:val="22"/>
                <w:szCs w:val="22"/>
              </w:rPr>
              <w:t>FĮ-08-04</w:t>
            </w:r>
          </w:p>
        </w:tc>
        <w:tc>
          <w:tcPr>
            <w:tcW w:w="1737" w:type="dxa"/>
            <w:vAlign w:val="center"/>
          </w:tcPr>
          <w:p w14:paraId="201C2D3B" w14:textId="77777777" w:rsidR="00EB3242" w:rsidRDefault="00EB3242" w:rsidP="00B9263D">
            <w:pPr>
              <w:jc w:val="center"/>
              <w:rPr>
                <w:sz w:val="22"/>
              </w:rPr>
            </w:pPr>
            <w:r>
              <w:rPr>
                <w:sz w:val="22"/>
                <w:szCs w:val="22"/>
              </w:rPr>
              <w:t>02</w:t>
            </w:r>
          </w:p>
        </w:tc>
        <w:tc>
          <w:tcPr>
            <w:tcW w:w="2953" w:type="dxa"/>
            <w:vAlign w:val="center"/>
          </w:tcPr>
          <w:p w14:paraId="73FFEE19" w14:textId="77777777" w:rsidR="00EB3242" w:rsidRDefault="00EB3242" w:rsidP="00B9263D">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B9263D">
            <w:pPr>
              <w:rPr>
                <w:sz w:val="22"/>
              </w:rPr>
            </w:pPr>
          </w:p>
        </w:tc>
      </w:tr>
      <w:tr w:rsidR="00EB3242" w14:paraId="0DD0ED55" w14:textId="77777777" w:rsidTr="00EB3242">
        <w:tc>
          <w:tcPr>
            <w:tcW w:w="2113" w:type="dxa"/>
            <w:vMerge/>
            <w:vAlign w:val="center"/>
          </w:tcPr>
          <w:p w14:paraId="09D61279" w14:textId="77777777" w:rsidR="00EB3242" w:rsidRDefault="00EB3242" w:rsidP="00B9263D">
            <w:pPr>
              <w:rPr>
                <w:b/>
                <w:color w:val="000000"/>
                <w:sz w:val="22"/>
                <w:shd w:val="clear" w:color="auto" w:fill="FFFFFF"/>
              </w:rPr>
            </w:pPr>
          </w:p>
        </w:tc>
        <w:tc>
          <w:tcPr>
            <w:tcW w:w="1737" w:type="dxa"/>
            <w:vAlign w:val="center"/>
          </w:tcPr>
          <w:p w14:paraId="748F5CE2" w14:textId="77777777" w:rsidR="00EB3242" w:rsidRDefault="00EB3242" w:rsidP="00B9263D">
            <w:pPr>
              <w:jc w:val="center"/>
              <w:rPr>
                <w:sz w:val="22"/>
              </w:rPr>
            </w:pPr>
            <w:r>
              <w:rPr>
                <w:sz w:val="22"/>
                <w:szCs w:val="22"/>
              </w:rPr>
              <w:t>FĮ-08-05</w:t>
            </w:r>
          </w:p>
        </w:tc>
        <w:tc>
          <w:tcPr>
            <w:tcW w:w="1737" w:type="dxa"/>
            <w:vAlign w:val="center"/>
          </w:tcPr>
          <w:p w14:paraId="3AEB5263" w14:textId="77777777" w:rsidR="00EB3242" w:rsidRDefault="00EB3242" w:rsidP="00B9263D">
            <w:pPr>
              <w:jc w:val="center"/>
              <w:rPr>
                <w:sz w:val="22"/>
              </w:rPr>
            </w:pPr>
            <w:r>
              <w:rPr>
                <w:sz w:val="22"/>
                <w:szCs w:val="22"/>
              </w:rPr>
              <w:t>02</w:t>
            </w:r>
          </w:p>
        </w:tc>
        <w:tc>
          <w:tcPr>
            <w:tcW w:w="2953" w:type="dxa"/>
            <w:vAlign w:val="center"/>
          </w:tcPr>
          <w:p w14:paraId="70C47A1A" w14:textId="77777777" w:rsidR="00EB3242" w:rsidRDefault="00EB3242" w:rsidP="00B9263D">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B9263D">
            <w:pPr>
              <w:rPr>
                <w:sz w:val="22"/>
              </w:rPr>
            </w:pPr>
          </w:p>
        </w:tc>
      </w:tr>
      <w:tr w:rsidR="00EB3242" w14:paraId="429C467B" w14:textId="77777777" w:rsidTr="00EB3242">
        <w:tc>
          <w:tcPr>
            <w:tcW w:w="2113" w:type="dxa"/>
            <w:vMerge/>
            <w:vAlign w:val="center"/>
          </w:tcPr>
          <w:p w14:paraId="232D8D2E" w14:textId="77777777" w:rsidR="00EB3242" w:rsidRDefault="00EB3242" w:rsidP="00B9263D">
            <w:pPr>
              <w:rPr>
                <w:b/>
                <w:color w:val="000000"/>
                <w:sz w:val="22"/>
                <w:shd w:val="clear" w:color="auto" w:fill="FFFFFF"/>
              </w:rPr>
            </w:pPr>
          </w:p>
        </w:tc>
        <w:tc>
          <w:tcPr>
            <w:tcW w:w="1737" w:type="dxa"/>
            <w:vAlign w:val="center"/>
          </w:tcPr>
          <w:p w14:paraId="258DD323" w14:textId="77777777" w:rsidR="00EB3242" w:rsidRDefault="00EB3242" w:rsidP="00B9263D">
            <w:pPr>
              <w:jc w:val="center"/>
              <w:rPr>
                <w:sz w:val="22"/>
              </w:rPr>
            </w:pPr>
            <w:r>
              <w:rPr>
                <w:sz w:val="22"/>
                <w:szCs w:val="22"/>
              </w:rPr>
              <w:t>FĮ-08-06</w:t>
            </w:r>
          </w:p>
        </w:tc>
        <w:tc>
          <w:tcPr>
            <w:tcW w:w="1737" w:type="dxa"/>
            <w:vAlign w:val="center"/>
          </w:tcPr>
          <w:p w14:paraId="4CE9ACBF" w14:textId="77777777" w:rsidR="00EB3242" w:rsidRDefault="00EB3242" w:rsidP="00B9263D">
            <w:pPr>
              <w:jc w:val="center"/>
              <w:rPr>
                <w:sz w:val="22"/>
              </w:rPr>
            </w:pPr>
            <w:r>
              <w:rPr>
                <w:sz w:val="22"/>
                <w:szCs w:val="22"/>
              </w:rPr>
              <w:t>02</w:t>
            </w:r>
          </w:p>
        </w:tc>
        <w:tc>
          <w:tcPr>
            <w:tcW w:w="2953" w:type="dxa"/>
            <w:vAlign w:val="center"/>
          </w:tcPr>
          <w:p w14:paraId="3B94FCB8" w14:textId="77777777" w:rsidR="00EB3242" w:rsidRDefault="00EB3242" w:rsidP="00B9263D">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B9263D">
            <w:pPr>
              <w:rPr>
                <w:sz w:val="22"/>
              </w:rPr>
            </w:pPr>
          </w:p>
        </w:tc>
      </w:tr>
    </w:tbl>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8"/>
      <w:headerReference w:type="default" r:id="rId19"/>
      <w:footerReference w:type="even" r:id="rId20"/>
      <w:footerReference w:type="default" r:id="rId21"/>
      <w:headerReference w:type="first" r:id="rId22"/>
      <w:footerReference w:type="first" r:id="rId2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7FFE3" w14:textId="77777777" w:rsidR="00A75303" w:rsidRDefault="00A75303">
      <w:pPr>
        <w:rPr>
          <w:sz w:val="22"/>
          <w:szCs w:val="22"/>
        </w:rPr>
      </w:pPr>
      <w:r>
        <w:rPr>
          <w:sz w:val="22"/>
          <w:szCs w:val="22"/>
        </w:rPr>
        <w:separator/>
      </w:r>
    </w:p>
  </w:endnote>
  <w:endnote w:type="continuationSeparator" w:id="0">
    <w:p w14:paraId="05AC76CF" w14:textId="77777777" w:rsidR="00A75303" w:rsidRDefault="00A75303">
      <w:pPr>
        <w:rPr>
          <w:sz w:val="22"/>
          <w:szCs w:val="22"/>
        </w:rPr>
      </w:pPr>
      <w:r>
        <w:rPr>
          <w:sz w:val="22"/>
          <w:szCs w:val="22"/>
        </w:rPr>
        <w:continuationSeparator/>
      </w:r>
    </w:p>
  </w:endnote>
  <w:endnote w:type="continuationNotice" w:id="1">
    <w:p w14:paraId="47750CD0" w14:textId="77777777" w:rsidR="00A75303" w:rsidRDefault="00A7530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BA854" w14:textId="77777777" w:rsidR="00A75303" w:rsidRDefault="00A75303">
      <w:pPr>
        <w:rPr>
          <w:sz w:val="22"/>
          <w:szCs w:val="22"/>
        </w:rPr>
      </w:pPr>
      <w:r>
        <w:rPr>
          <w:sz w:val="22"/>
          <w:szCs w:val="22"/>
        </w:rPr>
        <w:separator/>
      </w:r>
    </w:p>
  </w:footnote>
  <w:footnote w:type="continuationSeparator" w:id="0">
    <w:p w14:paraId="32A59BD9" w14:textId="77777777" w:rsidR="00A75303" w:rsidRDefault="00A75303">
      <w:pPr>
        <w:rPr>
          <w:sz w:val="22"/>
          <w:szCs w:val="22"/>
        </w:rPr>
      </w:pPr>
      <w:r>
        <w:rPr>
          <w:sz w:val="22"/>
          <w:szCs w:val="22"/>
        </w:rPr>
        <w:continuationSeparator/>
      </w:r>
    </w:p>
  </w:footnote>
  <w:footnote w:type="continuationNotice" w:id="1">
    <w:p w14:paraId="5F7F1A06" w14:textId="77777777" w:rsidR="00A75303" w:rsidRDefault="00A75303">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416B0AF3" w14:textId="77777777" w:rsidR="00383811" w:rsidRDefault="00383811" w:rsidP="00383811">
      <w:pPr>
        <w:pStyle w:val="FootnoteText"/>
      </w:pPr>
      <w:r>
        <w:rPr>
          <w:rStyle w:val="FootnoteReference"/>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3B106A"/>
    <w:multiLevelType w:val="multilevel"/>
    <w:tmpl w:val="EFBC9904"/>
    <w:lvl w:ilvl="0">
      <w:start w:val="11"/>
      <w:numFmt w:val="decimal"/>
      <w:lvlText w:val="%1."/>
      <w:lvlJc w:val="left"/>
      <w:pPr>
        <w:ind w:left="660" w:hanging="660"/>
      </w:pPr>
      <w:rPr>
        <w:rFonts w:hint="default"/>
      </w:rPr>
    </w:lvl>
    <w:lvl w:ilvl="1">
      <w:start w:val="2"/>
      <w:numFmt w:val="decimal"/>
      <w:lvlText w:val="%1.%2."/>
      <w:lvlJc w:val="left"/>
      <w:pPr>
        <w:ind w:left="673" w:hanging="6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Zero"/>
      <w:lvlText w:val="%1.%2.%3.%4.%5."/>
      <w:lvlJc w:val="left"/>
      <w:pPr>
        <w:ind w:left="1132" w:hanging="1080"/>
      </w:pPr>
      <w:rPr>
        <w:rFonts w:hint="default"/>
      </w:rPr>
    </w:lvl>
    <w:lvl w:ilvl="5">
      <w:start w:val="1"/>
      <w:numFmt w:val="decimalZero"/>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35F2516"/>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3A3F50"/>
    <w:multiLevelType w:val="hybridMultilevel"/>
    <w:tmpl w:val="49C2E4CC"/>
    <w:lvl w:ilvl="0" w:tplc="3356DF98">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1" w15:restartNumberingAfterBreak="0">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95B0F5E"/>
    <w:multiLevelType w:val="multilevel"/>
    <w:tmpl w:val="02165D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7" w15:restartNumberingAfterBreak="0">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62358727">
    <w:abstractNumId w:val="19"/>
  </w:num>
  <w:num w:numId="2" w16cid:durableId="349263118">
    <w:abstractNumId w:val="13"/>
  </w:num>
  <w:num w:numId="3" w16cid:durableId="1230312300">
    <w:abstractNumId w:val="23"/>
  </w:num>
  <w:num w:numId="4" w16cid:durableId="1103570801">
    <w:abstractNumId w:val="41"/>
  </w:num>
  <w:num w:numId="5" w16cid:durableId="470825192">
    <w:abstractNumId w:val="29"/>
  </w:num>
  <w:num w:numId="6" w16cid:durableId="2076513090">
    <w:abstractNumId w:val="40"/>
  </w:num>
  <w:num w:numId="7" w16cid:durableId="785584587">
    <w:abstractNumId w:val="3"/>
  </w:num>
  <w:num w:numId="8" w16cid:durableId="497037529">
    <w:abstractNumId w:val="43"/>
  </w:num>
  <w:num w:numId="9" w16cid:durableId="483163090">
    <w:abstractNumId w:val="45"/>
  </w:num>
  <w:num w:numId="10" w16cid:durableId="802309478">
    <w:abstractNumId w:val="18"/>
  </w:num>
  <w:num w:numId="11" w16cid:durableId="1993483440">
    <w:abstractNumId w:val="35"/>
  </w:num>
  <w:num w:numId="12" w16cid:durableId="1293562288">
    <w:abstractNumId w:val="39"/>
  </w:num>
  <w:num w:numId="13" w16cid:durableId="1920168872">
    <w:abstractNumId w:val="47"/>
  </w:num>
  <w:num w:numId="14" w16cid:durableId="486869710">
    <w:abstractNumId w:val="5"/>
  </w:num>
  <w:num w:numId="15" w16cid:durableId="1027216459">
    <w:abstractNumId w:val="11"/>
  </w:num>
  <w:num w:numId="16" w16cid:durableId="1044522268">
    <w:abstractNumId w:val="46"/>
  </w:num>
  <w:num w:numId="17" w16cid:durableId="1152023203">
    <w:abstractNumId w:val="28"/>
  </w:num>
  <w:num w:numId="18" w16cid:durableId="971714051">
    <w:abstractNumId w:val="17"/>
  </w:num>
  <w:num w:numId="19" w16cid:durableId="1912806303">
    <w:abstractNumId w:val="22"/>
  </w:num>
  <w:num w:numId="20" w16cid:durableId="223375263">
    <w:abstractNumId w:val="36"/>
  </w:num>
  <w:num w:numId="21" w16cid:durableId="1413307854">
    <w:abstractNumId w:val="9"/>
  </w:num>
  <w:num w:numId="22" w16cid:durableId="707877047">
    <w:abstractNumId w:val="32"/>
  </w:num>
  <w:num w:numId="23" w16cid:durableId="1824658645">
    <w:abstractNumId w:val="15"/>
  </w:num>
  <w:num w:numId="24" w16cid:durableId="2056197587">
    <w:abstractNumId w:val="34"/>
  </w:num>
  <w:num w:numId="25" w16cid:durableId="412120881">
    <w:abstractNumId w:val="26"/>
  </w:num>
  <w:num w:numId="26" w16cid:durableId="2145072929">
    <w:abstractNumId w:val="7"/>
  </w:num>
  <w:num w:numId="27" w16cid:durableId="127938249">
    <w:abstractNumId w:val="0"/>
  </w:num>
  <w:num w:numId="28" w16cid:durableId="665208887">
    <w:abstractNumId w:val="33"/>
  </w:num>
  <w:num w:numId="29" w16cid:durableId="1500391309">
    <w:abstractNumId w:val="21"/>
  </w:num>
  <w:num w:numId="30" w16cid:durableId="236210445">
    <w:abstractNumId w:val="25"/>
  </w:num>
  <w:num w:numId="31" w16cid:durableId="144516360">
    <w:abstractNumId w:val="8"/>
  </w:num>
  <w:num w:numId="32" w16cid:durableId="456532461">
    <w:abstractNumId w:val="24"/>
  </w:num>
  <w:num w:numId="33" w16cid:durableId="593898869">
    <w:abstractNumId w:val="42"/>
  </w:num>
  <w:num w:numId="34" w16cid:durableId="617880010">
    <w:abstractNumId w:val="38"/>
  </w:num>
  <w:num w:numId="35" w16cid:durableId="638727415">
    <w:abstractNumId w:val="31"/>
  </w:num>
  <w:num w:numId="36" w16cid:durableId="843320361">
    <w:abstractNumId w:val="27"/>
  </w:num>
  <w:num w:numId="37" w16cid:durableId="1635404696">
    <w:abstractNumId w:val="6"/>
  </w:num>
  <w:num w:numId="38" w16cid:durableId="282658149">
    <w:abstractNumId w:val="16"/>
  </w:num>
  <w:num w:numId="39" w16cid:durableId="308051889">
    <w:abstractNumId w:val="44"/>
  </w:num>
  <w:num w:numId="40" w16cid:durableId="779253221">
    <w:abstractNumId w:val="2"/>
  </w:num>
  <w:num w:numId="41" w16cid:durableId="1669138088">
    <w:abstractNumId w:val="20"/>
  </w:num>
  <w:num w:numId="42" w16cid:durableId="317617386">
    <w:abstractNumId w:val="4"/>
  </w:num>
  <w:num w:numId="43" w16cid:durableId="1064916093">
    <w:abstractNumId w:val="10"/>
  </w:num>
  <w:num w:numId="44" w16cid:durableId="1547526000">
    <w:abstractNumId w:val="37"/>
  </w:num>
  <w:num w:numId="45" w16cid:durableId="780686554">
    <w:abstractNumId w:val="1"/>
  </w:num>
  <w:num w:numId="46" w16cid:durableId="1936089825">
    <w:abstractNumId w:val="30"/>
  </w:num>
  <w:num w:numId="47" w16cid:durableId="1325625466">
    <w:abstractNumId w:val="12"/>
  </w:num>
  <w:num w:numId="48" w16cid:durableId="1985432184">
    <w:abstractNumId w:val="14"/>
  </w:num>
  <w:num w:numId="49" w16cid:durableId="52771492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1296"/>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668F"/>
    <w:rsid w:val="00011A25"/>
    <w:rsid w:val="00012735"/>
    <w:rsid w:val="00022126"/>
    <w:rsid w:val="000450A7"/>
    <w:rsid w:val="00055F13"/>
    <w:rsid w:val="00056C88"/>
    <w:rsid w:val="00060278"/>
    <w:rsid w:val="00064287"/>
    <w:rsid w:val="0006759B"/>
    <w:rsid w:val="00073302"/>
    <w:rsid w:val="000748F4"/>
    <w:rsid w:val="00082530"/>
    <w:rsid w:val="0008711A"/>
    <w:rsid w:val="000A11BD"/>
    <w:rsid w:val="000A2E1F"/>
    <w:rsid w:val="000B0670"/>
    <w:rsid w:val="000C4049"/>
    <w:rsid w:val="000E1D83"/>
    <w:rsid w:val="0010228E"/>
    <w:rsid w:val="00106D00"/>
    <w:rsid w:val="00121F78"/>
    <w:rsid w:val="001350F6"/>
    <w:rsid w:val="00140825"/>
    <w:rsid w:val="0014131F"/>
    <w:rsid w:val="001472C9"/>
    <w:rsid w:val="00151CD9"/>
    <w:rsid w:val="001908F7"/>
    <w:rsid w:val="00191C19"/>
    <w:rsid w:val="00192946"/>
    <w:rsid w:val="001941D2"/>
    <w:rsid w:val="00194347"/>
    <w:rsid w:val="001A0010"/>
    <w:rsid w:val="001A6ED3"/>
    <w:rsid w:val="001C1B55"/>
    <w:rsid w:val="001C3DEC"/>
    <w:rsid w:val="001D19BC"/>
    <w:rsid w:val="001D4DB3"/>
    <w:rsid w:val="001E298C"/>
    <w:rsid w:val="001E4CA2"/>
    <w:rsid w:val="001F470B"/>
    <w:rsid w:val="001F4C5B"/>
    <w:rsid w:val="001F51ED"/>
    <w:rsid w:val="00216DF9"/>
    <w:rsid w:val="0022022E"/>
    <w:rsid w:val="0022768A"/>
    <w:rsid w:val="00241321"/>
    <w:rsid w:val="002421F5"/>
    <w:rsid w:val="00247167"/>
    <w:rsid w:val="002476DF"/>
    <w:rsid w:val="00253511"/>
    <w:rsid w:val="00263720"/>
    <w:rsid w:val="00272564"/>
    <w:rsid w:val="00293311"/>
    <w:rsid w:val="002A3ECB"/>
    <w:rsid w:val="002A53D5"/>
    <w:rsid w:val="002B1BAB"/>
    <w:rsid w:val="002B219C"/>
    <w:rsid w:val="002C0013"/>
    <w:rsid w:val="002C0F85"/>
    <w:rsid w:val="002D2F27"/>
    <w:rsid w:val="002D5A8A"/>
    <w:rsid w:val="002E5B4B"/>
    <w:rsid w:val="002E731A"/>
    <w:rsid w:val="00300F4D"/>
    <w:rsid w:val="00310EE4"/>
    <w:rsid w:val="00315290"/>
    <w:rsid w:val="00316766"/>
    <w:rsid w:val="00316D89"/>
    <w:rsid w:val="00322E38"/>
    <w:rsid w:val="003261D8"/>
    <w:rsid w:val="003319AE"/>
    <w:rsid w:val="0033501F"/>
    <w:rsid w:val="00345C2C"/>
    <w:rsid w:val="00354D6D"/>
    <w:rsid w:val="0036555B"/>
    <w:rsid w:val="003723B4"/>
    <w:rsid w:val="00372C0C"/>
    <w:rsid w:val="00373C73"/>
    <w:rsid w:val="0038250B"/>
    <w:rsid w:val="00383811"/>
    <w:rsid w:val="00383E19"/>
    <w:rsid w:val="0039761C"/>
    <w:rsid w:val="003A5E74"/>
    <w:rsid w:val="003A671A"/>
    <w:rsid w:val="003A6F31"/>
    <w:rsid w:val="003B00CF"/>
    <w:rsid w:val="003B77F2"/>
    <w:rsid w:val="003B7A4C"/>
    <w:rsid w:val="003C6147"/>
    <w:rsid w:val="003C6C92"/>
    <w:rsid w:val="003D0198"/>
    <w:rsid w:val="003D01A3"/>
    <w:rsid w:val="003E05FA"/>
    <w:rsid w:val="003E7105"/>
    <w:rsid w:val="00412466"/>
    <w:rsid w:val="0042336F"/>
    <w:rsid w:val="00451493"/>
    <w:rsid w:val="00463394"/>
    <w:rsid w:val="0047381D"/>
    <w:rsid w:val="00476781"/>
    <w:rsid w:val="00477FA0"/>
    <w:rsid w:val="00486C32"/>
    <w:rsid w:val="00490447"/>
    <w:rsid w:val="00494670"/>
    <w:rsid w:val="004A6A0F"/>
    <w:rsid w:val="004C040B"/>
    <w:rsid w:val="004C6DA0"/>
    <w:rsid w:val="004F18CE"/>
    <w:rsid w:val="004F1933"/>
    <w:rsid w:val="004F624D"/>
    <w:rsid w:val="00501957"/>
    <w:rsid w:val="00503FF6"/>
    <w:rsid w:val="00522E5B"/>
    <w:rsid w:val="005330F6"/>
    <w:rsid w:val="00541AAF"/>
    <w:rsid w:val="00543395"/>
    <w:rsid w:val="0054707C"/>
    <w:rsid w:val="00551920"/>
    <w:rsid w:val="00552039"/>
    <w:rsid w:val="005524B4"/>
    <w:rsid w:val="00554B9C"/>
    <w:rsid w:val="005638EA"/>
    <w:rsid w:val="00564D6E"/>
    <w:rsid w:val="00565A06"/>
    <w:rsid w:val="00570C16"/>
    <w:rsid w:val="005825EB"/>
    <w:rsid w:val="00583AC6"/>
    <w:rsid w:val="00585B82"/>
    <w:rsid w:val="005A2BF4"/>
    <w:rsid w:val="005A49D2"/>
    <w:rsid w:val="005B41D8"/>
    <w:rsid w:val="005B4596"/>
    <w:rsid w:val="005B6E53"/>
    <w:rsid w:val="005C3468"/>
    <w:rsid w:val="005C3913"/>
    <w:rsid w:val="005D2867"/>
    <w:rsid w:val="005D51DA"/>
    <w:rsid w:val="005E54F8"/>
    <w:rsid w:val="005F66D5"/>
    <w:rsid w:val="006035EC"/>
    <w:rsid w:val="006074C5"/>
    <w:rsid w:val="00616A13"/>
    <w:rsid w:val="0061798A"/>
    <w:rsid w:val="00630F27"/>
    <w:rsid w:val="00632570"/>
    <w:rsid w:val="0063678E"/>
    <w:rsid w:val="006368AB"/>
    <w:rsid w:val="006416E8"/>
    <w:rsid w:val="00643997"/>
    <w:rsid w:val="00647A8A"/>
    <w:rsid w:val="00647CD9"/>
    <w:rsid w:val="00652684"/>
    <w:rsid w:val="006546EE"/>
    <w:rsid w:val="006656C5"/>
    <w:rsid w:val="006812F1"/>
    <w:rsid w:val="00686C84"/>
    <w:rsid w:val="0069146A"/>
    <w:rsid w:val="00697A5D"/>
    <w:rsid w:val="006A5331"/>
    <w:rsid w:val="006A5F63"/>
    <w:rsid w:val="006A7E34"/>
    <w:rsid w:val="006B1819"/>
    <w:rsid w:val="006B36EC"/>
    <w:rsid w:val="006D2C58"/>
    <w:rsid w:val="006D3ACC"/>
    <w:rsid w:val="006D46EC"/>
    <w:rsid w:val="006D7C90"/>
    <w:rsid w:val="006E04ED"/>
    <w:rsid w:val="006E7FAD"/>
    <w:rsid w:val="006F4973"/>
    <w:rsid w:val="00702FCE"/>
    <w:rsid w:val="007108E9"/>
    <w:rsid w:val="00720D05"/>
    <w:rsid w:val="00723B21"/>
    <w:rsid w:val="0074727B"/>
    <w:rsid w:val="00747FA1"/>
    <w:rsid w:val="007713A3"/>
    <w:rsid w:val="0078082F"/>
    <w:rsid w:val="007832BB"/>
    <w:rsid w:val="007858AA"/>
    <w:rsid w:val="007B4560"/>
    <w:rsid w:val="007B5E00"/>
    <w:rsid w:val="007B699C"/>
    <w:rsid w:val="007D1F36"/>
    <w:rsid w:val="007D275D"/>
    <w:rsid w:val="007E0AA5"/>
    <w:rsid w:val="007E30D6"/>
    <w:rsid w:val="007F0C09"/>
    <w:rsid w:val="007F1076"/>
    <w:rsid w:val="007F2F8B"/>
    <w:rsid w:val="007F32B7"/>
    <w:rsid w:val="007F3E10"/>
    <w:rsid w:val="008008D9"/>
    <w:rsid w:val="008030ED"/>
    <w:rsid w:val="00803289"/>
    <w:rsid w:val="008035F0"/>
    <w:rsid w:val="00806DEF"/>
    <w:rsid w:val="00810954"/>
    <w:rsid w:val="008170DD"/>
    <w:rsid w:val="008212A3"/>
    <w:rsid w:val="00835D8E"/>
    <w:rsid w:val="0084403D"/>
    <w:rsid w:val="00853EEF"/>
    <w:rsid w:val="008544FD"/>
    <w:rsid w:val="00864BA3"/>
    <w:rsid w:val="00874774"/>
    <w:rsid w:val="008757F9"/>
    <w:rsid w:val="00877AAB"/>
    <w:rsid w:val="00884F5C"/>
    <w:rsid w:val="0089361F"/>
    <w:rsid w:val="00895FF0"/>
    <w:rsid w:val="008A3104"/>
    <w:rsid w:val="008A576A"/>
    <w:rsid w:val="008B5EA6"/>
    <w:rsid w:val="008C0F39"/>
    <w:rsid w:val="008C1E34"/>
    <w:rsid w:val="008D0DBF"/>
    <w:rsid w:val="008D3EBB"/>
    <w:rsid w:val="008D634C"/>
    <w:rsid w:val="008D75B5"/>
    <w:rsid w:val="008E7C18"/>
    <w:rsid w:val="008F0492"/>
    <w:rsid w:val="00903601"/>
    <w:rsid w:val="0090385B"/>
    <w:rsid w:val="0091230C"/>
    <w:rsid w:val="00920BEA"/>
    <w:rsid w:val="009305EA"/>
    <w:rsid w:val="0093670F"/>
    <w:rsid w:val="00974326"/>
    <w:rsid w:val="00987308"/>
    <w:rsid w:val="00990BA8"/>
    <w:rsid w:val="00992939"/>
    <w:rsid w:val="00994C4C"/>
    <w:rsid w:val="009A041F"/>
    <w:rsid w:val="009A4257"/>
    <w:rsid w:val="009A4378"/>
    <w:rsid w:val="009A4780"/>
    <w:rsid w:val="009B05AF"/>
    <w:rsid w:val="009B27D8"/>
    <w:rsid w:val="009B57A4"/>
    <w:rsid w:val="009C02DD"/>
    <w:rsid w:val="009C12FE"/>
    <w:rsid w:val="009C25CD"/>
    <w:rsid w:val="009C6DCA"/>
    <w:rsid w:val="009D126E"/>
    <w:rsid w:val="009D596A"/>
    <w:rsid w:val="009D7848"/>
    <w:rsid w:val="009F3388"/>
    <w:rsid w:val="00A009E3"/>
    <w:rsid w:val="00A00DDE"/>
    <w:rsid w:val="00A12531"/>
    <w:rsid w:val="00A31593"/>
    <w:rsid w:val="00A361B0"/>
    <w:rsid w:val="00A43387"/>
    <w:rsid w:val="00A45224"/>
    <w:rsid w:val="00A464A0"/>
    <w:rsid w:val="00A52AC9"/>
    <w:rsid w:val="00A534CF"/>
    <w:rsid w:val="00A55655"/>
    <w:rsid w:val="00A6631C"/>
    <w:rsid w:val="00A732B0"/>
    <w:rsid w:val="00A75303"/>
    <w:rsid w:val="00A91A2E"/>
    <w:rsid w:val="00AA3657"/>
    <w:rsid w:val="00AB530C"/>
    <w:rsid w:val="00AB690C"/>
    <w:rsid w:val="00AD19AD"/>
    <w:rsid w:val="00AD610F"/>
    <w:rsid w:val="00AE6620"/>
    <w:rsid w:val="00B01A40"/>
    <w:rsid w:val="00B026F3"/>
    <w:rsid w:val="00B048AF"/>
    <w:rsid w:val="00B05828"/>
    <w:rsid w:val="00B211A4"/>
    <w:rsid w:val="00B219C0"/>
    <w:rsid w:val="00B22B4E"/>
    <w:rsid w:val="00B2761D"/>
    <w:rsid w:val="00B33C04"/>
    <w:rsid w:val="00B3773B"/>
    <w:rsid w:val="00B43174"/>
    <w:rsid w:val="00B43CA7"/>
    <w:rsid w:val="00B50B0F"/>
    <w:rsid w:val="00B51C43"/>
    <w:rsid w:val="00B63803"/>
    <w:rsid w:val="00B6590D"/>
    <w:rsid w:val="00B771F6"/>
    <w:rsid w:val="00B775BC"/>
    <w:rsid w:val="00B80605"/>
    <w:rsid w:val="00B93E4C"/>
    <w:rsid w:val="00BA1FDE"/>
    <w:rsid w:val="00BB099D"/>
    <w:rsid w:val="00BB19CA"/>
    <w:rsid w:val="00BB6DC6"/>
    <w:rsid w:val="00BC5EEF"/>
    <w:rsid w:val="00BC629B"/>
    <w:rsid w:val="00BD0390"/>
    <w:rsid w:val="00BD5748"/>
    <w:rsid w:val="00BE119B"/>
    <w:rsid w:val="00BE3A35"/>
    <w:rsid w:val="00BF2A15"/>
    <w:rsid w:val="00BF33DD"/>
    <w:rsid w:val="00C00596"/>
    <w:rsid w:val="00C10A8F"/>
    <w:rsid w:val="00C1176B"/>
    <w:rsid w:val="00C156C0"/>
    <w:rsid w:val="00C20F0F"/>
    <w:rsid w:val="00C212FE"/>
    <w:rsid w:val="00C222C1"/>
    <w:rsid w:val="00C259C1"/>
    <w:rsid w:val="00C25F28"/>
    <w:rsid w:val="00C3408F"/>
    <w:rsid w:val="00C375A9"/>
    <w:rsid w:val="00C6271D"/>
    <w:rsid w:val="00C6673E"/>
    <w:rsid w:val="00C7022D"/>
    <w:rsid w:val="00C8369A"/>
    <w:rsid w:val="00C94987"/>
    <w:rsid w:val="00C97404"/>
    <w:rsid w:val="00CA575E"/>
    <w:rsid w:val="00CB10DA"/>
    <w:rsid w:val="00CC120C"/>
    <w:rsid w:val="00CC24F4"/>
    <w:rsid w:val="00CC2760"/>
    <w:rsid w:val="00CD5145"/>
    <w:rsid w:val="00CD52B7"/>
    <w:rsid w:val="00CD6738"/>
    <w:rsid w:val="00CE3C43"/>
    <w:rsid w:val="00D0268C"/>
    <w:rsid w:val="00D1304F"/>
    <w:rsid w:val="00D15D78"/>
    <w:rsid w:val="00D1622B"/>
    <w:rsid w:val="00D3576B"/>
    <w:rsid w:val="00D378CD"/>
    <w:rsid w:val="00D42B5A"/>
    <w:rsid w:val="00D43096"/>
    <w:rsid w:val="00D43702"/>
    <w:rsid w:val="00D46473"/>
    <w:rsid w:val="00D57A06"/>
    <w:rsid w:val="00D85119"/>
    <w:rsid w:val="00D9039E"/>
    <w:rsid w:val="00DA0541"/>
    <w:rsid w:val="00DA0C3B"/>
    <w:rsid w:val="00DA5BAE"/>
    <w:rsid w:val="00DA7FCB"/>
    <w:rsid w:val="00DC5D67"/>
    <w:rsid w:val="00DC6D2E"/>
    <w:rsid w:val="00DD14E1"/>
    <w:rsid w:val="00DD55B0"/>
    <w:rsid w:val="00DD5D68"/>
    <w:rsid w:val="00DE1334"/>
    <w:rsid w:val="00DF2B0B"/>
    <w:rsid w:val="00DF5282"/>
    <w:rsid w:val="00E11C10"/>
    <w:rsid w:val="00E216D8"/>
    <w:rsid w:val="00E2182E"/>
    <w:rsid w:val="00E257FA"/>
    <w:rsid w:val="00E273D1"/>
    <w:rsid w:val="00E32271"/>
    <w:rsid w:val="00E36CC1"/>
    <w:rsid w:val="00E75580"/>
    <w:rsid w:val="00E854D2"/>
    <w:rsid w:val="00E90E9F"/>
    <w:rsid w:val="00E958D1"/>
    <w:rsid w:val="00EA01DE"/>
    <w:rsid w:val="00EB0F8F"/>
    <w:rsid w:val="00EB17B5"/>
    <w:rsid w:val="00EB3242"/>
    <w:rsid w:val="00EC2014"/>
    <w:rsid w:val="00EC2FF6"/>
    <w:rsid w:val="00EC5F8F"/>
    <w:rsid w:val="00EE5EE6"/>
    <w:rsid w:val="00EE7CE3"/>
    <w:rsid w:val="00EF328B"/>
    <w:rsid w:val="00EF47BF"/>
    <w:rsid w:val="00EF7309"/>
    <w:rsid w:val="00F06450"/>
    <w:rsid w:val="00F065BC"/>
    <w:rsid w:val="00F211EC"/>
    <w:rsid w:val="00F26D31"/>
    <w:rsid w:val="00F37B6D"/>
    <w:rsid w:val="00F4402E"/>
    <w:rsid w:val="00F4454C"/>
    <w:rsid w:val="00F46D01"/>
    <w:rsid w:val="00F50893"/>
    <w:rsid w:val="00F54A90"/>
    <w:rsid w:val="00F621BD"/>
    <w:rsid w:val="00F624E9"/>
    <w:rsid w:val="00F63904"/>
    <w:rsid w:val="00F63FC7"/>
    <w:rsid w:val="00F722C8"/>
    <w:rsid w:val="00F75893"/>
    <w:rsid w:val="00F7714A"/>
    <w:rsid w:val="00FA038E"/>
    <w:rsid w:val="00FB07C6"/>
    <w:rsid w:val="00FB1D15"/>
    <w:rsid w:val="00FD516D"/>
    <w:rsid w:val="00FE1F54"/>
    <w:rsid w:val="00FE6385"/>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paragraph" w:styleId="NormalWeb">
    <w:name w:val="Normal (Web)"/>
    <w:basedOn w:val="Normal"/>
    <w:uiPriority w:val="99"/>
    <w:rsid w:val="00C212FE"/>
    <w:pPr>
      <w:spacing w:before="120" w:after="120" w:line="300" w:lineRule="atLeas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 w:id="2036999570">
      <w:bodyDiv w:val="1"/>
      <w:marLeft w:val="0"/>
      <w:marRight w:val="0"/>
      <w:marTop w:val="0"/>
      <w:marBottom w:val="0"/>
      <w:divBdr>
        <w:top w:val="none" w:sz="0" w:space="0" w:color="auto"/>
        <w:left w:val="none" w:sz="0" w:space="0" w:color="auto"/>
        <w:bottom w:val="none" w:sz="0" w:space="0" w:color="auto"/>
        <w:right w:val="none" w:sz="0" w:space="0" w:color="auto"/>
      </w:divBdr>
    </w:div>
    <w:div w:id="208984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akruoji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pakruojomiestovvg.lt"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4E400-3E0A-4422-AC69-D6AE5A02A984}">
  <ds:schemaRefs>
    <ds:schemaRef ds:uri="http://schemas.openxmlformats.org/officeDocument/2006/bibliography"/>
  </ds:schemaRefs>
</ds:datastoreItem>
</file>

<file path=customXml/itemProps4.xml><?xml version="1.0" encoding="utf-8"?>
<ds:datastoreItem xmlns:ds="http://schemas.openxmlformats.org/officeDocument/2006/customXml" ds:itemID="{ECC0A65D-AEF6-42F0-A9F2-4322C8D811BC}">
  <ds:schemaRefs>
    <ds:schemaRef ds:uri="http://schemas.openxmlformats.org/officeDocument/2006/bibliography"/>
  </ds:schemaRefs>
</ds:datastoreItem>
</file>

<file path=customXml/itemProps5.xml><?xml version="1.0" encoding="utf-8"?>
<ds:datastoreItem xmlns:ds="http://schemas.openxmlformats.org/officeDocument/2006/customXml" ds:itemID="{54994C35-C05A-449D-9ABF-503D29BD51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9931</Words>
  <Characters>56613</Characters>
  <Application>Microsoft Office Word</Application>
  <DocSecurity>0</DocSecurity>
  <Lines>471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66412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Urtė Morozovaitė</cp:lastModifiedBy>
  <cp:revision>2</cp:revision>
  <dcterms:created xsi:type="dcterms:W3CDTF">2025-01-07T15:03:00Z</dcterms:created>
  <dcterms:modified xsi:type="dcterms:W3CDTF">2025-01-07T15:03:00Z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