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B4E5" w14:textId="5291BFCF" w:rsidR="008E2E60" w:rsidRDefault="008E2E60" w:rsidP="008E2E60">
      <w:pPr>
        <w:keepNext/>
        <w:ind w:left="5529"/>
        <w:rPr>
          <w:i/>
          <w:iCs/>
          <w:sz w:val="22"/>
          <w:szCs w:val="22"/>
        </w:rPr>
      </w:pPr>
      <w:r>
        <w:rPr>
          <w:i/>
          <w:iCs/>
          <w:noProof/>
          <w:sz w:val="22"/>
          <w:szCs w:val="22"/>
        </w:rPr>
        <w:drawing>
          <wp:inline distT="0" distB="0" distL="0" distR="0" wp14:anchorId="4537EEBC" wp14:editId="2706FFD8">
            <wp:extent cx="2438400" cy="536575"/>
            <wp:effectExtent l="0" t="0" r="0" b="0"/>
            <wp:docPr id="474137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536575"/>
                    </a:xfrm>
                    <a:prstGeom prst="rect">
                      <a:avLst/>
                    </a:prstGeom>
                    <a:noFill/>
                  </pic:spPr>
                </pic:pic>
              </a:graphicData>
            </a:graphic>
          </wp:inline>
        </w:drawing>
      </w:r>
    </w:p>
    <w:p w14:paraId="5A0DE387" w14:textId="43E8D73A" w:rsidR="002E35C6" w:rsidRDefault="002E35C6" w:rsidP="002E35C6">
      <w:pPr>
        <w:keepNext/>
        <w:ind w:left="5529"/>
        <w:jc w:val="right"/>
        <w:rPr>
          <w:i/>
          <w:iCs/>
          <w:sz w:val="22"/>
          <w:szCs w:val="22"/>
        </w:rPr>
      </w:pPr>
      <w:r w:rsidRPr="002E35C6">
        <w:rPr>
          <w:i/>
          <w:iCs/>
          <w:sz w:val="22"/>
          <w:szCs w:val="22"/>
        </w:rPr>
        <w:t xml:space="preserve">Patvirtinta Asociacijos </w:t>
      </w:r>
      <w:r w:rsidR="008E2E60">
        <w:rPr>
          <w:i/>
          <w:iCs/>
          <w:sz w:val="22"/>
          <w:szCs w:val="22"/>
        </w:rPr>
        <w:t>Anykščių</w:t>
      </w:r>
      <w:r w:rsidRPr="002E35C6">
        <w:rPr>
          <w:i/>
          <w:iCs/>
          <w:sz w:val="22"/>
          <w:szCs w:val="22"/>
        </w:rPr>
        <w:t xml:space="preserve"> miesto vietos veiklos </w:t>
      </w:r>
    </w:p>
    <w:p w14:paraId="4AF99FD7" w14:textId="53BFDEFE" w:rsidR="002E35C6" w:rsidRPr="008E2E60" w:rsidRDefault="002E35C6" w:rsidP="002E35C6">
      <w:pPr>
        <w:keepNext/>
        <w:ind w:left="5529"/>
        <w:jc w:val="right"/>
        <w:rPr>
          <w:i/>
          <w:iCs/>
          <w:sz w:val="22"/>
          <w:szCs w:val="22"/>
        </w:rPr>
      </w:pPr>
      <w:r w:rsidRPr="002E35C6">
        <w:rPr>
          <w:i/>
          <w:iCs/>
          <w:sz w:val="22"/>
          <w:szCs w:val="22"/>
        </w:rPr>
        <w:t xml:space="preserve">grupės valdybos </w:t>
      </w:r>
      <w:r w:rsidRPr="008E2E60">
        <w:rPr>
          <w:i/>
          <w:iCs/>
          <w:sz w:val="22"/>
          <w:szCs w:val="22"/>
        </w:rPr>
        <w:t>202</w:t>
      </w:r>
      <w:r w:rsidR="008E2E60">
        <w:rPr>
          <w:i/>
          <w:iCs/>
          <w:sz w:val="22"/>
          <w:szCs w:val="22"/>
        </w:rPr>
        <w:t>5</w:t>
      </w:r>
      <w:r w:rsidRPr="008E2E60">
        <w:rPr>
          <w:i/>
          <w:iCs/>
          <w:sz w:val="22"/>
          <w:szCs w:val="22"/>
        </w:rPr>
        <w:t xml:space="preserve"> m. </w:t>
      </w:r>
      <w:r w:rsidR="008E2E60">
        <w:rPr>
          <w:i/>
          <w:iCs/>
          <w:sz w:val="22"/>
          <w:szCs w:val="22"/>
        </w:rPr>
        <w:t>sausio</w:t>
      </w:r>
      <w:r w:rsidRPr="002E35C6">
        <w:rPr>
          <w:i/>
          <w:iCs/>
          <w:sz w:val="22"/>
          <w:szCs w:val="22"/>
        </w:rPr>
        <w:t xml:space="preserve"> </w:t>
      </w:r>
      <w:r w:rsidR="008E2E60">
        <w:rPr>
          <w:i/>
          <w:iCs/>
          <w:sz w:val="22"/>
          <w:szCs w:val="22"/>
        </w:rPr>
        <w:t>16</w:t>
      </w:r>
      <w:r w:rsidRPr="008E2E60">
        <w:rPr>
          <w:i/>
          <w:iCs/>
          <w:sz w:val="22"/>
          <w:szCs w:val="22"/>
        </w:rPr>
        <w:t xml:space="preserve"> d.</w:t>
      </w:r>
    </w:p>
    <w:p w14:paraId="5D531D74" w14:textId="42EAC733" w:rsidR="002E35C6" w:rsidRPr="002E35C6" w:rsidRDefault="002E35C6" w:rsidP="002E35C6">
      <w:pPr>
        <w:keepNext/>
        <w:ind w:left="5529"/>
        <w:jc w:val="right"/>
        <w:rPr>
          <w:i/>
          <w:iCs/>
          <w:sz w:val="22"/>
          <w:szCs w:val="22"/>
        </w:rPr>
      </w:pPr>
      <w:r w:rsidRPr="008E2E60">
        <w:rPr>
          <w:i/>
          <w:iCs/>
          <w:sz w:val="22"/>
          <w:szCs w:val="22"/>
        </w:rPr>
        <w:t xml:space="preserve"> </w:t>
      </w:r>
      <w:r w:rsidRPr="002E35C6">
        <w:rPr>
          <w:i/>
          <w:iCs/>
          <w:sz w:val="22"/>
          <w:szCs w:val="22"/>
        </w:rPr>
        <w:t xml:space="preserve">protokolu Nr. </w:t>
      </w:r>
      <w:r w:rsidR="008E2E60">
        <w:rPr>
          <w:i/>
          <w:iCs/>
          <w:sz w:val="22"/>
          <w:szCs w:val="22"/>
        </w:rPr>
        <w:t>01.</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7ECB7E59" w:rsidR="006F6F43" w:rsidRPr="00094B9A" w:rsidRDefault="008E2E60" w:rsidP="006F6F43">
      <w:pPr>
        <w:jc w:val="center"/>
        <w:rPr>
          <w:b/>
          <w:bCs/>
          <w:iCs/>
          <w:szCs w:val="24"/>
        </w:rPr>
      </w:pPr>
      <w:r>
        <w:rPr>
          <w:b/>
          <w:bCs/>
          <w:szCs w:val="24"/>
        </w:rPr>
        <w:t>ANYKŠČIŲ</w:t>
      </w:r>
      <w:r w:rsidR="006F6F43" w:rsidRPr="00094B9A">
        <w:rPr>
          <w:b/>
          <w:bCs/>
          <w:szCs w:val="24"/>
        </w:rPr>
        <w:t xml:space="preserve"> MIESTO VIETOS VEIKLOS GRUPĖS ĮGYVENDINAMOS STRATEGIJOS „</w:t>
      </w:r>
      <w:r>
        <w:rPr>
          <w:b/>
          <w:bCs/>
          <w:szCs w:val="24"/>
        </w:rPr>
        <w:t>ANYKŠČIŲ</w:t>
      </w:r>
      <w:r w:rsidR="006F6F43" w:rsidRPr="00094B9A">
        <w:rPr>
          <w:b/>
          <w:bCs/>
          <w:szCs w:val="24"/>
        </w:rPr>
        <w:t xml:space="preserve">  MIESTO 2024-2028 M. VIETOS PLĖTROS STRATEGIJA“ VIETOS PLĖTROS </w:t>
      </w:r>
      <w:r w:rsidR="006F6F43" w:rsidRPr="00094B9A">
        <w:rPr>
          <w:b/>
          <w:bCs/>
          <w:iCs/>
          <w:szCs w:val="24"/>
        </w:rPr>
        <w:t>PROJEKTŲ ATRANKOS IR FINANSAVIMO SĄLYGŲ GAIRĖS PAREIŠKĖJAMS (ERPF)</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76108CA4" w14:textId="61B95C15" w:rsidR="006F6F43" w:rsidRPr="00094B9A" w:rsidRDefault="006F6F43" w:rsidP="006F6F43">
      <w:pPr>
        <w:jc w:val="center"/>
        <w:rPr>
          <w:b/>
          <w:bCs/>
          <w:szCs w:val="24"/>
        </w:rPr>
      </w:pPr>
      <w:r w:rsidRPr="00094B9A">
        <w:rPr>
          <w:b/>
          <w:bCs/>
          <w:szCs w:val="24"/>
        </w:rPr>
        <w:t>„</w:t>
      </w:r>
      <w:r w:rsidR="007E6BE1" w:rsidRPr="007E6BE1">
        <w:rPr>
          <w:b/>
          <w:bCs/>
          <w:szCs w:val="24"/>
        </w:rPr>
        <w:t>SKATINTI INTEGRUOTĄ IR ĮTRAUKIĄ SOCIALINĘ, EKONOMINĘ IR APLINKOSAUGOS PLĖTRĄ VIETOS LYGMENIU, PUOSELĖTI KULTŪRĄ, PAVELDĄ, DARNŲ TURIZMĄ, ORGANIZUOJANT SOCIOKULTŪRINES, LAISVALAIKIO PRALEIDIMO, UŽIMTUMO VEIKLAS ANYKŠČIŲ MIESTO GYVENTOJAMS</w:t>
      </w:r>
      <w:r w:rsidRPr="00094B9A">
        <w:rPr>
          <w:b/>
          <w:bCs/>
          <w:szCs w:val="24"/>
        </w:rPr>
        <w:t>“</w:t>
      </w:r>
    </w:p>
    <w:p w14:paraId="73F06630" w14:textId="0903D7D6" w:rsidR="006F6F43" w:rsidRPr="00094B9A" w:rsidRDefault="006F6F43" w:rsidP="006F6F43">
      <w:pPr>
        <w:jc w:val="center"/>
        <w:rPr>
          <w:rFonts w:eastAsiaTheme="minorHAnsi"/>
          <w:szCs w:val="24"/>
        </w:rPr>
      </w:pPr>
      <w:r w:rsidRPr="00094B9A">
        <w:rPr>
          <w:rFonts w:eastAsiaTheme="minorHAnsi"/>
          <w:szCs w:val="24"/>
        </w:rPr>
        <w:t xml:space="preserve">Nr. 11- </w:t>
      </w:r>
      <w:r w:rsidR="008E2E60">
        <w:rPr>
          <w:rFonts w:eastAsiaTheme="minorHAnsi"/>
          <w:szCs w:val="24"/>
        </w:rPr>
        <w:t>65</w:t>
      </w:r>
      <w:r w:rsidR="007E6BE1">
        <w:rPr>
          <w:rFonts w:eastAsiaTheme="minorHAnsi"/>
          <w:szCs w:val="24"/>
        </w:rPr>
        <w:t>7</w:t>
      </w:r>
      <w:r w:rsidRPr="00094B9A">
        <w:rPr>
          <w:rFonts w:eastAsiaTheme="minorHAnsi"/>
          <w:szCs w:val="24"/>
        </w:rPr>
        <w:t>-K</w:t>
      </w:r>
    </w:p>
    <w:p w14:paraId="688D2DF4" w14:textId="77777777" w:rsidR="006F6F43" w:rsidRPr="00094B9A" w:rsidRDefault="006F6F43" w:rsidP="006F6F43">
      <w:pPr>
        <w:jc w:val="center"/>
        <w:rPr>
          <w:bCs/>
          <w:i/>
          <w:szCs w:val="24"/>
        </w:rPr>
      </w:pP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FootnoteReference"/>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Pr="00094B9A"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91DF14A" w14:textId="77777777" w:rsidR="00856161" w:rsidRPr="00094B9A" w:rsidRDefault="00697A5D" w:rsidP="001546D2">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770BC449" w14:textId="1E747743" w:rsidR="00856161" w:rsidRPr="00094B9A" w:rsidRDefault="002D5AAC" w:rsidP="001546D2">
            <w:pPr>
              <w:pStyle w:val="ListParagraph"/>
              <w:numPr>
                <w:ilvl w:val="0"/>
                <w:numId w:val="48"/>
              </w:numPr>
              <w:jc w:val="both"/>
              <w:rPr>
                <w:bCs/>
                <w:szCs w:val="24"/>
              </w:rPr>
            </w:pPr>
            <w:r w:rsidRPr="00094B9A">
              <w:rPr>
                <w:bCs/>
                <w:iCs/>
                <w:szCs w:val="24"/>
              </w:rPr>
              <w:t>bendruomenės inicijuojamos veiklos, skirtos gyventojų esamai socialinei atskirčiai mažinti (Apraš</w:t>
            </w:r>
            <w:r w:rsidRPr="008E2E60">
              <w:rPr>
                <w:bCs/>
                <w:iCs/>
                <w:szCs w:val="24"/>
              </w:rPr>
              <w:t>o 2.1.1. p</w:t>
            </w:r>
            <w:r w:rsidR="004D31CC" w:rsidRPr="008E2E60">
              <w:rPr>
                <w:bCs/>
                <w:iCs/>
                <w:szCs w:val="24"/>
              </w:rPr>
              <w:t>.</w:t>
            </w:r>
            <w:r w:rsidRPr="008E2E60">
              <w:rPr>
                <w:bCs/>
                <w:iCs/>
                <w:szCs w:val="24"/>
              </w:rPr>
              <w:t>)</w:t>
            </w:r>
            <w:r w:rsidR="004D31CC" w:rsidRPr="008E2E60">
              <w:rPr>
                <w:bCs/>
                <w:iCs/>
                <w:szCs w:val="24"/>
              </w:rPr>
              <w:t>;</w:t>
            </w:r>
          </w:p>
          <w:p w14:paraId="03C2F955" w14:textId="6952940F" w:rsidR="004D31CC" w:rsidRPr="00094B9A" w:rsidRDefault="007B6C6B" w:rsidP="002D5AAC">
            <w:pPr>
              <w:pStyle w:val="ListParagraph"/>
              <w:numPr>
                <w:ilvl w:val="0"/>
                <w:numId w:val="48"/>
              </w:numPr>
              <w:spacing w:before="120"/>
              <w:jc w:val="both"/>
              <w:rPr>
                <w:bCs/>
                <w:szCs w:val="24"/>
              </w:rPr>
            </w:pPr>
            <w:r w:rsidRPr="00094B9A">
              <w:rPr>
                <w:bCs/>
                <w:iCs/>
                <w:szCs w:val="24"/>
              </w:rPr>
              <w:t>b</w:t>
            </w:r>
            <w:r w:rsidRPr="00094B9A">
              <w:rPr>
                <w:bCs/>
                <w:szCs w:val="24"/>
              </w:rPr>
              <w:t>endradarbiavimo ir informacijos sklaidos tinklų, reikalingų Aprašo 2.1.</w:t>
            </w:r>
            <w:r w:rsidRPr="008E2E60">
              <w:rPr>
                <w:bCs/>
                <w:szCs w:val="24"/>
              </w:rPr>
              <w:t xml:space="preserve">1. </w:t>
            </w:r>
            <w:r w:rsidRPr="00094B9A">
              <w:rPr>
                <w:bCs/>
                <w:szCs w:val="24"/>
              </w:rPr>
              <w:t xml:space="preserve">papunktyje nurodytoms veikloms vykdyti, vietos plėtros </w:t>
            </w:r>
            <w:r w:rsidRPr="00094B9A">
              <w:rPr>
                <w:bCs/>
                <w:szCs w:val="24"/>
                <w:lang w:eastAsia="lt-LT"/>
              </w:rPr>
              <w:t>strategijos</w:t>
            </w:r>
            <w:r w:rsidRPr="00094B9A">
              <w:rPr>
                <w:bCs/>
                <w:szCs w:val="24"/>
              </w:rPr>
              <w:t xml:space="preserve"> ir (ar) jai įgyvendinti skirtų projektų tikslų pasiekimui užtikrinti, kūrimas ir palaikymas</w:t>
            </w:r>
            <w:r w:rsidR="00AB1B74" w:rsidRPr="00094B9A">
              <w:rPr>
                <w:bCs/>
                <w:szCs w:val="24"/>
              </w:rPr>
              <w:t xml:space="preserve"> (Aprašo </w:t>
            </w:r>
            <w:r w:rsidR="00AB1B74" w:rsidRPr="008E2E60">
              <w:rPr>
                <w:bCs/>
                <w:szCs w:val="24"/>
              </w:rPr>
              <w:t>2.1.4. p.).</w:t>
            </w:r>
          </w:p>
          <w:p w14:paraId="31E2752D" w14:textId="61D2A557" w:rsidR="00FE1F54" w:rsidRPr="00094B9A" w:rsidRDefault="00FE1F54" w:rsidP="00856161">
            <w:pPr>
              <w:spacing w:before="120"/>
              <w:jc w:val="both"/>
              <w:rPr>
                <w:lang w:eastAsia="lt-LT"/>
              </w:rPr>
            </w:pPr>
            <w:r w:rsidRPr="00094B9A">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094B9A" w14:paraId="48A0DB90" w14:textId="77777777" w:rsidTr="00884F5C">
        <w:tc>
          <w:tcPr>
            <w:tcW w:w="15310" w:type="dxa"/>
            <w:gridSpan w:val="4"/>
          </w:tcPr>
          <w:p w14:paraId="5D20A683" w14:textId="07BA5AF8" w:rsidR="00EB0F8F" w:rsidRPr="00094B9A" w:rsidRDefault="00C222C1">
            <w:pPr>
              <w:rPr>
                <w:b/>
                <w:szCs w:val="24"/>
              </w:rPr>
            </w:pPr>
            <w:r w:rsidRPr="00094B9A">
              <w:rPr>
                <w:b/>
                <w:szCs w:val="24"/>
              </w:rPr>
              <w:t>Reikalavimai projektams</w:t>
            </w:r>
          </w:p>
        </w:tc>
      </w:tr>
      <w:tr w:rsidR="00094B9A" w:rsidRPr="00094B9A" w14:paraId="19DBC766" w14:textId="77777777" w:rsidTr="00884F5C">
        <w:tc>
          <w:tcPr>
            <w:tcW w:w="15310" w:type="dxa"/>
            <w:gridSpan w:val="4"/>
          </w:tcPr>
          <w:p w14:paraId="6BC5806B" w14:textId="77777777" w:rsidR="00383811" w:rsidRPr="00094B9A" w:rsidRDefault="00383811" w:rsidP="00383811">
            <w:pPr>
              <w:pStyle w:val="ListParagraph"/>
              <w:numPr>
                <w:ilvl w:val="0"/>
                <w:numId w:val="38"/>
              </w:numPr>
              <w:tabs>
                <w:tab w:val="left" w:pos="525"/>
              </w:tabs>
              <w:ind w:left="22" w:hanging="22"/>
              <w:jc w:val="both"/>
              <w:rPr>
                <w:iCs/>
                <w:szCs w:val="24"/>
              </w:rPr>
            </w:pPr>
            <w:r w:rsidRPr="00094B9A">
              <w:rPr>
                <w:b/>
                <w:bCs/>
                <w:sz w:val="22"/>
                <w:szCs w:val="22"/>
              </w:rPr>
              <w:t>Finansuojama</w:t>
            </w:r>
            <w:r w:rsidRPr="00094B9A">
              <w:rPr>
                <w:b/>
                <w:bCs/>
                <w:iCs/>
                <w:szCs w:val="24"/>
              </w:rPr>
              <w:t xml:space="preserve"> veikla</w:t>
            </w:r>
            <w:r w:rsidRPr="00094B9A">
              <w:rPr>
                <w:iCs/>
                <w:szCs w:val="24"/>
              </w:rPr>
              <w:t xml:space="preserve">: </w:t>
            </w:r>
          </w:p>
          <w:p w14:paraId="12DC7B97" w14:textId="26A7D972" w:rsidR="00383811" w:rsidRPr="00094B9A" w:rsidRDefault="001546D2" w:rsidP="00383811">
            <w:pPr>
              <w:tabs>
                <w:tab w:val="left" w:pos="525"/>
                <w:tab w:val="left" w:pos="589"/>
                <w:tab w:val="left" w:pos="1440"/>
              </w:tabs>
              <w:ind w:left="22" w:hanging="22"/>
              <w:jc w:val="both"/>
              <w:rPr>
                <w:b/>
                <w:bCs/>
                <w:iCs/>
                <w:szCs w:val="24"/>
              </w:rPr>
            </w:pPr>
            <w:r w:rsidRPr="00094B9A">
              <w:rPr>
                <w:b/>
                <w:bCs/>
                <w:iCs/>
                <w:szCs w:val="24"/>
              </w:rPr>
              <w:t xml:space="preserve">1.1. </w:t>
            </w:r>
            <w:r w:rsidR="00383811" w:rsidRPr="00094B9A">
              <w:rPr>
                <w:b/>
                <w:bCs/>
                <w:iCs/>
                <w:szCs w:val="24"/>
              </w:rPr>
              <w:t>Apraše nurodyta 2.1.1. veikla -  bendruomenės inicijuojamos veiklos, skirtos gyventojų esamai socialinei atskirčiai mažinti:</w:t>
            </w:r>
          </w:p>
          <w:p w14:paraId="2F7E06EE" w14:textId="77777777" w:rsidR="00383811" w:rsidRPr="00094B9A" w:rsidRDefault="00383811" w:rsidP="00383811">
            <w:pPr>
              <w:pStyle w:val="ListParagraph"/>
              <w:tabs>
                <w:tab w:val="left" w:pos="525"/>
                <w:tab w:val="left" w:pos="589"/>
                <w:tab w:val="left" w:pos="731"/>
                <w:tab w:val="left" w:pos="1440"/>
              </w:tabs>
              <w:ind w:left="22" w:hanging="22"/>
              <w:jc w:val="both"/>
              <w:rPr>
                <w:bCs/>
                <w:iCs/>
                <w:szCs w:val="24"/>
              </w:rPr>
            </w:pPr>
            <w:r w:rsidRPr="00094B9A">
              <w:rPr>
                <w:bCs/>
                <w:iCs/>
                <w:szCs w:val="24"/>
              </w:rPr>
              <w:t>2.1.1.1.</w:t>
            </w:r>
            <w:r w:rsidRPr="00094B9A">
              <w:rPr>
                <w:bCs/>
                <w:iCs/>
                <w:szCs w:val="24"/>
              </w:rPr>
              <w:tab/>
              <w:t xml:space="preserve">bendrųjų socialinių paslaugų (pvz.: maitinimo, transporto, asmeninės higienos ir priežiūros paslaugų organizavimo, sociokultūrinių, </w:t>
            </w:r>
            <w:proofErr w:type="spellStart"/>
            <w:r w:rsidRPr="00094B9A">
              <w:rPr>
                <w:bCs/>
                <w:iCs/>
                <w:szCs w:val="24"/>
              </w:rPr>
              <w:t>savipagalbos</w:t>
            </w:r>
            <w:proofErr w:type="spellEnd"/>
            <w:r w:rsidRPr="00094B9A">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094B9A" w:rsidRDefault="00383811" w:rsidP="00383811">
            <w:pPr>
              <w:pStyle w:val="ListParagraph"/>
              <w:tabs>
                <w:tab w:val="left" w:pos="525"/>
                <w:tab w:val="left" w:pos="589"/>
                <w:tab w:val="left" w:pos="731"/>
                <w:tab w:val="left" w:pos="1440"/>
              </w:tabs>
              <w:ind w:left="22" w:hanging="22"/>
              <w:jc w:val="both"/>
              <w:rPr>
                <w:bCs/>
                <w:iCs/>
                <w:szCs w:val="24"/>
              </w:rPr>
            </w:pPr>
            <w:r w:rsidRPr="00094B9A">
              <w:rPr>
                <w:bCs/>
                <w:iCs/>
                <w:szCs w:val="24"/>
              </w:rPr>
              <w:t>2.1.1.2.</w:t>
            </w:r>
            <w:r w:rsidRPr="00094B9A">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094B9A" w:rsidRDefault="00383811" w:rsidP="00383811">
            <w:pPr>
              <w:pStyle w:val="ListParagraph"/>
              <w:tabs>
                <w:tab w:val="left" w:pos="525"/>
                <w:tab w:val="left" w:pos="589"/>
                <w:tab w:val="left" w:pos="731"/>
                <w:tab w:val="left" w:pos="1440"/>
              </w:tabs>
              <w:ind w:left="22" w:hanging="22"/>
              <w:jc w:val="both"/>
              <w:rPr>
                <w:bCs/>
                <w:iCs/>
                <w:szCs w:val="24"/>
              </w:rPr>
            </w:pPr>
            <w:r w:rsidRPr="00094B9A">
              <w:rPr>
                <w:bCs/>
                <w:iCs/>
                <w:szCs w:val="24"/>
              </w:rPr>
              <w:t>2.1.1.3.</w:t>
            </w:r>
            <w:r w:rsidRPr="00094B9A">
              <w:rPr>
                <w:bCs/>
                <w:iCs/>
                <w:szCs w:val="24"/>
              </w:rPr>
              <w:tab/>
              <w:t>socialinę atskirtį patiriančių gyventojų socialinių ryšių bendruomenėje stiprinimas (renginių, užsiėmimų organizavimas, vykdymas ir (ar) kita).</w:t>
            </w:r>
          </w:p>
          <w:p w14:paraId="2BD93744" w14:textId="77777777" w:rsidR="001546D2" w:rsidRPr="00094B9A" w:rsidRDefault="001546D2" w:rsidP="001546D2">
            <w:pPr>
              <w:rPr>
                <w:b/>
                <w:szCs w:val="24"/>
              </w:rPr>
            </w:pPr>
          </w:p>
          <w:p w14:paraId="2CEED31C" w14:textId="303AAADB" w:rsidR="001546D2" w:rsidRPr="00094B9A" w:rsidRDefault="00D02768" w:rsidP="00D02768">
            <w:pPr>
              <w:rPr>
                <w:b/>
                <w:szCs w:val="24"/>
              </w:rPr>
            </w:pPr>
            <w:r w:rsidRPr="00094B9A">
              <w:rPr>
                <w:b/>
                <w:iCs/>
                <w:szCs w:val="24"/>
              </w:rPr>
              <w:t xml:space="preserve">1.2. </w:t>
            </w:r>
            <w:r w:rsidR="001546D2" w:rsidRPr="00094B9A">
              <w:rPr>
                <w:b/>
                <w:iCs/>
                <w:szCs w:val="24"/>
              </w:rPr>
              <w:t>Apraše nurodyta 2.1.</w:t>
            </w:r>
            <w:r w:rsidRPr="00094B9A">
              <w:rPr>
                <w:b/>
                <w:iCs/>
                <w:szCs w:val="24"/>
              </w:rPr>
              <w:t>4</w:t>
            </w:r>
            <w:r w:rsidR="001546D2" w:rsidRPr="00094B9A">
              <w:rPr>
                <w:b/>
                <w:iCs/>
                <w:szCs w:val="24"/>
              </w:rPr>
              <w:t>. veikla</w:t>
            </w:r>
            <w:r w:rsidRPr="00094B9A">
              <w:rPr>
                <w:iCs/>
                <w:szCs w:val="24"/>
              </w:rPr>
              <w:t xml:space="preserve"> - </w:t>
            </w:r>
            <w:r w:rsidRPr="00094B9A">
              <w:rPr>
                <w:b/>
                <w:iCs/>
                <w:szCs w:val="24"/>
              </w:rPr>
              <w:t>b</w:t>
            </w:r>
            <w:r w:rsidRPr="00094B9A">
              <w:rPr>
                <w:b/>
                <w:szCs w:val="24"/>
              </w:rPr>
              <w:t>endradarbiavimo ir informacijos sklaidos tinklų, reikalingų Aprašo 2.1.1</w:t>
            </w:r>
            <w:r w:rsidR="00B8245E" w:rsidRPr="00094B9A">
              <w:rPr>
                <w:b/>
                <w:szCs w:val="24"/>
              </w:rPr>
              <w:t>.</w:t>
            </w:r>
            <w:r w:rsidR="00880FCE" w:rsidRPr="00094B9A">
              <w:rPr>
                <w:b/>
                <w:szCs w:val="24"/>
              </w:rPr>
              <w:t xml:space="preserve">1. – 2.1.1.3. </w:t>
            </w:r>
            <w:r w:rsidR="00260469" w:rsidRPr="00094B9A">
              <w:rPr>
                <w:b/>
                <w:szCs w:val="24"/>
              </w:rPr>
              <w:t xml:space="preserve"> papunk</w:t>
            </w:r>
            <w:r w:rsidR="00880FCE" w:rsidRPr="00094B9A">
              <w:rPr>
                <w:b/>
                <w:szCs w:val="24"/>
              </w:rPr>
              <w:t>čiuose</w:t>
            </w:r>
            <w:r w:rsidR="00260469" w:rsidRPr="00094B9A">
              <w:rPr>
                <w:b/>
                <w:szCs w:val="24"/>
              </w:rPr>
              <w:t xml:space="preserve"> </w:t>
            </w:r>
            <w:r w:rsidRPr="00094B9A">
              <w:rPr>
                <w:b/>
                <w:szCs w:val="24"/>
              </w:rPr>
              <w:t xml:space="preserve">nurodytoms veikloms vykdyti, vietos plėtros </w:t>
            </w:r>
            <w:r w:rsidRPr="00094B9A">
              <w:rPr>
                <w:b/>
                <w:szCs w:val="24"/>
                <w:lang w:eastAsia="lt-LT"/>
              </w:rPr>
              <w:t>strategijos</w:t>
            </w:r>
            <w:r w:rsidRPr="00094B9A">
              <w:rPr>
                <w:b/>
                <w:szCs w:val="24"/>
              </w:rPr>
              <w:t xml:space="preserve"> ir (ar) jai įgyvendinti skirtų projektų tikslų pasiekimui užtikrinti, kūrimas ir palaikymas </w:t>
            </w:r>
          </w:p>
          <w:p w14:paraId="748B2A1E" w14:textId="1DA7A31E" w:rsidR="00D02768" w:rsidRPr="00094B9A" w:rsidRDefault="00260469" w:rsidP="00260469">
            <w:pPr>
              <w:tabs>
                <w:tab w:val="left" w:pos="741"/>
              </w:tabs>
              <w:jc w:val="both"/>
              <w:rPr>
                <w:iCs/>
                <w:szCs w:val="24"/>
              </w:rPr>
            </w:pPr>
            <w:r w:rsidRPr="00094B9A">
              <w:rPr>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094B9A" w:rsidRPr="00094B9A" w14:paraId="6A130C07" w14:textId="77777777" w:rsidTr="00884F5C">
        <w:tc>
          <w:tcPr>
            <w:tcW w:w="15310" w:type="dxa"/>
            <w:gridSpan w:val="4"/>
          </w:tcPr>
          <w:p w14:paraId="61EB3DE0" w14:textId="77777777" w:rsidR="00383811" w:rsidRPr="00094B9A" w:rsidRDefault="00383811" w:rsidP="008B5EA6">
            <w:pPr>
              <w:pStyle w:val="ListParagraph"/>
              <w:numPr>
                <w:ilvl w:val="0"/>
                <w:numId w:val="34"/>
              </w:numPr>
              <w:tabs>
                <w:tab w:val="left" w:pos="596"/>
              </w:tabs>
              <w:spacing w:after="120"/>
              <w:ind w:left="357" w:hanging="357"/>
              <w:jc w:val="both"/>
              <w:rPr>
                <w:b/>
                <w:iCs/>
                <w:szCs w:val="24"/>
              </w:rPr>
            </w:pPr>
            <w:r w:rsidRPr="00094B9A">
              <w:rPr>
                <w:b/>
                <w:iCs/>
                <w:szCs w:val="24"/>
              </w:rPr>
              <w:t>Projektams taikomi bendrieji reikalavimai</w:t>
            </w:r>
          </w:p>
          <w:p w14:paraId="0117094F" w14:textId="77777777" w:rsidR="008B5EA6" w:rsidRPr="00094B9A" w:rsidRDefault="008B5EA6" w:rsidP="008B5EA6">
            <w:pPr>
              <w:pStyle w:val="ListParagraph"/>
              <w:tabs>
                <w:tab w:val="left" w:pos="596"/>
              </w:tabs>
              <w:spacing w:after="120"/>
              <w:ind w:left="357"/>
              <w:jc w:val="both"/>
              <w:rPr>
                <w:b/>
                <w:iCs/>
                <w:szCs w:val="24"/>
              </w:rPr>
            </w:pPr>
          </w:p>
          <w:p w14:paraId="18B1A8D2" w14:textId="77777777" w:rsidR="00383811" w:rsidRPr="00094B9A" w:rsidRDefault="00383811" w:rsidP="008B5EA6">
            <w:pPr>
              <w:pStyle w:val="ListParagraph"/>
              <w:numPr>
                <w:ilvl w:val="1"/>
                <w:numId w:val="34"/>
              </w:numPr>
              <w:tabs>
                <w:tab w:val="left" w:pos="596"/>
              </w:tabs>
              <w:spacing w:before="120"/>
              <w:ind w:left="23" w:firstLine="0"/>
              <w:jc w:val="both"/>
              <w:rPr>
                <w:iCs/>
                <w:szCs w:val="24"/>
              </w:rPr>
            </w:pPr>
            <w:r w:rsidRPr="00094B9A">
              <w:rPr>
                <w:iCs/>
                <w:szCs w:val="24"/>
              </w:rPr>
              <w:t>Projektų įgyvendinimą administruoja viešoji įstaiga Centrinė projektų valdymo agentūra.</w:t>
            </w:r>
          </w:p>
          <w:p w14:paraId="72A65016" w14:textId="77777777" w:rsidR="00383811" w:rsidRPr="00094B9A" w:rsidRDefault="00383811" w:rsidP="00383811">
            <w:pPr>
              <w:pStyle w:val="ListParagraph"/>
              <w:numPr>
                <w:ilvl w:val="1"/>
                <w:numId w:val="34"/>
              </w:numPr>
              <w:tabs>
                <w:tab w:val="left" w:pos="596"/>
              </w:tabs>
              <w:ind w:left="22" w:firstLine="0"/>
              <w:jc w:val="both"/>
              <w:rPr>
                <w:iCs/>
                <w:szCs w:val="24"/>
              </w:rPr>
            </w:pPr>
            <w:r w:rsidRPr="00094B9A">
              <w:rPr>
                <w:iCs/>
                <w:szCs w:val="24"/>
              </w:rPr>
              <w:t xml:space="preserve">Projektų atrankos būdas – konkursas. </w:t>
            </w:r>
          </w:p>
          <w:p w14:paraId="715B46FD" w14:textId="77777777" w:rsidR="00383811" w:rsidRPr="00094B9A" w:rsidRDefault="00383811" w:rsidP="00383811">
            <w:pPr>
              <w:pStyle w:val="ListParagraph"/>
              <w:numPr>
                <w:ilvl w:val="1"/>
                <w:numId w:val="34"/>
              </w:numPr>
              <w:tabs>
                <w:tab w:val="left" w:pos="596"/>
              </w:tabs>
              <w:ind w:left="22" w:firstLine="0"/>
              <w:jc w:val="both"/>
              <w:rPr>
                <w:iCs/>
                <w:szCs w:val="24"/>
              </w:rPr>
            </w:pPr>
            <w:r w:rsidRPr="00094B9A">
              <w:rPr>
                <w:iCs/>
                <w:szCs w:val="24"/>
              </w:rPr>
              <w:t>Projektams teikiama finansavimo forma – dotacija.</w:t>
            </w:r>
          </w:p>
          <w:p w14:paraId="01B528DD" w14:textId="3EC279BC" w:rsidR="009C25CD" w:rsidRPr="00094B9A" w:rsidRDefault="009C25CD" w:rsidP="00383811">
            <w:pPr>
              <w:pStyle w:val="ListParagraph"/>
              <w:numPr>
                <w:ilvl w:val="1"/>
                <w:numId w:val="34"/>
              </w:numPr>
              <w:tabs>
                <w:tab w:val="left" w:pos="596"/>
              </w:tabs>
              <w:ind w:left="22" w:firstLine="0"/>
              <w:jc w:val="both"/>
              <w:rPr>
                <w:iCs/>
                <w:szCs w:val="24"/>
              </w:rPr>
            </w:pPr>
            <w:r w:rsidRPr="00094B9A">
              <w:rPr>
                <w:iCs/>
                <w:szCs w:val="24"/>
              </w:rPr>
              <w:t>Finansavimo šaltinis - ESF+ ir bendrojo finansavimo (toliau – BF) lėšos.</w:t>
            </w:r>
          </w:p>
          <w:p w14:paraId="55BF406F" w14:textId="77777777" w:rsidR="00383811" w:rsidRPr="00094B9A" w:rsidRDefault="00383811" w:rsidP="00383811">
            <w:pPr>
              <w:pStyle w:val="ListParagraph"/>
              <w:numPr>
                <w:ilvl w:val="1"/>
                <w:numId w:val="34"/>
              </w:numPr>
              <w:tabs>
                <w:tab w:val="left" w:pos="596"/>
              </w:tabs>
              <w:ind w:left="22" w:firstLine="0"/>
              <w:jc w:val="both"/>
              <w:rPr>
                <w:iCs/>
                <w:szCs w:val="24"/>
              </w:rPr>
            </w:pPr>
            <w:r w:rsidRPr="00094B9A">
              <w:rPr>
                <w:iCs/>
                <w:szCs w:val="24"/>
              </w:rPr>
              <w:t xml:space="preserve">Projektų tikslas – </w:t>
            </w:r>
            <w:r w:rsidRPr="00094B9A">
              <w:t>įgyvendinant vietos plėtros strategijas padidinti miestų bendruomenių socialinę integraciją, verslumą ir pagerinti šių bendruomenių narių padėtį darbo rinkoje</w:t>
            </w:r>
            <w:r w:rsidRPr="00094B9A">
              <w:rPr>
                <w:iCs/>
                <w:szCs w:val="24"/>
              </w:rPr>
              <w:t>.</w:t>
            </w:r>
          </w:p>
          <w:p w14:paraId="2517CB27" w14:textId="77777777" w:rsidR="00383811" w:rsidRPr="00094B9A" w:rsidRDefault="00383811" w:rsidP="00383811">
            <w:pPr>
              <w:pStyle w:val="ListParagraph"/>
              <w:numPr>
                <w:ilvl w:val="1"/>
                <w:numId w:val="34"/>
              </w:numPr>
              <w:tabs>
                <w:tab w:val="left" w:pos="596"/>
              </w:tabs>
              <w:ind w:left="22" w:firstLine="0"/>
              <w:jc w:val="both"/>
              <w:rPr>
                <w:iCs/>
                <w:szCs w:val="24"/>
              </w:rPr>
            </w:pPr>
            <w:r w:rsidRPr="00094B9A">
              <w:rPr>
                <w:iCs/>
                <w:szCs w:val="24"/>
              </w:rPr>
              <w:t>Projekto veiklos turi būti įgyvendintos iki 2028 m. gruodžio 31 d.</w:t>
            </w:r>
          </w:p>
          <w:p w14:paraId="1CD94F11" w14:textId="1ECC8F8C" w:rsidR="00383811" w:rsidRPr="008B2253" w:rsidRDefault="00383811" w:rsidP="008E2E60">
            <w:pPr>
              <w:pStyle w:val="ListParagraph"/>
              <w:numPr>
                <w:ilvl w:val="1"/>
                <w:numId w:val="50"/>
              </w:numPr>
              <w:tabs>
                <w:tab w:val="left" w:pos="596"/>
              </w:tabs>
              <w:jc w:val="both"/>
              <w:rPr>
                <w:iCs/>
                <w:szCs w:val="24"/>
              </w:rPr>
            </w:pPr>
            <w:r w:rsidRPr="00094B9A">
              <w:rPr>
                <w:iCs/>
                <w:szCs w:val="24"/>
              </w:rPr>
              <w:lastRenderedPageBreak/>
              <w:t xml:space="preserve">Projektų veikloms įgyvendinti numatyta skirti </w:t>
            </w:r>
            <w:r w:rsidRPr="008B2253">
              <w:rPr>
                <w:iCs/>
                <w:szCs w:val="24"/>
              </w:rPr>
              <w:t xml:space="preserve">iki </w:t>
            </w:r>
            <w:r w:rsidR="007E6BE1" w:rsidRPr="008B2253">
              <w:rPr>
                <w:iCs/>
                <w:szCs w:val="24"/>
              </w:rPr>
              <w:t xml:space="preserve">85 034,61 </w:t>
            </w:r>
            <w:r w:rsidR="008E2E60" w:rsidRPr="008B2253">
              <w:rPr>
                <w:iCs/>
                <w:szCs w:val="24"/>
              </w:rPr>
              <w:t>(</w:t>
            </w:r>
            <w:r w:rsidR="007E6BE1" w:rsidRPr="008B2253">
              <w:rPr>
                <w:iCs/>
                <w:szCs w:val="24"/>
              </w:rPr>
              <w:t>aštuo</w:t>
            </w:r>
            <w:r w:rsidR="008E2E60" w:rsidRPr="008B2253">
              <w:rPr>
                <w:iCs/>
                <w:szCs w:val="24"/>
              </w:rPr>
              <w:t xml:space="preserve">niasdešimt </w:t>
            </w:r>
            <w:r w:rsidR="007E6BE1" w:rsidRPr="008B2253">
              <w:rPr>
                <w:iCs/>
                <w:szCs w:val="24"/>
              </w:rPr>
              <w:t xml:space="preserve">penkių </w:t>
            </w:r>
            <w:r w:rsidR="008E2E60" w:rsidRPr="008B2253">
              <w:rPr>
                <w:iCs/>
                <w:szCs w:val="24"/>
              </w:rPr>
              <w:t xml:space="preserve">tūkstančių </w:t>
            </w:r>
            <w:r w:rsidR="007E6BE1" w:rsidRPr="008B2253">
              <w:rPr>
                <w:iCs/>
                <w:szCs w:val="24"/>
              </w:rPr>
              <w:t>tri</w:t>
            </w:r>
            <w:r w:rsidR="008E2E60" w:rsidRPr="008B2253">
              <w:rPr>
                <w:iCs/>
                <w:szCs w:val="24"/>
              </w:rPr>
              <w:t xml:space="preserve">sdešimt </w:t>
            </w:r>
            <w:r w:rsidR="007E6BE1" w:rsidRPr="008B2253">
              <w:rPr>
                <w:iCs/>
                <w:szCs w:val="24"/>
              </w:rPr>
              <w:t>keturių</w:t>
            </w:r>
            <w:r w:rsidR="008E2E60" w:rsidRPr="008B2253">
              <w:rPr>
                <w:iCs/>
                <w:szCs w:val="24"/>
              </w:rPr>
              <w:t xml:space="preserve"> eurų ir </w:t>
            </w:r>
            <w:r w:rsidR="007E6BE1" w:rsidRPr="008B2253">
              <w:rPr>
                <w:iCs/>
                <w:szCs w:val="24"/>
              </w:rPr>
              <w:t>61</w:t>
            </w:r>
            <w:r w:rsidR="008E2E60" w:rsidRPr="008B2253">
              <w:rPr>
                <w:iCs/>
                <w:szCs w:val="24"/>
              </w:rPr>
              <w:t xml:space="preserve"> ct )</w:t>
            </w:r>
            <w:r w:rsidR="00EF3F31" w:rsidRPr="008B2253">
              <w:rPr>
                <w:iCs/>
                <w:szCs w:val="24"/>
              </w:rPr>
              <w:t xml:space="preserve"> </w:t>
            </w:r>
            <w:r w:rsidRPr="008B2253">
              <w:rPr>
                <w:iCs/>
                <w:szCs w:val="24"/>
              </w:rPr>
              <w:t>eurų ESF+</w:t>
            </w:r>
            <w:r w:rsidRPr="008B2253">
              <w:rPr>
                <w:szCs w:val="24"/>
                <w:lang w:eastAsia="lt-LT"/>
              </w:rPr>
              <w:t xml:space="preserve"> ir</w:t>
            </w:r>
            <w:r w:rsidR="007E6BE1" w:rsidRPr="008B2253">
              <w:rPr>
                <w:szCs w:val="24"/>
                <w:lang w:eastAsia="lt-LT"/>
              </w:rPr>
              <w:t xml:space="preserve"> 15 006,11 </w:t>
            </w:r>
            <w:r w:rsidR="008E2E60" w:rsidRPr="008B2253">
              <w:rPr>
                <w:szCs w:val="24"/>
                <w:lang w:eastAsia="lt-LT"/>
              </w:rPr>
              <w:t>(</w:t>
            </w:r>
            <w:r w:rsidR="007E6BE1" w:rsidRPr="008B2253">
              <w:rPr>
                <w:szCs w:val="24"/>
                <w:lang w:eastAsia="lt-LT"/>
              </w:rPr>
              <w:t>penkiolika</w:t>
            </w:r>
            <w:r w:rsidR="008E2E60" w:rsidRPr="008B2253">
              <w:rPr>
                <w:szCs w:val="24"/>
                <w:lang w:eastAsia="lt-LT"/>
              </w:rPr>
              <w:t xml:space="preserve"> tūkstančių </w:t>
            </w:r>
            <w:r w:rsidR="007E6BE1" w:rsidRPr="008B2253">
              <w:rPr>
                <w:szCs w:val="24"/>
                <w:lang w:eastAsia="lt-LT"/>
              </w:rPr>
              <w:t>šešių</w:t>
            </w:r>
            <w:r w:rsidR="008E2E60" w:rsidRPr="008B2253">
              <w:rPr>
                <w:szCs w:val="24"/>
                <w:lang w:eastAsia="lt-LT"/>
              </w:rPr>
              <w:t xml:space="preserve"> eurų ir </w:t>
            </w:r>
            <w:r w:rsidR="007E6BE1" w:rsidRPr="008B2253">
              <w:rPr>
                <w:szCs w:val="24"/>
                <w:lang w:eastAsia="lt-LT"/>
              </w:rPr>
              <w:t>11</w:t>
            </w:r>
            <w:r w:rsidR="008E2E60" w:rsidRPr="008B2253">
              <w:rPr>
                <w:szCs w:val="24"/>
                <w:lang w:eastAsia="lt-LT"/>
              </w:rPr>
              <w:t xml:space="preserve"> ct.) </w:t>
            </w:r>
            <w:r w:rsidRPr="008B2253">
              <w:rPr>
                <w:szCs w:val="24"/>
                <w:lang w:eastAsia="lt-LT"/>
              </w:rPr>
              <w:t xml:space="preserve">eurų BF lėšų. </w:t>
            </w:r>
          </w:p>
          <w:p w14:paraId="57BB05FB" w14:textId="77777777" w:rsidR="00383811" w:rsidRPr="00094B9A" w:rsidRDefault="00383811" w:rsidP="008E2E60">
            <w:pPr>
              <w:pStyle w:val="ListParagraph"/>
              <w:numPr>
                <w:ilvl w:val="1"/>
                <w:numId w:val="50"/>
              </w:numPr>
              <w:tabs>
                <w:tab w:val="left" w:pos="596"/>
              </w:tabs>
              <w:ind w:left="22" w:firstLine="0"/>
              <w:jc w:val="both"/>
              <w:rPr>
                <w:iCs/>
                <w:szCs w:val="24"/>
              </w:rPr>
            </w:pPr>
            <w:r w:rsidRPr="008B2253">
              <w:t xml:space="preserve">Projektams, </w:t>
            </w:r>
            <w:r w:rsidRPr="008B2253">
              <w:rPr>
                <w:szCs w:val="24"/>
                <w:lang w:eastAsia="lt-LT"/>
              </w:rPr>
              <w:t>kurių</w:t>
            </w:r>
            <w:r w:rsidRPr="008B2253">
              <w:t xml:space="preserve"> visos tinkamos finansuoti išlaidos neviršija </w:t>
            </w:r>
            <w:r w:rsidRPr="00094B9A">
              <w:t>200 000 (dviejų šimtų tūkstančių) eurų, atsižvelgiant į Administravimo taisyklių</w:t>
            </w:r>
            <w:r w:rsidRPr="00094B9A">
              <w:rPr>
                <w:rStyle w:val="FootnoteReference"/>
              </w:rPr>
              <w:footnoteReference w:id="3"/>
            </w:r>
            <w:r w:rsidRPr="00094B9A">
              <w:t xml:space="preserve"> 170 punkto nuostatas, projekto tinkamumo finansuoti vertinimo metu gali būti nustatomi supaprastintai apmokamų išlaidų dydžiai.</w:t>
            </w:r>
          </w:p>
          <w:p w14:paraId="3CE160F9" w14:textId="3C936BE1" w:rsidR="00383811" w:rsidRPr="008B2253" w:rsidRDefault="00383811" w:rsidP="008E2E60">
            <w:pPr>
              <w:pStyle w:val="ListParagraph"/>
              <w:numPr>
                <w:ilvl w:val="1"/>
                <w:numId w:val="50"/>
              </w:numPr>
              <w:tabs>
                <w:tab w:val="left" w:pos="596"/>
              </w:tabs>
              <w:ind w:left="22" w:firstLine="0"/>
              <w:jc w:val="both"/>
              <w:rPr>
                <w:iCs/>
                <w:szCs w:val="24"/>
              </w:rPr>
            </w:pPr>
            <w:r w:rsidRPr="00094B9A">
              <w:rPr>
                <w:iCs/>
                <w:szCs w:val="24"/>
              </w:rPr>
              <w:t>Kiekvienas projektas turi atitikti bendruosius projektų atrankos kriterijus, kurių sąrašas ir vertinimo metodika nustatyti Projektų administravimo ir finansavimo taisyklių</w:t>
            </w:r>
            <w:r w:rsidRPr="00094B9A">
              <w:rPr>
                <w:rStyle w:val="FootnoteReference"/>
                <w:iCs/>
                <w:szCs w:val="24"/>
              </w:rPr>
              <w:footnoteReference w:id="4"/>
            </w:r>
            <w:r w:rsidRPr="00094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094B9A">
              <w:rPr>
                <w:iCs/>
                <w:szCs w:val="24"/>
              </w:rPr>
              <w:t xml:space="preserve">, </w:t>
            </w:r>
            <w:proofErr w:type="spellStart"/>
            <w:r w:rsidR="008035F0" w:rsidRPr="00094B9A">
              <w:rPr>
                <w:iCs/>
                <w:szCs w:val="24"/>
              </w:rPr>
              <w:t>t.y</w:t>
            </w:r>
            <w:proofErr w:type="spellEnd"/>
            <w:r w:rsidR="008035F0" w:rsidRPr="00094B9A">
              <w:rPr>
                <w:iCs/>
                <w:szCs w:val="24"/>
              </w:rPr>
              <w:t xml:space="preserve">. projektas turi atitikti </w:t>
            </w:r>
            <w:r w:rsidR="008E2E60" w:rsidRPr="008B2253">
              <w:rPr>
                <w:iCs/>
                <w:szCs w:val="24"/>
              </w:rPr>
              <w:t>Anykščių</w:t>
            </w:r>
            <w:r w:rsidR="002F343F" w:rsidRPr="008B2253">
              <w:rPr>
                <w:iCs/>
                <w:szCs w:val="24"/>
              </w:rPr>
              <w:t xml:space="preserve"> miesto</w:t>
            </w:r>
            <w:r w:rsidR="008035F0" w:rsidRPr="008B2253">
              <w:rPr>
                <w:iCs/>
                <w:szCs w:val="24"/>
              </w:rPr>
              <w:t xml:space="preserve"> vietos veiklos grupės įgyvendinam</w:t>
            </w:r>
            <w:r w:rsidR="00383E19" w:rsidRPr="008B2253">
              <w:rPr>
                <w:iCs/>
                <w:szCs w:val="24"/>
              </w:rPr>
              <w:t>ą</w:t>
            </w:r>
            <w:r w:rsidR="008035F0" w:rsidRPr="008B2253">
              <w:rPr>
                <w:iCs/>
                <w:szCs w:val="24"/>
              </w:rPr>
              <w:t xml:space="preserve"> strategij</w:t>
            </w:r>
            <w:r w:rsidR="00383E19" w:rsidRPr="008B2253">
              <w:rPr>
                <w:iCs/>
                <w:szCs w:val="24"/>
              </w:rPr>
              <w:t>ą</w:t>
            </w:r>
            <w:r w:rsidR="008035F0" w:rsidRPr="008B2253">
              <w:rPr>
                <w:iCs/>
                <w:szCs w:val="24"/>
              </w:rPr>
              <w:t xml:space="preserve"> „</w:t>
            </w:r>
            <w:r w:rsidR="008E2E60" w:rsidRPr="008B2253">
              <w:rPr>
                <w:iCs/>
                <w:szCs w:val="24"/>
              </w:rPr>
              <w:t>Anykščių</w:t>
            </w:r>
            <w:r w:rsidR="007A2368" w:rsidRPr="008B2253">
              <w:t xml:space="preserve"> miesto 2024-2028 metų vietos plėtros strategija</w:t>
            </w:r>
            <w:r w:rsidR="00383E19" w:rsidRPr="008B2253">
              <w:rPr>
                <w:iCs/>
                <w:szCs w:val="24"/>
              </w:rPr>
              <w:t>“</w:t>
            </w:r>
            <w:r w:rsidRPr="008B2253">
              <w:rPr>
                <w:iCs/>
                <w:szCs w:val="24"/>
              </w:rPr>
              <w:t>. Projektų atitiktį šiame papunktyje nurodytiems projektų atrankos kriterijams vertina administruojančioji institucija, atlikdama projektų tinkamumo finansuoti vertinimą.</w:t>
            </w:r>
          </w:p>
          <w:p w14:paraId="48616D2C" w14:textId="77777777" w:rsidR="00AA3410" w:rsidRPr="008A0F56" w:rsidRDefault="00AA3410" w:rsidP="008E2E60">
            <w:pPr>
              <w:pStyle w:val="ListParagraph"/>
              <w:numPr>
                <w:ilvl w:val="1"/>
                <w:numId w:val="50"/>
              </w:numPr>
              <w:tabs>
                <w:tab w:val="left" w:pos="401"/>
                <w:tab w:val="left" w:pos="543"/>
              </w:tabs>
              <w:ind w:left="1142" w:hanging="1166"/>
              <w:jc w:val="both"/>
              <w:rPr>
                <w:b/>
                <w:bCs/>
                <w:iCs/>
                <w:szCs w:val="24"/>
              </w:rPr>
            </w:pPr>
            <w:r w:rsidRPr="008A0F56">
              <w:rPr>
                <w:b/>
                <w:bCs/>
              </w:rPr>
              <w:t>Kai vykdomas projektas, apimantis Aprašo 2.1.1 papunktyje nurodytas veiklas,</w:t>
            </w:r>
          </w:p>
          <w:p w14:paraId="068B4A69" w14:textId="4C4AF7BE" w:rsidR="00971490" w:rsidRPr="00AA3410" w:rsidRDefault="00AA3410" w:rsidP="008E2E60">
            <w:pPr>
              <w:tabs>
                <w:tab w:val="left" w:pos="401"/>
                <w:tab w:val="left" w:pos="543"/>
              </w:tabs>
              <w:jc w:val="both"/>
              <w:rPr>
                <w:b/>
                <w:bCs/>
                <w:iCs/>
                <w:szCs w:val="24"/>
              </w:rPr>
            </w:pPr>
            <w:r w:rsidRPr="008A0F56">
              <w:rPr>
                <w:b/>
                <w:bCs/>
              </w:rPr>
              <w:t>projekto pareiškėju arba bent vienu iš partnerių turi būti nevyriausybinė organizacija (toliau – NVO) arba socialinis partneris (t. y. darbuotojų ar darbdavių organizacija)</w:t>
            </w:r>
            <w:r>
              <w:rPr>
                <w:b/>
                <w:bCs/>
              </w:rPr>
              <w:t>;</w:t>
            </w:r>
          </w:p>
          <w:p w14:paraId="28B3E263" w14:textId="195ED9A9" w:rsidR="00383E19" w:rsidRPr="00094B9A" w:rsidRDefault="00383811" w:rsidP="008E2E60">
            <w:pPr>
              <w:pStyle w:val="ListParagraph"/>
              <w:numPr>
                <w:ilvl w:val="1"/>
                <w:numId w:val="50"/>
              </w:numPr>
              <w:tabs>
                <w:tab w:val="left" w:pos="596"/>
              </w:tabs>
              <w:ind w:left="22" w:firstLine="0"/>
              <w:jc w:val="both"/>
              <w:rPr>
                <w:iCs/>
                <w:szCs w:val="24"/>
              </w:rPr>
            </w:pPr>
            <w:r w:rsidRPr="00094B9A">
              <w:rPr>
                <w:iCs/>
                <w:szCs w:val="24"/>
              </w:rPr>
              <w:t xml:space="preserve">Projektų naudos ir kokybės vertinimą atlieka </w:t>
            </w:r>
            <w:r w:rsidR="008E2E60" w:rsidRPr="008B2253">
              <w:rPr>
                <w:iCs/>
                <w:szCs w:val="24"/>
              </w:rPr>
              <w:t>Anykščių</w:t>
            </w:r>
            <w:r w:rsidR="00383E19" w:rsidRPr="008B2253">
              <w:rPr>
                <w:iCs/>
                <w:szCs w:val="24"/>
              </w:rPr>
              <w:t xml:space="preserve"> </w:t>
            </w:r>
            <w:r w:rsidRPr="008B2253">
              <w:rPr>
                <w:iCs/>
                <w:szCs w:val="24"/>
              </w:rPr>
              <w:t xml:space="preserve">miesto </w:t>
            </w:r>
            <w:r w:rsidR="00383E19" w:rsidRPr="008B2253">
              <w:rPr>
                <w:iCs/>
                <w:szCs w:val="24"/>
              </w:rPr>
              <w:t xml:space="preserve">vietos veiklos </w:t>
            </w:r>
            <w:r w:rsidR="00383E19" w:rsidRPr="00094B9A">
              <w:rPr>
                <w:iCs/>
                <w:szCs w:val="24"/>
              </w:rPr>
              <w:t xml:space="preserve">grupė (toliau – </w:t>
            </w:r>
            <w:r w:rsidRPr="00094B9A">
              <w:rPr>
                <w:iCs/>
                <w:szCs w:val="24"/>
              </w:rPr>
              <w:t>VVG</w:t>
            </w:r>
            <w:r w:rsidR="00383E19" w:rsidRPr="00094B9A">
              <w:rPr>
                <w:iCs/>
                <w:szCs w:val="24"/>
              </w:rPr>
              <w:t>)</w:t>
            </w:r>
            <w:r w:rsidRPr="00094B9A">
              <w:rPr>
                <w:iCs/>
                <w:szCs w:val="24"/>
              </w:rPr>
              <w:t>. Projektai vertinami pagal VVG kvietimo dokumentuose nustatytus projektų atrankos kriterijus</w:t>
            </w:r>
            <w:r w:rsidR="002C0F85" w:rsidRPr="00094B9A">
              <w:rPr>
                <w:iCs/>
                <w:szCs w:val="24"/>
              </w:rPr>
              <w:t xml:space="preserve">, kurie </w:t>
            </w:r>
            <w:r w:rsidR="000A11BD" w:rsidRPr="00094B9A">
              <w:rPr>
                <w:iCs/>
                <w:szCs w:val="24"/>
              </w:rPr>
              <w:t xml:space="preserve">nurodyti </w:t>
            </w:r>
            <w:r w:rsidR="00383E19" w:rsidRPr="00094B9A">
              <w:rPr>
                <w:iCs/>
                <w:szCs w:val="24"/>
              </w:rPr>
              <w:t xml:space="preserve">ir </w:t>
            </w:r>
            <w:r w:rsidR="000A11BD" w:rsidRPr="00094B9A">
              <w:rPr>
                <w:iCs/>
                <w:szCs w:val="24"/>
              </w:rPr>
              <w:t>šių Gairių 1</w:t>
            </w:r>
            <w:r w:rsidR="009B05AF" w:rsidRPr="00094B9A">
              <w:rPr>
                <w:iCs/>
                <w:szCs w:val="24"/>
              </w:rPr>
              <w:t>0</w:t>
            </w:r>
            <w:r w:rsidR="000A11BD" w:rsidRPr="00094B9A">
              <w:rPr>
                <w:iCs/>
                <w:szCs w:val="24"/>
              </w:rPr>
              <w:t xml:space="preserve"> dalyje</w:t>
            </w:r>
            <w:r w:rsidRPr="00094B9A">
              <w:rPr>
                <w:iCs/>
                <w:szCs w:val="24"/>
              </w:rPr>
              <w:t>. Projektai, kurie naudos ir kokybės vertinimo etape nesurenka nustatytos minimalios balų sumos, nėra tinkami finansuoti</w:t>
            </w:r>
            <w:r w:rsidR="000A11BD" w:rsidRPr="00094B9A">
              <w:rPr>
                <w:iCs/>
                <w:szCs w:val="24"/>
              </w:rPr>
              <w:t xml:space="preserve">, PĮP atmetami </w:t>
            </w:r>
            <w:r w:rsidRPr="00094B9A">
              <w:rPr>
                <w:iCs/>
                <w:szCs w:val="24"/>
              </w:rPr>
              <w:t>ir jų tinkamumo finansuoti vertinimas neatliekamas.</w:t>
            </w:r>
          </w:p>
          <w:p w14:paraId="57CF567A" w14:textId="77777777" w:rsidR="00383E19" w:rsidRPr="00094B9A" w:rsidRDefault="00383E19" w:rsidP="008E2E60">
            <w:pPr>
              <w:pStyle w:val="ListParagraph"/>
              <w:numPr>
                <w:ilvl w:val="1"/>
                <w:numId w:val="50"/>
              </w:numPr>
              <w:tabs>
                <w:tab w:val="left" w:pos="596"/>
              </w:tabs>
              <w:ind w:left="22" w:firstLine="0"/>
              <w:jc w:val="both"/>
              <w:rPr>
                <w:iCs/>
                <w:szCs w:val="24"/>
              </w:rPr>
            </w:pPr>
            <w:r w:rsidRPr="00094B9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094B9A" w:rsidRDefault="00383811" w:rsidP="008E2E60">
            <w:pPr>
              <w:pStyle w:val="ListParagraph"/>
              <w:numPr>
                <w:ilvl w:val="1"/>
                <w:numId w:val="50"/>
              </w:numPr>
              <w:tabs>
                <w:tab w:val="left" w:pos="596"/>
              </w:tabs>
              <w:ind w:left="22" w:firstLine="0"/>
              <w:jc w:val="both"/>
              <w:rPr>
                <w:iCs/>
                <w:szCs w:val="24"/>
              </w:rPr>
            </w:pPr>
            <w:r w:rsidRPr="00094B9A">
              <w:rPr>
                <w:szCs w:val="24"/>
              </w:rPr>
              <w:t xml:space="preserve">Projektais nėra įgyvendinama viešojo ir privataus </w:t>
            </w:r>
            <w:r w:rsidRPr="00094B9A">
              <w:rPr>
                <w:iCs/>
                <w:szCs w:val="24"/>
              </w:rPr>
              <w:t>sektorių</w:t>
            </w:r>
            <w:r w:rsidRPr="00094B9A">
              <w:rPr>
                <w:szCs w:val="24"/>
              </w:rPr>
              <w:t xml:space="preserve"> partnerystė.</w:t>
            </w:r>
          </w:p>
          <w:p w14:paraId="780C9F44" w14:textId="77777777" w:rsidR="00B775BC" w:rsidRPr="00094B9A" w:rsidRDefault="00383811" w:rsidP="008E2E60">
            <w:pPr>
              <w:pStyle w:val="ListParagraph"/>
              <w:numPr>
                <w:ilvl w:val="1"/>
                <w:numId w:val="50"/>
              </w:numPr>
              <w:tabs>
                <w:tab w:val="left" w:pos="596"/>
              </w:tabs>
              <w:ind w:left="22" w:firstLine="0"/>
              <w:jc w:val="both"/>
              <w:rPr>
                <w:iCs/>
                <w:szCs w:val="24"/>
              </w:rPr>
            </w:pPr>
            <w:r w:rsidRPr="00094B9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94B9A">
              <w:rPr>
                <w:i/>
                <w:iCs/>
                <w:szCs w:val="24"/>
              </w:rPr>
              <w:t xml:space="preserve">de </w:t>
            </w:r>
            <w:proofErr w:type="spellStart"/>
            <w:r w:rsidRPr="00094B9A">
              <w:rPr>
                <w:i/>
                <w:iCs/>
                <w:szCs w:val="24"/>
              </w:rPr>
              <w:t>minimis</w:t>
            </w:r>
            <w:proofErr w:type="spellEnd"/>
            <w:r w:rsidRPr="00094B9A">
              <w:rPr>
                <w:szCs w:val="24"/>
              </w:rPr>
              <w:t xml:space="preserve"> pagalbą. </w:t>
            </w:r>
            <w:r w:rsidRPr="00094B9A">
              <w:t xml:space="preserve">2021–2027 metų </w:t>
            </w:r>
            <w:r w:rsidRPr="00094B9A">
              <w:rPr>
                <w:szCs w:val="24"/>
              </w:rPr>
              <w:t>Europos Sąjungos</w:t>
            </w:r>
            <w:r w:rsidRPr="00094B9A">
              <w:t xml:space="preserve"> fondų ir bendrojo finansavimo lėšos, išmokėtos ir (ar) panaudotos pažeidžiant </w:t>
            </w:r>
            <w:r w:rsidRPr="00094B9A">
              <w:rPr>
                <w:szCs w:val="24"/>
              </w:rPr>
              <w:t>Europos Sąjungos</w:t>
            </w:r>
            <w:r w:rsidRPr="00094B9A">
              <w:t xml:space="preserve"> ir Lietuvos Respublikos teisės aktus, tarptautines sutartis ir (ar) projektų sutartis, ir (ar) kitos pagal </w:t>
            </w:r>
            <w:r w:rsidRPr="00094B9A">
              <w:rPr>
                <w:szCs w:val="24"/>
              </w:rPr>
              <w:t>Europos Sąjungos</w:t>
            </w:r>
            <w:r w:rsidRPr="00094B9A">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094B9A" w:rsidRDefault="00383811" w:rsidP="008E2E60">
            <w:pPr>
              <w:pStyle w:val="ListParagraph"/>
              <w:numPr>
                <w:ilvl w:val="1"/>
                <w:numId w:val="50"/>
              </w:numPr>
              <w:tabs>
                <w:tab w:val="left" w:pos="596"/>
              </w:tabs>
              <w:ind w:left="22" w:firstLine="0"/>
              <w:jc w:val="both"/>
              <w:rPr>
                <w:iCs/>
                <w:szCs w:val="24"/>
              </w:rPr>
            </w:pPr>
            <w:r w:rsidRPr="00094B9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094B9A">
              <w:rPr>
                <w:iCs/>
                <w:szCs w:val="24"/>
              </w:rPr>
              <w:lastRenderedPageBreak/>
              <w:t xml:space="preserve">gruodžio 31 dienos. </w:t>
            </w:r>
            <w:r w:rsidRPr="00094B9A">
              <w:t xml:space="preserve">Visi su </w:t>
            </w:r>
            <w:r w:rsidRPr="00094B9A">
              <w:rPr>
                <w:i/>
                <w:iCs/>
              </w:rPr>
              <w:t xml:space="preserve">de </w:t>
            </w:r>
            <w:proofErr w:type="spellStart"/>
            <w:r w:rsidRPr="00094B9A">
              <w:rPr>
                <w:i/>
                <w:iCs/>
              </w:rPr>
              <w:t>minimis</w:t>
            </w:r>
            <w:proofErr w:type="spellEnd"/>
            <w:r w:rsidRPr="00094B9A">
              <w:t xml:space="preserve"> pagalbos skyrimu susiję dokumentai turi būti saugomi 10 metų nuo paskutinės </w:t>
            </w:r>
            <w:r w:rsidRPr="00094B9A">
              <w:rPr>
                <w:i/>
              </w:rPr>
              <w:t xml:space="preserve">de </w:t>
            </w:r>
            <w:proofErr w:type="spellStart"/>
            <w:r w:rsidRPr="00094B9A">
              <w:rPr>
                <w:i/>
              </w:rPr>
              <w:t>minimis</w:t>
            </w:r>
            <w:proofErr w:type="spellEnd"/>
            <w:r w:rsidRPr="00094B9A">
              <w:t xml:space="preserve"> pagalbos, suteiktos projekte, finansuojamame pagal šį Aprašą, suteikimo datos.</w:t>
            </w:r>
          </w:p>
          <w:p w14:paraId="2472FAFA" w14:textId="77777777" w:rsidR="00383811" w:rsidRPr="00094B9A" w:rsidRDefault="00383811">
            <w:pPr>
              <w:rPr>
                <w:b/>
                <w:szCs w:val="24"/>
              </w:rPr>
            </w:pPr>
          </w:p>
        </w:tc>
      </w:tr>
      <w:tr w:rsidR="00494670" w14:paraId="1B3B5F65" w14:textId="77777777" w:rsidTr="00AA1F14">
        <w:trPr>
          <w:trHeight w:val="2400"/>
        </w:trPr>
        <w:tc>
          <w:tcPr>
            <w:tcW w:w="15310" w:type="dxa"/>
            <w:gridSpan w:val="4"/>
          </w:tcPr>
          <w:p w14:paraId="5F65D059" w14:textId="06C06E30" w:rsidR="00494670" w:rsidRPr="00F540B5"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lastRenderedPageBreak/>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w:t>
            </w:r>
            <w:proofErr w:type="spellStart"/>
            <w:r w:rsidR="006351FE" w:rsidRPr="004244C1">
              <w:rPr>
                <w:iCs/>
                <w:sz w:val="22"/>
                <w:szCs w:val="22"/>
              </w:rPr>
              <w:t>as</w:t>
            </w:r>
            <w:proofErr w:type="spellEnd"/>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35543897" w:rsidR="00E45370" w:rsidRPr="00854ED6" w:rsidRDefault="00DB0908" w:rsidP="00854ED6">
            <w:pPr>
              <w:pStyle w:val="ListParagraph"/>
              <w:tabs>
                <w:tab w:val="left" w:pos="596"/>
              </w:tabs>
              <w:ind w:left="22"/>
              <w:jc w:val="both"/>
              <w:rPr>
                <w:iCs/>
                <w:sz w:val="22"/>
                <w:szCs w:val="22"/>
              </w:rPr>
            </w:pPr>
            <w:r w:rsidRPr="008E2E60">
              <w:rPr>
                <w:iCs/>
                <w:sz w:val="22"/>
                <w:szCs w:val="22"/>
              </w:rPr>
              <w:t xml:space="preserve">3.4.10.3.  </w:t>
            </w:r>
            <w:r w:rsidR="00854ED6" w:rsidRPr="00AA1F14">
              <w:rPr>
                <w:iCs/>
                <w:sz w:val="22"/>
                <w:szCs w:val="22"/>
              </w:rPr>
              <w:t>Atitiktis 3 prioritetiniam kriterijui vertinama pagal PĮP pateiktą informaciją, atsižvelgiant</w:t>
            </w:r>
            <w:r w:rsidR="00854ED6">
              <w:rPr>
                <w:iCs/>
                <w:sz w:val="22"/>
                <w:szCs w:val="22"/>
              </w:rPr>
              <w:t xml:space="preserve"> į privalomo</w:t>
            </w:r>
            <w:r w:rsidR="00854ED6" w:rsidRPr="00AA1F14">
              <w:rPr>
                <w:iCs/>
                <w:sz w:val="22"/>
                <w:szCs w:val="22"/>
              </w:rPr>
              <w:t xml:space="preserve"> rodiklio „</w:t>
            </w:r>
            <w:r w:rsidR="00854ED6" w:rsidRPr="00AA1F14">
              <w:rPr>
                <w:sz w:val="22"/>
                <w:szCs w:val="22"/>
              </w:rPr>
              <w:t>BIVP projektų veiklų dalyviai (įskaitant visas tikslines grupes)</w:t>
            </w:r>
            <w:r w:rsidR="00854ED6" w:rsidRPr="00AA1F14">
              <w:rPr>
                <w:iCs/>
                <w:sz w:val="22"/>
                <w:szCs w:val="22"/>
              </w:rPr>
              <w:t xml:space="preserve">“ bendrą </w:t>
            </w:r>
            <w:r w:rsidR="00854ED6">
              <w:rPr>
                <w:iCs/>
                <w:sz w:val="22"/>
                <w:szCs w:val="22"/>
              </w:rPr>
              <w:t xml:space="preserve">privalomą </w:t>
            </w:r>
            <w:r w:rsidR="00854ED6" w:rsidRPr="00AA1F14">
              <w:rPr>
                <w:iCs/>
                <w:sz w:val="22"/>
                <w:szCs w:val="22"/>
              </w:rPr>
              <w:t>reikšmę</w:t>
            </w:r>
            <w:r w:rsidR="00854ED6">
              <w:rPr>
                <w:iCs/>
                <w:sz w:val="22"/>
                <w:szCs w:val="22"/>
              </w:rPr>
              <w:t xml:space="preserve"> </w:t>
            </w:r>
            <w:r w:rsidR="00854ED6"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8E2E60">
              <w:rPr>
                <w:iCs/>
                <w:sz w:val="22"/>
                <w:szCs w:val="22"/>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3726BEBB" w:rsidR="00E45370" w:rsidRPr="00AA1F14" w:rsidRDefault="00E45370" w:rsidP="00AA1F14">
            <w:pPr>
              <w:tabs>
                <w:tab w:val="left" w:pos="741"/>
                <w:tab w:val="left" w:pos="1024"/>
              </w:tabs>
              <w:jc w:val="both"/>
              <w:rPr>
                <w:rFonts w:eastAsiaTheme="minorHAnsi"/>
                <w:sz w:val="20"/>
              </w:rPr>
            </w:pPr>
            <w:r w:rsidRPr="008E2E60">
              <w:rPr>
                <w:iCs/>
                <w:sz w:val="22"/>
                <w:szCs w:val="22"/>
              </w:rPr>
              <w:t xml:space="preserve">3.4.10.5. </w:t>
            </w:r>
            <w:r w:rsidRPr="00AA1F14">
              <w:rPr>
                <w:iCs/>
                <w:sz w:val="22"/>
                <w:szCs w:val="22"/>
              </w:rPr>
              <w:t xml:space="preserve">Atitiktis </w:t>
            </w:r>
            <w:r w:rsidR="00AA1F14" w:rsidRPr="00AA1F14">
              <w:rPr>
                <w:iCs/>
                <w:sz w:val="22"/>
                <w:szCs w:val="22"/>
              </w:rPr>
              <w:t>5</w:t>
            </w:r>
            <w:r w:rsidRPr="00AA1F14">
              <w:rPr>
                <w:iCs/>
                <w:sz w:val="22"/>
                <w:szCs w:val="22"/>
              </w:rPr>
              <w:t xml:space="preserve"> prioritetiniam kriterijui vertinama</w:t>
            </w:r>
            <w:r w:rsidR="00AA1F14" w:rsidRPr="00AA1F14">
              <w:rPr>
                <w:rFonts w:eastAsiaTheme="minorHAnsi"/>
                <w:sz w:val="22"/>
                <w:szCs w:val="22"/>
              </w:rPr>
              <w:t xml:space="preserve"> pagal Pareiškėjo kartu su PĮP pateiktą nevyriausybinės organizacijos deklaraciją, kurios forma pateikiama Aprašo 2 priede ir (arba) išplėstinį VĮ Registrų centro išrašą ir (arba) pagal kitus dokumentus, kurie įrodo Pareiškėjo statusą.</w:t>
            </w:r>
            <w:r w:rsidR="00AA1F14" w:rsidRPr="00AA1F14">
              <w:rPr>
                <w:rFonts w:eastAsiaTheme="minorHAnsi"/>
                <w:sz w:val="20"/>
              </w:rPr>
              <w:t xml:space="preserve">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ListParagraph"/>
              <w:tabs>
                <w:tab w:val="left" w:pos="596"/>
              </w:tabs>
              <w:ind w:left="360"/>
              <w:jc w:val="both"/>
              <w:rPr>
                <w:b/>
                <w:bCs/>
                <w:iCs/>
                <w:szCs w:val="24"/>
              </w:rPr>
            </w:pP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3AA4AA59" w:rsidR="00884F5C" w:rsidRPr="00017CC2" w:rsidRDefault="007E6BE1"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4D495ACF" w:rsidR="00884F5C" w:rsidRPr="00017CC2" w:rsidRDefault="007E6BE1" w:rsidP="00B9263D">
            <w:pPr>
              <w:ind w:firstLine="57"/>
              <w:jc w:val="center"/>
              <w:rPr>
                <w:iCs/>
                <w:sz w:val="22"/>
                <w:szCs w:val="22"/>
              </w:rPr>
            </w:pPr>
            <w:r>
              <w:rPr>
                <w:iCs/>
                <w:sz w:val="22"/>
                <w:szCs w:val="22"/>
              </w:rPr>
              <w:t>6</w:t>
            </w:r>
            <w:r w:rsidR="0039069F" w:rsidRPr="00017CC2">
              <w:rPr>
                <w:iCs/>
                <w:sz w:val="22"/>
                <w:szCs w:val="22"/>
              </w:rPr>
              <w:t>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E92C25" w:rsidRDefault="00EB019B" w:rsidP="00EB019B">
            <w:pPr>
              <w:ind w:firstLine="57"/>
              <w:jc w:val="center"/>
              <w:rPr>
                <w:color w:val="000000"/>
                <w:szCs w:val="24"/>
              </w:rPr>
            </w:pPr>
            <w:r w:rsidRPr="00E92C25">
              <w:rPr>
                <w:color w:val="000000"/>
                <w:szCs w:val="24"/>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8E2E60">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2ECA75FA" w14:textId="3D6CB887" w:rsidR="00DF16C3" w:rsidRPr="008B2253" w:rsidRDefault="003334DD" w:rsidP="00DF16C3">
            <w:pPr>
              <w:rPr>
                <w:b/>
                <w:bCs/>
              </w:rPr>
            </w:pPr>
            <w:r w:rsidRPr="008B2253">
              <w:rPr>
                <w:b/>
                <w:bCs/>
              </w:rPr>
              <w:t>Anykščių</w:t>
            </w:r>
            <w:r w:rsidR="00DF16C3" w:rsidRPr="008B2253">
              <w:rPr>
                <w:b/>
                <w:bCs/>
              </w:rPr>
              <w:t xml:space="preserve"> rajone registruotos</w:t>
            </w:r>
            <w:r w:rsidR="007E6BE1" w:rsidRPr="008B2253">
              <w:rPr>
                <w:b/>
                <w:bCs/>
              </w:rPr>
              <w:t xml:space="preserve"> ir veiklą vykdančios:</w:t>
            </w:r>
          </w:p>
          <w:p w14:paraId="281CC466" w14:textId="77777777" w:rsidR="00DF16C3" w:rsidRPr="008B2253" w:rsidRDefault="00DF16C3" w:rsidP="00DF16C3">
            <w:r w:rsidRPr="008B2253">
              <w:t xml:space="preserve">1.  VšĮ arba Asociacijos, įsteigti pagal NVO įstatymą </w:t>
            </w:r>
          </w:p>
          <w:p w14:paraId="72A748F4" w14:textId="77777777" w:rsidR="00DF16C3" w:rsidRPr="008B2253" w:rsidRDefault="00DF16C3" w:rsidP="00DF16C3">
            <w:r w:rsidRPr="008B2253">
              <w:t xml:space="preserve">2.  Kitos VšĮ ir asociacijos; </w:t>
            </w:r>
          </w:p>
          <w:p w14:paraId="16A6B8EC" w14:textId="678CEBF4" w:rsidR="00DF16C3" w:rsidRPr="008B2253" w:rsidRDefault="00DF16C3" w:rsidP="00DF16C3">
            <w:r w:rsidRPr="008B2253">
              <w:t xml:space="preserve">3. </w:t>
            </w:r>
            <w:r w:rsidR="00E31993" w:rsidRPr="008B2253">
              <w:t xml:space="preserve"> </w:t>
            </w:r>
            <w:r w:rsidRPr="008B2253">
              <w:t>Savivaldybės administracija;</w:t>
            </w:r>
          </w:p>
          <w:p w14:paraId="1510E804" w14:textId="77777777" w:rsidR="00DF16C3" w:rsidRPr="008B2253" w:rsidRDefault="00DF16C3" w:rsidP="00DF16C3">
            <w:r w:rsidRPr="008B2253">
              <w:t xml:space="preserve">4.  Biudžetinė įstaiga; </w:t>
            </w:r>
          </w:p>
          <w:p w14:paraId="66C41A14" w14:textId="2444E5E1" w:rsidR="00614969" w:rsidRPr="008B2253" w:rsidRDefault="00DF16C3" w:rsidP="00DF16C3">
            <w:pPr>
              <w:jc w:val="both"/>
            </w:pPr>
            <w:r w:rsidRPr="008B2253">
              <w:t xml:space="preserve">5. </w:t>
            </w:r>
            <w:r w:rsidR="00E31993" w:rsidRPr="008B2253">
              <w:t xml:space="preserve"> </w:t>
            </w:r>
            <w:r w:rsidRPr="008B2253">
              <w:t>Privatus juridinis asmuo</w:t>
            </w:r>
          </w:p>
          <w:p w14:paraId="050A897E" w14:textId="77777777" w:rsidR="00E31993" w:rsidRPr="008B2253" w:rsidRDefault="00E31993" w:rsidP="00DF16C3">
            <w:pPr>
              <w:jc w:val="both"/>
              <w:rPr>
                <w:bCs/>
                <w:iCs/>
                <w:szCs w:val="24"/>
              </w:rPr>
            </w:pPr>
          </w:p>
          <w:p w14:paraId="0C2956F2" w14:textId="5E57D32C" w:rsidR="00614969" w:rsidRPr="008B2253" w:rsidRDefault="00614969" w:rsidP="00614969">
            <w:pPr>
              <w:jc w:val="both"/>
              <w:rPr>
                <w:b/>
                <w:bCs/>
                <w:szCs w:val="24"/>
              </w:rPr>
            </w:pPr>
            <w:r w:rsidRPr="008B2253">
              <w:rPr>
                <w:b/>
                <w:bCs/>
                <w:szCs w:val="24"/>
              </w:rPr>
              <w:t>9.2. Galimi partneria</w:t>
            </w:r>
            <w:r w:rsidR="00E31993" w:rsidRPr="008B2253">
              <w:rPr>
                <w:b/>
                <w:bCs/>
                <w:szCs w:val="24"/>
              </w:rPr>
              <w:t>i:</w:t>
            </w:r>
          </w:p>
          <w:p w14:paraId="35E9F583" w14:textId="67029DA5" w:rsidR="00E31993" w:rsidRPr="008B2253" w:rsidRDefault="003334DD" w:rsidP="006D7C1C">
            <w:pPr>
              <w:spacing w:line="259" w:lineRule="auto"/>
              <w:rPr>
                <w:rFonts w:eastAsiaTheme="minorHAnsi"/>
                <w:b/>
                <w:bCs/>
                <w:sz w:val="22"/>
                <w:szCs w:val="22"/>
              </w:rPr>
            </w:pPr>
            <w:r w:rsidRPr="008B2253">
              <w:rPr>
                <w:rFonts w:eastAsiaTheme="minorHAnsi"/>
                <w:b/>
                <w:bCs/>
                <w:sz w:val="22"/>
                <w:szCs w:val="22"/>
              </w:rPr>
              <w:t>Anykščių</w:t>
            </w:r>
            <w:r w:rsidR="00E31993" w:rsidRPr="008B2253">
              <w:rPr>
                <w:b/>
                <w:bCs/>
              </w:rPr>
              <w:t xml:space="preserve"> rajone registruotos</w:t>
            </w:r>
            <w:r w:rsidR="007E6BE1" w:rsidRPr="008B2253">
              <w:rPr>
                <w:b/>
                <w:bCs/>
              </w:rPr>
              <w:t xml:space="preserve"> ir veiklą vykdančios:</w:t>
            </w:r>
            <w:r w:rsidR="00E31993" w:rsidRPr="008B2253">
              <w:rPr>
                <w:b/>
                <w:bCs/>
              </w:rPr>
              <w:t xml:space="preserve">  </w:t>
            </w:r>
          </w:p>
          <w:p w14:paraId="7F1A32FD" w14:textId="77777777" w:rsidR="00E31993" w:rsidRPr="008B2253" w:rsidRDefault="00E31993" w:rsidP="00E31993">
            <w:pPr>
              <w:rPr>
                <w:rFonts w:eastAsiaTheme="minorHAnsi"/>
                <w:sz w:val="22"/>
                <w:szCs w:val="22"/>
              </w:rPr>
            </w:pPr>
            <w:r w:rsidRPr="008B2253">
              <w:rPr>
                <w:rFonts w:eastAsiaTheme="minorHAnsi"/>
                <w:sz w:val="22"/>
                <w:szCs w:val="22"/>
              </w:rPr>
              <w:t>1. VšĮ arba Asociacija įsteigtos pagal NVO įstatymą</w:t>
            </w:r>
          </w:p>
          <w:p w14:paraId="2B231876" w14:textId="77777777" w:rsidR="00E31993" w:rsidRPr="00E31993" w:rsidRDefault="00E31993" w:rsidP="00E31993">
            <w:pPr>
              <w:rPr>
                <w:rFonts w:eastAsiaTheme="minorHAnsi"/>
                <w:sz w:val="22"/>
                <w:szCs w:val="22"/>
              </w:rPr>
            </w:pPr>
            <w:r w:rsidRPr="00E31993">
              <w:rPr>
                <w:rFonts w:eastAsiaTheme="minorHAnsi"/>
                <w:sz w:val="22"/>
                <w:szCs w:val="22"/>
              </w:rPr>
              <w:t>2. Kitos VšĮ ar Asociacijos</w:t>
            </w:r>
          </w:p>
          <w:p w14:paraId="7C6E26C7" w14:textId="77777777" w:rsidR="00E31993" w:rsidRPr="00E31993" w:rsidRDefault="00E31993" w:rsidP="00E31993">
            <w:pPr>
              <w:rPr>
                <w:rFonts w:eastAsiaTheme="minorHAnsi"/>
                <w:sz w:val="22"/>
                <w:szCs w:val="22"/>
              </w:rPr>
            </w:pPr>
            <w:r w:rsidRPr="00E31993">
              <w:rPr>
                <w:rFonts w:eastAsiaTheme="minorHAnsi"/>
                <w:sz w:val="22"/>
                <w:szCs w:val="22"/>
              </w:rPr>
              <w:t>3. Savivaldybės administracija</w:t>
            </w:r>
          </w:p>
          <w:p w14:paraId="28D29E2D" w14:textId="77777777" w:rsidR="00E31993" w:rsidRPr="00E31993" w:rsidRDefault="00E31993" w:rsidP="00E31993">
            <w:pPr>
              <w:rPr>
                <w:rFonts w:eastAsiaTheme="minorHAnsi"/>
                <w:sz w:val="22"/>
                <w:szCs w:val="22"/>
              </w:rPr>
            </w:pPr>
            <w:r w:rsidRPr="00E31993">
              <w:rPr>
                <w:rFonts w:eastAsiaTheme="minorHAnsi"/>
                <w:sz w:val="22"/>
                <w:szCs w:val="22"/>
              </w:rPr>
              <w:lastRenderedPageBreak/>
              <w:t>4. Biudžetinė įstaiga</w:t>
            </w:r>
          </w:p>
          <w:p w14:paraId="28EE4819" w14:textId="330ADDD2" w:rsidR="00FE7910" w:rsidRDefault="00E31993" w:rsidP="00E31993">
            <w:pPr>
              <w:tabs>
                <w:tab w:val="left" w:pos="596"/>
              </w:tabs>
              <w:jc w:val="both"/>
              <w:rPr>
                <w:rFonts w:eastAsiaTheme="minorHAnsi"/>
                <w:sz w:val="22"/>
                <w:szCs w:val="22"/>
              </w:rPr>
            </w:pPr>
            <w:r w:rsidRPr="00E31993">
              <w:rPr>
                <w:rFonts w:eastAsiaTheme="minorHAnsi"/>
                <w:sz w:val="22"/>
                <w:szCs w:val="22"/>
              </w:rPr>
              <w:t>5. Privatus juridinis asmuo</w:t>
            </w:r>
          </w:p>
          <w:p w14:paraId="49D7FFE2" w14:textId="77777777" w:rsidR="00D21803" w:rsidRPr="008F7CAC" w:rsidRDefault="00D21803" w:rsidP="00E31993">
            <w:pPr>
              <w:tabs>
                <w:tab w:val="left" w:pos="596"/>
              </w:tabs>
              <w:jc w:val="both"/>
              <w:rPr>
                <w:bCs/>
                <w:iCs/>
                <w:szCs w:val="24"/>
              </w:rPr>
            </w:pPr>
          </w:p>
          <w:p w14:paraId="063BA63C" w14:textId="10C473D7" w:rsidR="00614969" w:rsidRPr="009449C7" w:rsidRDefault="00FE7910" w:rsidP="009449C7">
            <w:pPr>
              <w:pStyle w:val="ListParagraph"/>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9449C7" w:rsidRDefault="00D21803" w:rsidP="009449C7">
            <w:pPr>
              <w:tabs>
                <w:tab w:val="left" w:pos="795"/>
              </w:tabs>
              <w:spacing w:before="120"/>
              <w:jc w:val="both"/>
              <w:rPr>
                <w:bCs/>
                <w:iCs/>
                <w:sz w:val="22"/>
                <w:szCs w:val="22"/>
              </w:rPr>
            </w:pPr>
            <w:r w:rsidRPr="008E2E60">
              <w:rPr>
                <w:bCs/>
                <w:iCs/>
                <w:sz w:val="22"/>
                <w:szCs w:val="22"/>
              </w:rPr>
              <w:t>9.</w:t>
            </w:r>
            <w:r w:rsidRPr="009449C7">
              <w:rPr>
                <w:bCs/>
                <w:iCs/>
                <w:sz w:val="22"/>
                <w:szCs w:val="22"/>
              </w:rPr>
              <w:t xml:space="preserve">3.1. </w:t>
            </w:r>
            <w:r w:rsidR="00EB019B" w:rsidRPr="009449C7">
              <w:rPr>
                <w:bCs/>
                <w:iCs/>
                <w:sz w:val="22"/>
                <w:szCs w:val="22"/>
              </w:rPr>
              <w:t>Projekto pareiškėju arba bent vienu iš partnerių turi būti nevyriausybinė organizacija (toliau – NVO) arba socialinis partneris (t. y. darbuotojų ar darbdavių organizacija)</w:t>
            </w:r>
            <w:r w:rsidR="009449C7">
              <w:rPr>
                <w:bCs/>
                <w:iCs/>
                <w:sz w:val="22"/>
                <w:szCs w:val="22"/>
              </w:rPr>
              <w:t>;</w:t>
            </w:r>
          </w:p>
          <w:p w14:paraId="21338381" w14:textId="4A7A1259" w:rsidR="00EB019B" w:rsidRPr="009449C7" w:rsidRDefault="00D21803" w:rsidP="009449C7">
            <w:pPr>
              <w:tabs>
                <w:tab w:val="left" w:pos="795"/>
              </w:tabs>
              <w:spacing w:before="120"/>
              <w:jc w:val="both"/>
              <w:rPr>
                <w:bCs/>
                <w:iCs/>
                <w:sz w:val="22"/>
                <w:szCs w:val="22"/>
              </w:rPr>
            </w:pPr>
            <w:r w:rsidRPr="009449C7">
              <w:rPr>
                <w:bCs/>
                <w:iCs/>
                <w:sz w:val="22"/>
                <w:szCs w:val="22"/>
              </w:rPr>
              <w:t xml:space="preserve">9.3.2. </w:t>
            </w:r>
            <w:r w:rsidR="00EB019B" w:rsidRPr="009449C7">
              <w:rPr>
                <w:bCs/>
                <w:iCs/>
                <w:sz w:val="22"/>
                <w:szCs w:val="22"/>
              </w:rPr>
              <w:t xml:space="preserve">PĮP pateikimo administruojančiajai institucijai dieną pareiškėjas turi turėti juridinio </w:t>
            </w:r>
            <w:r w:rsidR="00EB019B" w:rsidRPr="009449C7">
              <w:rPr>
                <w:b/>
                <w:iCs/>
                <w:sz w:val="22"/>
                <w:szCs w:val="22"/>
              </w:rPr>
              <w:t>asmens statusą ne trumpiau nei 2 metus</w:t>
            </w:r>
            <w:r w:rsidR="00EB019B" w:rsidRPr="009449C7">
              <w:rPr>
                <w:bCs/>
                <w:iCs/>
                <w:sz w:val="22"/>
                <w:szCs w:val="22"/>
              </w:rPr>
              <w:t xml:space="preserve"> (šis reikalavimas netaikomas biudžetinėms įstaigoms). </w:t>
            </w:r>
          </w:p>
          <w:p w14:paraId="655B5541" w14:textId="171E709E" w:rsidR="00EB019B" w:rsidRPr="009449C7" w:rsidRDefault="00D21803" w:rsidP="009449C7">
            <w:pPr>
              <w:tabs>
                <w:tab w:val="left" w:pos="795"/>
              </w:tabs>
              <w:spacing w:before="120"/>
              <w:jc w:val="both"/>
              <w:rPr>
                <w:bCs/>
                <w:iCs/>
                <w:sz w:val="22"/>
                <w:szCs w:val="22"/>
              </w:rPr>
            </w:pPr>
            <w:r w:rsidRPr="009449C7">
              <w:rPr>
                <w:bCs/>
                <w:iCs/>
                <w:sz w:val="22"/>
                <w:szCs w:val="22"/>
              </w:rPr>
              <w:t>9.3.3. P</w:t>
            </w:r>
            <w:r w:rsidR="00EB019B" w:rsidRPr="009449C7">
              <w:rPr>
                <w:bCs/>
                <w:iCs/>
                <w:sz w:val="22"/>
                <w:szCs w:val="22"/>
              </w:rPr>
              <w:t>areiškėjas PĮP turi pagrįsti partnerio įtraukimo į projektą būtinumą ir iki PĮP pateikimo administruojančiajai institucijai dienos sudaryti su partneriu (-</w:t>
            </w:r>
            <w:proofErr w:type="spellStart"/>
            <w:r w:rsidR="00EB019B" w:rsidRPr="009449C7">
              <w:rPr>
                <w:bCs/>
                <w:iCs/>
                <w:sz w:val="22"/>
                <w:szCs w:val="22"/>
              </w:rPr>
              <w:t>iais</w:t>
            </w:r>
            <w:proofErr w:type="spellEnd"/>
            <w:r w:rsidR="00EB019B" w:rsidRPr="009449C7">
              <w:rPr>
                <w:bCs/>
                <w:iCs/>
                <w:sz w:val="22"/>
                <w:szCs w:val="22"/>
              </w:rPr>
              <w:t>) jungtinės veiklos sutartį, kurioje būtų nustatytos tarpusavio teisės ir pareigos įgyvendinant projektą.</w:t>
            </w:r>
          </w:p>
          <w:p w14:paraId="5499008D" w14:textId="77777777" w:rsidR="00EB019B" w:rsidRPr="009449C7" w:rsidRDefault="00D21803" w:rsidP="009449C7">
            <w:pPr>
              <w:tabs>
                <w:tab w:val="left" w:pos="795"/>
              </w:tabs>
              <w:spacing w:before="120" w:after="120"/>
              <w:jc w:val="both"/>
              <w:rPr>
                <w:bCs/>
                <w:iCs/>
                <w:sz w:val="22"/>
                <w:szCs w:val="22"/>
              </w:rPr>
            </w:pPr>
            <w:r w:rsidRPr="009449C7">
              <w:rPr>
                <w:bCs/>
                <w:iCs/>
                <w:sz w:val="22"/>
                <w:szCs w:val="22"/>
              </w:rPr>
              <w:t xml:space="preserve">9.4. </w:t>
            </w:r>
            <w:r w:rsidR="00EB019B" w:rsidRPr="009449C7">
              <w:rPr>
                <w:bCs/>
                <w:iCs/>
                <w:sz w:val="22"/>
                <w:szCs w:val="22"/>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9449C7">
            <w:pPr>
              <w:tabs>
                <w:tab w:val="left" w:pos="795"/>
              </w:tabs>
              <w:spacing w:before="120" w:after="120"/>
              <w:jc w:val="both"/>
              <w:rPr>
                <w:bCs/>
                <w:iCs/>
                <w:szCs w:val="24"/>
              </w:rPr>
            </w:pPr>
            <w:r w:rsidRPr="009449C7">
              <w:rPr>
                <w:bCs/>
                <w:iCs/>
                <w:sz w:val="22"/>
                <w:szCs w:val="22"/>
              </w:rPr>
              <w:t xml:space="preserve">9.5. </w:t>
            </w:r>
            <w:r w:rsidRPr="009449C7">
              <w:rPr>
                <w:sz w:val="22"/>
                <w:szCs w:val="22"/>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746E3">
        <w:trPr>
          <w:trHeight w:val="2546"/>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 xml:space="preserve">Projektas skirtas vietos plėtros strategijos, kuri vidaus reikalų ministro įsakymu įtraukta į siūlomų finansuoti vietos </w:t>
                  </w:r>
                  <w:r w:rsidRPr="00235761">
                    <w:rPr>
                      <w:bCs/>
                      <w:sz w:val="20"/>
                    </w:rPr>
                    <w:lastRenderedPageBreak/>
                    <w:t>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lastRenderedPageBreak/>
                    <w:t xml:space="preserve">Projektas atitinka šį specialųjį projektų atrankos kriterijų, jei projektas </w:t>
                  </w:r>
                  <w:r w:rsidRPr="00235761">
                    <w:rPr>
                      <w:bCs/>
                      <w:sz w:val="20"/>
                    </w:rPr>
                    <w:t xml:space="preserve">(PĮP nurodytas projekto tikslas ir </w:t>
                  </w:r>
                  <w:r w:rsidRPr="00235761">
                    <w:rPr>
                      <w:bCs/>
                      <w:sz w:val="20"/>
                    </w:rPr>
                    <w:lastRenderedPageBreak/>
                    <w:t xml:space="preserve">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501E001E" w:rsidR="00EB019B" w:rsidRDefault="00EB019B" w:rsidP="00EB019B">
            <w:pPr>
              <w:spacing w:before="120"/>
              <w:jc w:val="both"/>
              <w:rPr>
                <w:iCs/>
                <w:sz w:val="22"/>
                <w:szCs w:val="22"/>
              </w:rPr>
            </w:pPr>
            <w:r>
              <w:rPr>
                <w:iCs/>
                <w:sz w:val="22"/>
                <w:szCs w:val="22"/>
              </w:rPr>
              <w:t xml:space="preserve">Minimali balų suma – </w:t>
            </w:r>
            <w:r w:rsidR="009449C7" w:rsidRPr="008E2E60">
              <w:rPr>
                <w:iCs/>
                <w:sz w:val="22"/>
                <w:szCs w:val="22"/>
              </w:rPr>
              <w:t>70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Look w:val="00A0" w:firstRow="1" w:lastRow="0" w:firstColumn="1" w:lastColumn="0" w:noHBand="0" w:noVBand="0"/>
            </w:tblPr>
            <w:tblGrid>
              <w:gridCol w:w="832"/>
              <w:gridCol w:w="1846"/>
              <w:gridCol w:w="2340"/>
              <w:gridCol w:w="4258"/>
              <w:gridCol w:w="1897"/>
              <w:gridCol w:w="1930"/>
              <w:gridCol w:w="1975"/>
            </w:tblGrid>
            <w:tr w:rsidR="00931A91" w:rsidRPr="00095FB7" w14:paraId="54F96DFE" w14:textId="77777777" w:rsidTr="00AE7877">
              <w:tc>
                <w:tcPr>
                  <w:tcW w:w="276" w:type="pct"/>
                  <w:tcBorders>
                    <w:top w:val="single" w:sz="6" w:space="0" w:color="000000"/>
                    <w:left w:val="single" w:sz="6" w:space="0" w:color="000000"/>
                    <w:bottom w:val="single" w:sz="6" w:space="0" w:color="000000"/>
                    <w:right w:val="single" w:sz="6" w:space="0" w:color="000000"/>
                  </w:tcBorders>
                  <w:shd w:val="clear" w:color="auto" w:fill="C0E1FF"/>
                  <w:hideMark/>
                </w:tcPr>
                <w:p w14:paraId="5A65BAB3" w14:textId="77777777" w:rsidR="00931A91" w:rsidRPr="00095FB7" w:rsidRDefault="00931A91" w:rsidP="00931A91">
                  <w:pPr>
                    <w:jc w:val="center"/>
                    <w:rPr>
                      <w:b/>
                      <w:sz w:val="20"/>
                    </w:rPr>
                  </w:pPr>
                  <w:r w:rsidRPr="00095FB7">
                    <w:rPr>
                      <w:b/>
                      <w:sz w:val="20"/>
                    </w:rPr>
                    <w:t>Eil.</w:t>
                  </w:r>
                </w:p>
                <w:p w14:paraId="0BB84B4F" w14:textId="77777777" w:rsidR="00931A91" w:rsidRPr="00095FB7" w:rsidRDefault="00931A91" w:rsidP="00931A91">
                  <w:pPr>
                    <w:jc w:val="center"/>
                    <w:rPr>
                      <w:b/>
                      <w:sz w:val="20"/>
                    </w:rPr>
                  </w:pPr>
                  <w:r w:rsidRPr="00095FB7">
                    <w:rPr>
                      <w:b/>
                      <w:sz w:val="20"/>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hideMark/>
                </w:tcPr>
                <w:p w14:paraId="382DC6DA" w14:textId="77777777" w:rsidR="00931A91" w:rsidRPr="00095FB7" w:rsidRDefault="00931A91" w:rsidP="00931A91">
                  <w:pPr>
                    <w:jc w:val="center"/>
                    <w:rPr>
                      <w:b/>
                      <w:sz w:val="20"/>
                    </w:rPr>
                  </w:pPr>
                  <w:r w:rsidRPr="00095FB7">
                    <w:rPr>
                      <w:b/>
                      <w:sz w:val="20"/>
                    </w:rPr>
                    <w:t>Kriterijaus tipas</w:t>
                  </w:r>
                </w:p>
              </w:tc>
              <w:tc>
                <w:tcPr>
                  <w:tcW w:w="776" w:type="pct"/>
                  <w:tcBorders>
                    <w:top w:val="single" w:sz="6" w:space="0" w:color="000000"/>
                    <w:left w:val="single" w:sz="6" w:space="0" w:color="000000"/>
                    <w:bottom w:val="single" w:sz="6" w:space="0" w:color="000000"/>
                    <w:right w:val="single" w:sz="6" w:space="0" w:color="000000"/>
                  </w:tcBorders>
                  <w:shd w:val="clear" w:color="auto" w:fill="C0E1FF"/>
                  <w:hideMark/>
                </w:tcPr>
                <w:p w14:paraId="4F327907" w14:textId="77777777" w:rsidR="00931A91" w:rsidRPr="00095FB7" w:rsidRDefault="00931A91" w:rsidP="00931A91">
                  <w:pPr>
                    <w:jc w:val="center"/>
                    <w:rPr>
                      <w:b/>
                      <w:sz w:val="20"/>
                    </w:rPr>
                  </w:pPr>
                  <w:r w:rsidRPr="00095FB7">
                    <w:rPr>
                      <w:b/>
                      <w:sz w:val="20"/>
                    </w:rPr>
                    <w:t>Kriterijus</w:t>
                  </w:r>
                </w:p>
              </w:tc>
              <w:tc>
                <w:tcPr>
                  <w:tcW w:w="1412" w:type="pct"/>
                  <w:tcBorders>
                    <w:top w:val="single" w:sz="6" w:space="0" w:color="000000"/>
                    <w:left w:val="single" w:sz="6" w:space="0" w:color="000000"/>
                    <w:bottom w:val="single" w:sz="6" w:space="0" w:color="000000"/>
                    <w:right w:val="single" w:sz="6" w:space="0" w:color="000000"/>
                  </w:tcBorders>
                  <w:shd w:val="clear" w:color="auto" w:fill="C0E1FF"/>
                  <w:hideMark/>
                </w:tcPr>
                <w:p w14:paraId="5E59E798" w14:textId="77777777" w:rsidR="00931A91" w:rsidRPr="00095FB7" w:rsidRDefault="00931A91" w:rsidP="00931A91">
                  <w:pPr>
                    <w:jc w:val="center"/>
                    <w:rPr>
                      <w:b/>
                      <w:sz w:val="20"/>
                    </w:rPr>
                  </w:pPr>
                  <w:r w:rsidRPr="00095FB7">
                    <w:rPr>
                      <w:b/>
                      <w:sz w:val="20"/>
                    </w:rPr>
                    <w:t>Kriterijaus vertinimo metodas</w:t>
                  </w:r>
                </w:p>
              </w:tc>
              <w:tc>
                <w:tcPr>
                  <w:tcW w:w="629" w:type="pct"/>
                  <w:tcBorders>
                    <w:top w:val="single" w:sz="6" w:space="0" w:color="000000"/>
                    <w:left w:val="single" w:sz="6" w:space="0" w:color="000000"/>
                    <w:bottom w:val="single" w:sz="6" w:space="0" w:color="000000"/>
                    <w:right w:val="single" w:sz="6" w:space="0" w:color="000000"/>
                  </w:tcBorders>
                  <w:shd w:val="clear" w:color="auto" w:fill="C0E1FF"/>
                  <w:hideMark/>
                </w:tcPr>
                <w:p w14:paraId="3A169B32" w14:textId="77777777" w:rsidR="00931A91" w:rsidRPr="00095FB7" w:rsidRDefault="00931A91" w:rsidP="00931A91">
                  <w:pPr>
                    <w:jc w:val="center"/>
                    <w:rPr>
                      <w:b/>
                      <w:sz w:val="20"/>
                    </w:rPr>
                  </w:pPr>
                  <w:r w:rsidRPr="00095FB7">
                    <w:rPr>
                      <w:b/>
                      <w:sz w:val="20"/>
                    </w:rPr>
                    <w:t>Didžiausias galimas kriterijaus balas</w:t>
                  </w:r>
                </w:p>
              </w:tc>
              <w:tc>
                <w:tcPr>
                  <w:tcW w:w="640" w:type="pct"/>
                  <w:tcBorders>
                    <w:top w:val="single" w:sz="6" w:space="0" w:color="000000"/>
                    <w:left w:val="single" w:sz="6" w:space="0" w:color="000000"/>
                    <w:bottom w:val="single" w:sz="6" w:space="0" w:color="000000"/>
                    <w:right w:val="single" w:sz="6" w:space="0" w:color="000000"/>
                  </w:tcBorders>
                  <w:shd w:val="clear" w:color="auto" w:fill="C0E1FF"/>
                  <w:hideMark/>
                </w:tcPr>
                <w:p w14:paraId="104C9300" w14:textId="77777777" w:rsidR="00931A91" w:rsidRPr="00095FB7" w:rsidRDefault="00931A91" w:rsidP="00931A91">
                  <w:pPr>
                    <w:jc w:val="center"/>
                    <w:rPr>
                      <w:b/>
                      <w:sz w:val="20"/>
                    </w:rPr>
                  </w:pPr>
                  <w:r w:rsidRPr="00095FB7">
                    <w:rPr>
                      <w:b/>
                      <w:sz w:val="20"/>
                    </w:rPr>
                    <w:t>Kriterijaus svorio koeficientas</w:t>
                  </w:r>
                </w:p>
                <w:p w14:paraId="64B02590" w14:textId="77777777" w:rsidR="00931A91" w:rsidRPr="00095FB7" w:rsidRDefault="00931A91" w:rsidP="00931A91">
                  <w:pPr>
                    <w:jc w:val="center"/>
                    <w:rPr>
                      <w:b/>
                      <w:sz w:val="20"/>
                    </w:rPr>
                  </w:pPr>
                  <w:r w:rsidRPr="00095FB7">
                    <w:rPr>
                      <w:b/>
                      <w:sz w:val="20"/>
                    </w:rPr>
                    <w:t>(</w:t>
                  </w:r>
                  <w:r w:rsidRPr="00095FB7">
                    <w:rPr>
                      <w:b/>
                      <w:i/>
                      <w:sz w:val="20"/>
                    </w:rPr>
                    <w:t>jei taikoma</w:t>
                  </w:r>
                  <w:r w:rsidRPr="00095FB7">
                    <w:rPr>
                      <w:b/>
                      <w:sz w:val="20"/>
                    </w:rPr>
                    <w:t>)</w:t>
                  </w:r>
                </w:p>
              </w:tc>
              <w:tc>
                <w:tcPr>
                  <w:tcW w:w="655" w:type="pct"/>
                  <w:tcBorders>
                    <w:top w:val="single" w:sz="6" w:space="0" w:color="000000"/>
                    <w:left w:val="single" w:sz="6" w:space="0" w:color="000000"/>
                    <w:bottom w:val="single" w:sz="6" w:space="0" w:color="000000"/>
                    <w:right w:val="single" w:sz="6" w:space="0" w:color="000000"/>
                  </w:tcBorders>
                  <w:shd w:val="clear" w:color="auto" w:fill="C0E1FF"/>
                  <w:hideMark/>
                </w:tcPr>
                <w:p w14:paraId="549DF8DA" w14:textId="77777777" w:rsidR="00931A91" w:rsidRPr="00095FB7" w:rsidRDefault="00931A91" w:rsidP="00931A91">
                  <w:pPr>
                    <w:jc w:val="center"/>
                    <w:rPr>
                      <w:b/>
                      <w:sz w:val="20"/>
                    </w:rPr>
                  </w:pPr>
                  <w:r w:rsidRPr="00095FB7">
                    <w:rPr>
                      <w:b/>
                      <w:sz w:val="20"/>
                    </w:rPr>
                    <w:t>Didžiausias galimas kriterijaus balas, kai nustatomas svorio koeficientas</w:t>
                  </w:r>
                </w:p>
                <w:p w14:paraId="4B60A07B" w14:textId="77777777" w:rsidR="00931A91" w:rsidRPr="00095FB7" w:rsidRDefault="00931A91" w:rsidP="00931A91">
                  <w:pPr>
                    <w:jc w:val="center"/>
                    <w:rPr>
                      <w:b/>
                      <w:sz w:val="20"/>
                    </w:rPr>
                  </w:pPr>
                  <w:r w:rsidRPr="00095FB7">
                    <w:rPr>
                      <w:b/>
                      <w:sz w:val="20"/>
                    </w:rPr>
                    <w:t>(</w:t>
                  </w:r>
                  <w:r w:rsidRPr="00095FB7">
                    <w:rPr>
                      <w:b/>
                      <w:i/>
                      <w:sz w:val="20"/>
                    </w:rPr>
                    <w:t xml:space="preserve">jei nustatomas svorio koeficientas, šioje skiltyje nurodomas didžiausias galimas kriterijaus balas, </w:t>
                  </w:r>
                  <w:r w:rsidRPr="00095FB7">
                    <w:rPr>
                      <w:b/>
                      <w:i/>
                      <w:sz w:val="20"/>
                    </w:rPr>
                    <w:lastRenderedPageBreak/>
                    <w:t>padaugintas iš svorio koeficiento)</w:t>
                  </w:r>
                </w:p>
              </w:tc>
            </w:tr>
            <w:tr w:rsidR="00931A91" w:rsidRPr="00095FB7" w14:paraId="32E7F684" w14:textId="77777777" w:rsidTr="00AE7877">
              <w:tc>
                <w:tcPr>
                  <w:tcW w:w="276" w:type="pct"/>
                  <w:tcBorders>
                    <w:top w:val="single" w:sz="6" w:space="0" w:color="000000"/>
                    <w:left w:val="single" w:sz="6" w:space="0" w:color="000000"/>
                    <w:bottom w:val="single" w:sz="4" w:space="0" w:color="auto"/>
                    <w:right w:val="single" w:sz="6" w:space="0" w:color="000000"/>
                  </w:tcBorders>
                </w:tcPr>
                <w:p w14:paraId="7FFD84E8" w14:textId="77777777" w:rsidR="00931A91" w:rsidRPr="00095FB7" w:rsidRDefault="00931A91" w:rsidP="00931A91">
                  <w:pPr>
                    <w:jc w:val="both"/>
                    <w:rPr>
                      <w:sz w:val="20"/>
                      <w:lang w:val="en-US"/>
                    </w:rPr>
                  </w:pPr>
                  <w:r w:rsidRPr="00095FB7">
                    <w:rPr>
                      <w:sz w:val="20"/>
                      <w:lang w:val="en-US"/>
                    </w:rPr>
                    <w:lastRenderedPageBreak/>
                    <w:t xml:space="preserve">1. </w:t>
                  </w:r>
                </w:p>
              </w:tc>
              <w:tc>
                <w:tcPr>
                  <w:tcW w:w="612" w:type="pct"/>
                  <w:tcBorders>
                    <w:top w:val="single" w:sz="6" w:space="0" w:color="000000"/>
                    <w:left w:val="single" w:sz="6" w:space="0" w:color="000000"/>
                    <w:bottom w:val="single" w:sz="4" w:space="0" w:color="auto"/>
                    <w:right w:val="single" w:sz="6" w:space="0" w:color="000000"/>
                  </w:tcBorders>
                </w:tcPr>
                <w:p w14:paraId="3BE0BE1B" w14:textId="77777777" w:rsidR="00931A91" w:rsidRPr="00095FB7" w:rsidRDefault="00931A91" w:rsidP="00931A91">
                  <w:pPr>
                    <w:jc w:val="center"/>
                    <w:rPr>
                      <w:sz w:val="20"/>
                    </w:rPr>
                  </w:pPr>
                  <w:r w:rsidRPr="00095FB7">
                    <w:rPr>
                      <w:sz w:val="20"/>
                    </w:rPr>
                    <w:t>Prioritetinis</w:t>
                  </w:r>
                </w:p>
              </w:tc>
              <w:tc>
                <w:tcPr>
                  <w:tcW w:w="776" w:type="pct"/>
                  <w:tcBorders>
                    <w:top w:val="single" w:sz="6" w:space="0" w:color="000000"/>
                    <w:left w:val="single" w:sz="6" w:space="0" w:color="000000"/>
                    <w:bottom w:val="single" w:sz="4" w:space="0" w:color="auto"/>
                    <w:right w:val="single" w:sz="6" w:space="0" w:color="000000"/>
                  </w:tcBorders>
                </w:tcPr>
                <w:p w14:paraId="00E6904F" w14:textId="77777777" w:rsidR="007E6BE1" w:rsidRDefault="00931A91" w:rsidP="00931A91">
                  <w:pPr>
                    <w:rPr>
                      <w:sz w:val="20"/>
                    </w:rPr>
                  </w:pPr>
                  <w:r w:rsidRPr="00095FB7">
                    <w:rPr>
                      <w:sz w:val="20"/>
                    </w:rPr>
                    <w:t xml:space="preserve">Projekte įtraukiamos veiklos </w:t>
                  </w:r>
                </w:p>
                <w:p w14:paraId="20A3B7C7" w14:textId="39738F14" w:rsidR="00931A91" w:rsidRPr="00095FB7" w:rsidRDefault="007E6BE1" w:rsidP="007E6BE1">
                  <w:pPr>
                    <w:rPr>
                      <w:sz w:val="20"/>
                    </w:rPr>
                  </w:pPr>
                  <w:r w:rsidRPr="008B2253">
                    <w:rPr>
                      <w:sz w:val="20"/>
                    </w:rPr>
                    <w:t>skatina integruotą ir įtraukią socialinę, ekonominę ir aplinkosaugos plėtrą vietos lygmeniu, puoselėja kultūrą, paveldą, darnų turizmą, sociokultūrinį laisvalaikio praleidimą, užimtumą</w:t>
                  </w:r>
                </w:p>
              </w:tc>
              <w:tc>
                <w:tcPr>
                  <w:tcW w:w="1412" w:type="pct"/>
                  <w:tcBorders>
                    <w:top w:val="single" w:sz="6" w:space="0" w:color="000000"/>
                    <w:left w:val="single" w:sz="6" w:space="0" w:color="000000"/>
                    <w:bottom w:val="single" w:sz="4" w:space="0" w:color="auto"/>
                    <w:right w:val="single" w:sz="6" w:space="0" w:color="000000"/>
                  </w:tcBorders>
                </w:tcPr>
                <w:p w14:paraId="43CE0903" w14:textId="77777777" w:rsidR="00931A91" w:rsidRPr="00095FB7" w:rsidRDefault="00931A91" w:rsidP="00931A91">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523C8903" w14:textId="77777777" w:rsidR="00931A91" w:rsidRPr="00095FB7" w:rsidRDefault="00931A91" w:rsidP="00931A91">
                  <w:pPr>
                    <w:jc w:val="both"/>
                    <w:rPr>
                      <w:sz w:val="20"/>
                    </w:rPr>
                  </w:pPr>
                </w:p>
                <w:p w14:paraId="77611885" w14:textId="77777777" w:rsidR="00931A91" w:rsidRDefault="00931A91" w:rsidP="00931A91">
                  <w:pPr>
                    <w:jc w:val="both"/>
                    <w:rPr>
                      <w:i/>
                      <w:iCs/>
                      <w:sz w:val="20"/>
                    </w:rPr>
                  </w:pPr>
                  <w:r w:rsidRPr="00095FB7">
                    <w:rPr>
                      <w:i/>
                      <w:iCs/>
                      <w:sz w:val="20"/>
                    </w:rPr>
                    <w:t>Kriterijus vertinamas PĮP pateikimo dienai</w:t>
                  </w:r>
                </w:p>
                <w:p w14:paraId="62F69DC0" w14:textId="77777777" w:rsidR="00931A91" w:rsidRPr="00095FB7" w:rsidRDefault="00931A91" w:rsidP="00931A91">
                  <w:pPr>
                    <w:jc w:val="both"/>
                    <w:rPr>
                      <w:i/>
                      <w:iCs/>
                      <w:sz w:val="20"/>
                    </w:rPr>
                  </w:pPr>
                </w:p>
              </w:tc>
              <w:tc>
                <w:tcPr>
                  <w:tcW w:w="629" w:type="pct"/>
                  <w:tcBorders>
                    <w:top w:val="single" w:sz="6" w:space="0" w:color="000000"/>
                    <w:left w:val="single" w:sz="6" w:space="0" w:color="000000"/>
                    <w:bottom w:val="single" w:sz="4" w:space="0" w:color="auto"/>
                    <w:right w:val="single" w:sz="6" w:space="0" w:color="000000"/>
                  </w:tcBorders>
                </w:tcPr>
                <w:p w14:paraId="2A0EBD45" w14:textId="77777777" w:rsidR="00931A91" w:rsidRPr="00095FB7" w:rsidRDefault="00931A91" w:rsidP="00931A91">
                  <w:pPr>
                    <w:jc w:val="center"/>
                    <w:rPr>
                      <w:sz w:val="20"/>
                    </w:rPr>
                  </w:pPr>
                  <w:r w:rsidRPr="00095FB7">
                    <w:rPr>
                      <w:sz w:val="20"/>
                    </w:rPr>
                    <w:t>25 bal</w:t>
                  </w:r>
                  <w:r>
                    <w:rPr>
                      <w:sz w:val="20"/>
                    </w:rPr>
                    <w:t>ai</w:t>
                  </w:r>
                </w:p>
              </w:tc>
              <w:tc>
                <w:tcPr>
                  <w:tcW w:w="640" w:type="pct"/>
                  <w:tcBorders>
                    <w:top w:val="single" w:sz="6" w:space="0" w:color="000000"/>
                    <w:left w:val="single" w:sz="6" w:space="0" w:color="000000"/>
                    <w:bottom w:val="single" w:sz="4" w:space="0" w:color="auto"/>
                    <w:right w:val="single" w:sz="6" w:space="0" w:color="000000"/>
                  </w:tcBorders>
                </w:tcPr>
                <w:p w14:paraId="127FD6D6" w14:textId="77777777" w:rsidR="00931A91" w:rsidRPr="00095FB7" w:rsidRDefault="00931A91" w:rsidP="00931A91">
                  <w:pPr>
                    <w:jc w:val="center"/>
                    <w:rPr>
                      <w:sz w:val="20"/>
                    </w:rPr>
                  </w:pPr>
                  <w:r w:rsidRPr="00095FB7">
                    <w:rPr>
                      <w:sz w:val="20"/>
                    </w:rPr>
                    <w:t>-</w:t>
                  </w:r>
                </w:p>
              </w:tc>
              <w:tc>
                <w:tcPr>
                  <w:tcW w:w="655" w:type="pct"/>
                  <w:tcBorders>
                    <w:top w:val="single" w:sz="6" w:space="0" w:color="000000"/>
                    <w:left w:val="single" w:sz="6" w:space="0" w:color="000000"/>
                    <w:bottom w:val="single" w:sz="4" w:space="0" w:color="auto"/>
                    <w:right w:val="single" w:sz="6" w:space="0" w:color="000000"/>
                  </w:tcBorders>
                </w:tcPr>
                <w:p w14:paraId="4D619041" w14:textId="77777777" w:rsidR="00931A91" w:rsidRPr="00095FB7" w:rsidRDefault="00931A91" w:rsidP="00931A91">
                  <w:pPr>
                    <w:jc w:val="center"/>
                    <w:rPr>
                      <w:sz w:val="20"/>
                    </w:rPr>
                  </w:pPr>
                  <w:r w:rsidRPr="00095FB7">
                    <w:rPr>
                      <w:sz w:val="20"/>
                    </w:rPr>
                    <w:t>-</w:t>
                  </w:r>
                </w:p>
              </w:tc>
            </w:tr>
            <w:tr w:rsidR="00931A91" w:rsidRPr="00095FB7" w14:paraId="417231F5" w14:textId="77777777" w:rsidTr="00AE7877">
              <w:tc>
                <w:tcPr>
                  <w:tcW w:w="276" w:type="pct"/>
                  <w:vMerge w:val="restart"/>
                  <w:tcBorders>
                    <w:top w:val="single" w:sz="4" w:space="0" w:color="auto"/>
                    <w:left w:val="single" w:sz="4" w:space="0" w:color="auto"/>
                    <w:bottom w:val="single" w:sz="4" w:space="0" w:color="auto"/>
                    <w:right w:val="single" w:sz="4" w:space="0" w:color="auto"/>
                  </w:tcBorders>
                </w:tcPr>
                <w:p w14:paraId="07E8E4D2" w14:textId="77777777" w:rsidR="00931A91" w:rsidRPr="00095FB7" w:rsidRDefault="00931A91" w:rsidP="00931A91">
                  <w:pPr>
                    <w:jc w:val="both"/>
                    <w:rPr>
                      <w:sz w:val="20"/>
                      <w:lang w:val="en-US"/>
                    </w:rPr>
                  </w:pPr>
                  <w:r w:rsidRPr="00095FB7">
                    <w:rPr>
                      <w:sz w:val="20"/>
                      <w:lang w:val="en-US"/>
                    </w:rPr>
                    <w:t xml:space="preserve">2. </w:t>
                  </w:r>
                </w:p>
              </w:tc>
              <w:tc>
                <w:tcPr>
                  <w:tcW w:w="612" w:type="pct"/>
                  <w:vMerge w:val="restart"/>
                  <w:tcBorders>
                    <w:top w:val="single" w:sz="4" w:space="0" w:color="auto"/>
                    <w:left w:val="single" w:sz="4" w:space="0" w:color="auto"/>
                    <w:bottom w:val="single" w:sz="4" w:space="0" w:color="auto"/>
                    <w:right w:val="single" w:sz="4" w:space="0" w:color="auto"/>
                  </w:tcBorders>
                </w:tcPr>
                <w:p w14:paraId="0C9F0EFB" w14:textId="77777777" w:rsidR="00931A91" w:rsidRPr="00095FB7" w:rsidRDefault="00931A91" w:rsidP="00931A91">
                  <w:pPr>
                    <w:jc w:val="center"/>
                    <w:rPr>
                      <w:sz w:val="20"/>
                    </w:rPr>
                  </w:pPr>
                  <w:r w:rsidRPr="00095FB7">
                    <w:rPr>
                      <w:sz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4D0E599F" w14:textId="77777777" w:rsidR="00931A91" w:rsidRPr="00095FB7" w:rsidRDefault="00931A91" w:rsidP="00931A91">
                  <w:pPr>
                    <w:rPr>
                      <w:sz w:val="20"/>
                    </w:rPr>
                  </w:pPr>
                  <w:r w:rsidRPr="00095FB7">
                    <w:rPr>
                      <w:sz w:val="20"/>
                    </w:rPr>
                    <w:t>Didesnis Projekto veiklos/-ų vykdytojų skaičius iš skirtingų sektorių ir (arba) organizacijų ir (arba) įstaigų</w:t>
                  </w:r>
                </w:p>
              </w:tc>
              <w:tc>
                <w:tcPr>
                  <w:tcW w:w="1412" w:type="pct"/>
                  <w:vMerge w:val="restart"/>
                  <w:tcBorders>
                    <w:top w:val="single" w:sz="4" w:space="0" w:color="auto"/>
                    <w:left w:val="single" w:sz="4" w:space="0" w:color="auto"/>
                    <w:bottom w:val="single" w:sz="4" w:space="0" w:color="auto"/>
                    <w:right w:val="single" w:sz="4" w:space="0" w:color="auto"/>
                  </w:tcBorders>
                </w:tcPr>
                <w:p w14:paraId="3A910992" w14:textId="77777777" w:rsidR="00931A91" w:rsidRPr="00095FB7" w:rsidRDefault="00931A91" w:rsidP="00931A91">
                  <w:pPr>
                    <w:jc w:val="both"/>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6928F396" w14:textId="77777777" w:rsidR="00931A91" w:rsidRPr="00095FB7" w:rsidRDefault="00931A91" w:rsidP="00931A91">
                  <w:pPr>
                    <w:jc w:val="both"/>
                    <w:rPr>
                      <w:sz w:val="20"/>
                    </w:rPr>
                  </w:pPr>
                </w:p>
                <w:p w14:paraId="6315C19E" w14:textId="77777777" w:rsidR="00931A91" w:rsidRPr="00095FB7" w:rsidRDefault="00931A91" w:rsidP="00931A91">
                  <w:pPr>
                    <w:jc w:val="both"/>
                    <w:rPr>
                      <w:i/>
                      <w:iCs/>
                      <w:sz w:val="20"/>
                    </w:rPr>
                  </w:pPr>
                </w:p>
                <w:p w14:paraId="54B1BB77" w14:textId="77777777" w:rsidR="00931A91" w:rsidRPr="00095FB7" w:rsidRDefault="00931A91" w:rsidP="00931A91">
                  <w:pPr>
                    <w:jc w:val="both"/>
                    <w:rPr>
                      <w:i/>
                      <w:iCs/>
                      <w:sz w:val="20"/>
                    </w:rPr>
                  </w:pPr>
                </w:p>
                <w:p w14:paraId="4171A1BE" w14:textId="77777777" w:rsidR="00931A91" w:rsidRPr="00095FB7" w:rsidRDefault="00931A91" w:rsidP="00931A91">
                  <w:pPr>
                    <w:jc w:val="both"/>
                    <w:rPr>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3F56C3E0" w14:textId="77777777" w:rsidR="00931A91" w:rsidRPr="00095FB7" w:rsidRDefault="00931A91" w:rsidP="00931A91">
                  <w:pPr>
                    <w:rPr>
                      <w:sz w:val="20"/>
                    </w:rPr>
                  </w:pPr>
                  <w:r w:rsidRPr="008E2E60">
                    <w:rPr>
                      <w:sz w:val="20"/>
                    </w:rPr>
                    <w:t>Ne ma</w:t>
                  </w:r>
                  <w:r>
                    <w:rPr>
                      <w:sz w:val="20"/>
                    </w:rPr>
                    <w:t xml:space="preserve">žiau nei </w:t>
                  </w:r>
                  <w:r w:rsidRPr="008E2E60">
                    <w:rPr>
                      <w:sz w:val="20"/>
                    </w:rPr>
                    <w:t xml:space="preserve">2 </w:t>
                  </w:r>
                  <w:r w:rsidRPr="00095FB7">
                    <w:rPr>
                      <w:sz w:val="20"/>
                    </w:rPr>
                    <w:t xml:space="preserve">vykdytojai iš </w:t>
                  </w:r>
                  <w:r>
                    <w:rPr>
                      <w:sz w:val="20"/>
                    </w:rPr>
                    <w:t>s</w:t>
                  </w:r>
                  <w:r w:rsidRPr="00095FB7">
                    <w:rPr>
                      <w:sz w:val="20"/>
                    </w:rPr>
                    <w:t>kirtingų sektorių ir (arba) organizacijų ir (arba) įstaigų – 0 balų;</w:t>
                  </w:r>
                </w:p>
                <w:p w14:paraId="7EA537A5"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2354BBE4"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04B8D28E" w14:textId="77777777" w:rsidR="00931A91" w:rsidRPr="00095FB7" w:rsidRDefault="00931A91" w:rsidP="00931A91">
                  <w:pPr>
                    <w:jc w:val="center"/>
                    <w:rPr>
                      <w:sz w:val="20"/>
                    </w:rPr>
                  </w:pPr>
                  <w:r w:rsidRPr="00095FB7">
                    <w:rPr>
                      <w:sz w:val="20"/>
                    </w:rPr>
                    <w:t>-</w:t>
                  </w:r>
                </w:p>
              </w:tc>
            </w:tr>
            <w:tr w:rsidR="00931A91" w:rsidRPr="00095FB7" w14:paraId="2F34CD1E" w14:textId="77777777" w:rsidTr="00AE7877">
              <w:tc>
                <w:tcPr>
                  <w:tcW w:w="276" w:type="pct"/>
                  <w:vMerge/>
                  <w:tcBorders>
                    <w:top w:val="single" w:sz="4" w:space="0" w:color="auto"/>
                    <w:left w:val="single" w:sz="4" w:space="0" w:color="auto"/>
                    <w:bottom w:val="single" w:sz="4" w:space="0" w:color="auto"/>
                    <w:right w:val="single" w:sz="4" w:space="0" w:color="auto"/>
                  </w:tcBorders>
                </w:tcPr>
                <w:p w14:paraId="54F34976" w14:textId="77777777" w:rsidR="00931A91" w:rsidRPr="00095FB7" w:rsidRDefault="00931A91" w:rsidP="00931A91">
                  <w:pPr>
                    <w:jc w:val="both"/>
                    <w:rPr>
                      <w:sz w:val="20"/>
                    </w:rPr>
                  </w:pPr>
                </w:p>
              </w:tc>
              <w:tc>
                <w:tcPr>
                  <w:tcW w:w="612" w:type="pct"/>
                  <w:vMerge/>
                  <w:tcBorders>
                    <w:top w:val="single" w:sz="4" w:space="0" w:color="auto"/>
                    <w:left w:val="single" w:sz="4" w:space="0" w:color="auto"/>
                    <w:bottom w:val="single" w:sz="4" w:space="0" w:color="auto"/>
                    <w:right w:val="single" w:sz="4" w:space="0" w:color="auto"/>
                  </w:tcBorders>
                </w:tcPr>
                <w:p w14:paraId="14561C52" w14:textId="77777777" w:rsidR="00931A91" w:rsidRPr="00095FB7" w:rsidRDefault="00931A91" w:rsidP="00931A91">
                  <w:pPr>
                    <w:jc w:val="both"/>
                    <w:rPr>
                      <w:sz w:val="20"/>
                    </w:rPr>
                  </w:pPr>
                </w:p>
              </w:tc>
              <w:tc>
                <w:tcPr>
                  <w:tcW w:w="776" w:type="pct"/>
                  <w:vMerge/>
                  <w:tcBorders>
                    <w:top w:val="single" w:sz="4" w:space="0" w:color="auto"/>
                    <w:left w:val="single" w:sz="4" w:space="0" w:color="auto"/>
                    <w:bottom w:val="single" w:sz="4" w:space="0" w:color="auto"/>
                    <w:right w:val="single" w:sz="4" w:space="0" w:color="auto"/>
                  </w:tcBorders>
                </w:tcPr>
                <w:p w14:paraId="46893135" w14:textId="77777777" w:rsidR="00931A91" w:rsidRPr="00095FB7" w:rsidRDefault="00931A91" w:rsidP="00931A91">
                  <w:pPr>
                    <w:jc w:val="both"/>
                    <w:rPr>
                      <w:sz w:val="20"/>
                    </w:rPr>
                  </w:pPr>
                </w:p>
              </w:tc>
              <w:tc>
                <w:tcPr>
                  <w:tcW w:w="1412" w:type="pct"/>
                  <w:vMerge/>
                  <w:tcBorders>
                    <w:top w:val="single" w:sz="4" w:space="0" w:color="auto"/>
                    <w:left w:val="single" w:sz="4" w:space="0" w:color="auto"/>
                    <w:bottom w:val="single" w:sz="4" w:space="0" w:color="auto"/>
                    <w:right w:val="single" w:sz="4" w:space="0" w:color="auto"/>
                  </w:tcBorders>
                </w:tcPr>
                <w:p w14:paraId="183199AB"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41E0FFAD" w14:textId="77777777" w:rsidR="00931A91" w:rsidRPr="00095FB7" w:rsidRDefault="00931A91" w:rsidP="00931A91">
                  <w:pPr>
                    <w:rPr>
                      <w:sz w:val="20"/>
                    </w:rPr>
                  </w:pPr>
                  <w:r w:rsidRPr="008E2E60">
                    <w:rPr>
                      <w:sz w:val="20"/>
                    </w:rPr>
                    <w:t xml:space="preserve">Ne mažiau nei 3 </w:t>
                  </w:r>
                  <w:r w:rsidRPr="00095FB7">
                    <w:rPr>
                      <w:sz w:val="20"/>
                    </w:rPr>
                    <w:t xml:space="preserve">vykdytojai iš </w:t>
                  </w:r>
                  <w:r>
                    <w:rPr>
                      <w:sz w:val="20"/>
                    </w:rPr>
                    <w:t>s</w:t>
                  </w:r>
                  <w:r w:rsidRPr="00095FB7">
                    <w:rPr>
                      <w:sz w:val="20"/>
                    </w:rPr>
                    <w:t xml:space="preserve">kirtingų sektorių ir (arba) organizacijų ir (arba) įstaigų – </w:t>
                  </w:r>
                  <w:r w:rsidRPr="008E2E60">
                    <w:rPr>
                      <w:sz w:val="20"/>
                    </w:rPr>
                    <w:t>10 bal</w:t>
                  </w:r>
                  <w:r w:rsidRPr="00095FB7">
                    <w:rPr>
                      <w:sz w:val="20"/>
                    </w:rPr>
                    <w:t>ų;</w:t>
                  </w:r>
                </w:p>
              </w:tc>
              <w:tc>
                <w:tcPr>
                  <w:tcW w:w="640" w:type="pct"/>
                  <w:tcBorders>
                    <w:top w:val="single" w:sz="4" w:space="0" w:color="auto"/>
                    <w:left w:val="single" w:sz="4" w:space="0" w:color="auto"/>
                    <w:bottom w:val="single" w:sz="4" w:space="0" w:color="auto"/>
                    <w:right w:val="single" w:sz="4" w:space="0" w:color="auto"/>
                  </w:tcBorders>
                </w:tcPr>
                <w:p w14:paraId="6FBD5F6B"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4F028854" w14:textId="77777777" w:rsidR="00931A91" w:rsidRPr="00095FB7" w:rsidRDefault="00931A91" w:rsidP="00931A91">
                  <w:pPr>
                    <w:jc w:val="center"/>
                    <w:rPr>
                      <w:sz w:val="20"/>
                    </w:rPr>
                  </w:pPr>
                  <w:r w:rsidRPr="00095FB7">
                    <w:rPr>
                      <w:sz w:val="20"/>
                    </w:rPr>
                    <w:t>-</w:t>
                  </w:r>
                </w:p>
              </w:tc>
            </w:tr>
            <w:tr w:rsidR="00931A91" w:rsidRPr="00095FB7" w14:paraId="3849A6B8" w14:textId="77777777" w:rsidTr="00AE7877">
              <w:tc>
                <w:tcPr>
                  <w:tcW w:w="276" w:type="pct"/>
                  <w:vMerge/>
                  <w:tcBorders>
                    <w:top w:val="single" w:sz="4" w:space="0" w:color="auto"/>
                    <w:left w:val="single" w:sz="4" w:space="0" w:color="auto"/>
                    <w:bottom w:val="single" w:sz="4" w:space="0" w:color="auto"/>
                    <w:right w:val="single" w:sz="4" w:space="0" w:color="auto"/>
                  </w:tcBorders>
                </w:tcPr>
                <w:p w14:paraId="17ADC022" w14:textId="77777777" w:rsidR="00931A91" w:rsidRPr="00095FB7" w:rsidRDefault="00931A91" w:rsidP="00931A91">
                  <w:pPr>
                    <w:jc w:val="both"/>
                    <w:rPr>
                      <w:sz w:val="20"/>
                    </w:rPr>
                  </w:pPr>
                </w:p>
              </w:tc>
              <w:tc>
                <w:tcPr>
                  <w:tcW w:w="612" w:type="pct"/>
                  <w:vMerge/>
                  <w:tcBorders>
                    <w:top w:val="single" w:sz="4" w:space="0" w:color="auto"/>
                    <w:left w:val="single" w:sz="4" w:space="0" w:color="auto"/>
                    <w:bottom w:val="single" w:sz="4" w:space="0" w:color="auto"/>
                    <w:right w:val="single" w:sz="4" w:space="0" w:color="auto"/>
                  </w:tcBorders>
                </w:tcPr>
                <w:p w14:paraId="7FB08FB8" w14:textId="77777777" w:rsidR="00931A91" w:rsidRPr="00095FB7" w:rsidRDefault="00931A91" w:rsidP="00931A91">
                  <w:pPr>
                    <w:jc w:val="both"/>
                    <w:rPr>
                      <w:sz w:val="20"/>
                    </w:rPr>
                  </w:pPr>
                </w:p>
              </w:tc>
              <w:tc>
                <w:tcPr>
                  <w:tcW w:w="776" w:type="pct"/>
                  <w:vMerge/>
                  <w:tcBorders>
                    <w:top w:val="single" w:sz="4" w:space="0" w:color="auto"/>
                    <w:left w:val="single" w:sz="4" w:space="0" w:color="auto"/>
                    <w:bottom w:val="single" w:sz="4" w:space="0" w:color="auto"/>
                    <w:right w:val="single" w:sz="4" w:space="0" w:color="auto"/>
                  </w:tcBorders>
                </w:tcPr>
                <w:p w14:paraId="33868EF7" w14:textId="77777777" w:rsidR="00931A91" w:rsidRPr="00095FB7" w:rsidRDefault="00931A91" w:rsidP="00931A91">
                  <w:pPr>
                    <w:jc w:val="both"/>
                    <w:rPr>
                      <w:sz w:val="20"/>
                    </w:rPr>
                  </w:pPr>
                </w:p>
              </w:tc>
              <w:tc>
                <w:tcPr>
                  <w:tcW w:w="1412" w:type="pct"/>
                  <w:vMerge/>
                  <w:tcBorders>
                    <w:top w:val="single" w:sz="4" w:space="0" w:color="auto"/>
                    <w:left w:val="single" w:sz="4" w:space="0" w:color="auto"/>
                    <w:bottom w:val="single" w:sz="4" w:space="0" w:color="auto"/>
                    <w:right w:val="single" w:sz="4" w:space="0" w:color="auto"/>
                  </w:tcBorders>
                </w:tcPr>
                <w:p w14:paraId="4C275CCA"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1D1FA107" w14:textId="77777777" w:rsidR="00931A91" w:rsidRPr="00095FB7" w:rsidRDefault="00931A91" w:rsidP="00931A91">
                  <w:pPr>
                    <w:rPr>
                      <w:sz w:val="20"/>
                    </w:rPr>
                  </w:pPr>
                  <w:r w:rsidRPr="008E2E60">
                    <w:rPr>
                      <w:sz w:val="20"/>
                    </w:rPr>
                    <w:t>3 ir vykdytojų</w:t>
                  </w:r>
                  <w:r w:rsidRPr="00095FB7">
                    <w:rPr>
                      <w:sz w:val="20"/>
                    </w:rPr>
                    <w:t xml:space="preserve"> iš </w:t>
                  </w:r>
                  <w:r>
                    <w:rPr>
                      <w:sz w:val="20"/>
                    </w:rPr>
                    <w:t>s</w:t>
                  </w:r>
                  <w:r w:rsidRPr="00095FB7">
                    <w:rPr>
                      <w:sz w:val="20"/>
                    </w:rPr>
                    <w:t xml:space="preserve">kirtingų sektorių ir (arba) organizacijų ir (arba) įstaigų – </w:t>
                  </w:r>
                  <w:r w:rsidRPr="008E2E60">
                    <w:rPr>
                      <w:sz w:val="20"/>
                    </w:rPr>
                    <w:t>20</w:t>
                  </w:r>
                  <w:r w:rsidRPr="00095FB7">
                    <w:rPr>
                      <w:sz w:val="20"/>
                    </w:rPr>
                    <w:t xml:space="preserve"> balų.</w:t>
                  </w:r>
                </w:p>
              </w:tc>
              <w:tc>
                <w:tcPr>
                  <w:tcW w:w="640" w:type="pct"/>
                  <w:tcBorders>
                    <w:top w:val="single" w:sz="4" w:space="0" w:color="auto"/>
                    <w:left w:val="single" w:sz="4" w:space="0" w:color="auto"/>
                    <w:bottom w:val="single" w:sz="4" w:space="0" w:color="auto"/>
                    <w:right w:val="single" w:sz="4" w:space="0" w:color="auto"/>
                  </w:tcBorders>
                </w:tcPr>
                <w:p w14:paraId="617155BE"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53F34FCF" w14:textId="77777777" w:rsidR="00931A91" w:rsidRPr="00095FB7" w:rsidRDefault="00931A91" w:rsidP="00931A91">
                  <w:pPr>
                    <w:jc w:val="center"/>
                    <w:rPr>
                      <w:sz w:val="20"/>
                    </w:rPr>
                  </w:pPr>
                  <w:r w:rsidRPr="00095FB7">
                    <w:rPr>
                      <w:sz w:val="20"/>
                    </w:rPr>
                    <w:t>-</w:t>
                  </w:r>
                </w:p>
              </w:tc>
            </w:tr>
            <w:tr w:rsidR="00931A91" w:rsidRPr="00095FB7" w14:paraId="460EB677" w14:textId="77777777" w:rsidTr="00AE7877">
              <w:tc>
                <w:tcPr>
                  <w:tcW w:w="276" w:type="pct"/>
                  <w:tcBorders>
                    <w:top w:val="single" w:sz="4" w:space="0" w:color="auto"/>
                    <w:left w:val="single" w:sz="4" w:space="0" w:color="auto"/>
                    <w:bottom w:val="single" w:sz="4" w:space="0" w:color="auto"/>
                    <w:right w:val="single" w:sz="4" w:space="0" w:color="auto"/>
                  </w:tcBorders>
                </w:tcPr>
                <w:p w14:paraId="7C8DB79B" w14:textId="77777777" w:rsidR="00931A91" w:rsidRPr="00095FB7" w:rsidRDefault="00931A91" w:rsidP="00931A91">
                  <w:pPr>
                    <w:jc w:val="both"/>
                    <w:rPr>
                      <w:sz w:val="20"/>
                      <w:lang w:val="en-US"/>
                    </w:rPr>
                  </w:pPr>
                  <w:r w:rsidRPr="00095FB7">
                    <w:rPr>
                      <w:sz w:val="20"/>
                      <w:lang w:val="en-US"/>
                    </w:rPr>
                    <w:t>3.</w:t>
                  </w:r>
                </w:p>
              </w:tc>
              <w:tc>
                <w:tcPr>
                  <w:tcW w:w="612" w:type="pct"/>
                  <w:tcBorders>
                    <w:top w:val="single" w:sz="4" w:space="0" w:color="auto"/>
                    <w:left w:val="single" w:sz="4" w:space="0" w:color="auto"/>
                    <w:bottom w:val="single" w:sz="4" w:space="0" w:color="auto"/>
                    <w:right w:val="single" w:sz="4" w:space="0" w:color="auto"/>
                  </w:tcBorders>
                </w:tcPr>
                <w:p w14:paraId="63C9C28C" w14:textId="77777777" w:rsidR="00931A91" w:rsidRPr="00095FB7" w:rsidRDefault="00931A91" w:rsidP="00931A91">
                  <w:pPr>
                    <w:jc w:val="both"/>
                    <w:rPr>
                      <w:sz w:val="20"/>
                    </w:rPr>
                  </w:pPr>
                  <w:r w:rsidRPr="00360053">
                    <w:rPr>
                      <w:sz w:val="20"/>
                    </w:rPr>
                    <w:t>Prioritetinis</w:t>
                  </w:r>
                </w:p>
              </w:tc>
              <w:tc>
                <w:tcPr>
                  <w:tcW w:w="776" w:type="pct"/>
                  <w:tcBorders>
                    <w:top w:val="single" w:sz="4" w:space="0" w:color="auto"/>
                    <w:left w:val="single" w:sz="4" w:space="0" w:color="auto"/>
                    <w:bottom w:val="single" w:sz="4" w:space="0" w:color="auto"/>
                    <w:right w:val="single" w:sz="4" w:space="0" w:color="auto"/>
                  </w:tcBorders>
                </w:tcPr>
                <w:p w14:paraId="4E395DD5" w14:textId="77777777" w:rsidR="00931A91" w:rsidRPr="00095FB7" w:rsidRDefault="00931A91" w:rsidP="00931A91">
                  <w:pPr>
                    <w:jc w:val="both"/>
                    <w:rPr>
                      <w:sz w:val="20"/>
                      <w:lang w:eastAsia="lt-LT"/>
                    </w:rPr>
                  </w:pPr>
                  <w:r w:rsidRPr="00360053">
                    <w:rPr>
                      <w:sz w:val="20"/>
                    </w:rPr>
                    <w:t xml:space="preserve">Ne mažiau kaip </w:t>
                  </w:r>
                  <w:r w:rsidRPr="008E2E60">
                    <w:rPr>
                      <w:sz w:val="20"/>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 xml:space="preserve">socialinę atskirtį turinčiais gyventojais, </w:t>
                  </w:r>
                  <w:r w:rsidRPr="00360053">
                    <w:rPr>
                      <w:sz w:val="20"/>
                      <w:lang w:eastAsia="lt-LT"/>
                    </w:rPr>
                    <w:lastRenderedPageBreak/>
                    <w:t>siekiant didesnės socialinės integracijos.</w:t>
                  </w:r>
                </w:p>
              </w:tc>
              <w:tc>
                <w:tcPr>
                  <w:tcW w:w="1412" w:type="pct"/>
                  <w:tcBorders>
                    <w:top w:val="single" w:sz="4" w:space="0" w:color="auto"/>
                    <w:left w:val="single" w:sz="4" w:space="0" w:color="auto"/>
                    <w:bottom w:val="single" w:sz="4" w:space="0" w:color="auto"/>
                    <w:right w:val="single" w:sz="4" w:space="0" w:color="auto"/>
                  </w:tcBorders>
                </w:tcPr>
                <w:p w14:paraId="09D1A094" w14:textId="77777777" w:rsidR="00931A91" w:rsidRPr="00360053" w:rsidRDefault="00931A91" w:rsidP="00931A91">
                  <w:pPr>
                    <w:rPr>
                      <w:sz w:val="20"/>
                    </w:rPr>
                  </w:pPr>
                  <w:r w:rsidRPr="00360053">
                    <w:rPr>
                      <w:iCs/>
                      <w:sz w:val="20"/>
                    </w:rPr>
                    <w:lastRenderedPageBreak/>
                    <w:t xml:space="preserve">Projektas atitinka šį prioritetinį projektų atrankos kriterijų, jei </w:t>
                  </w:r>
                </w:p>
                <w:p w14:paraId="4A0A0C55" w14:textId="77777777" w:rsidR="00931A91" w:rsidRPr="00360053" w:rsidRDefault="00931A91" w:rsidP="00931A91">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 xml:space="preserve">socialinę atskirtį turinčiais gyventojais ir aiškiai pagrindžia, kaip įtraukiant šiuos Projekto naudos gavėjus ir (arba) </w:t>
                  </w:r>
                  <w:r w:rsidRPr="00360053">
                    <w:rPr>
                      <w:sz w:val="20"/>
                      <w:lang w:eastAsia="lt-LT"/>
                    </w:rPr>
                    <w:lastRenderedPageBreak/>
                    <w:t>Projekto veiklų dalyvius bus pasiekta didesnė socialinė integracija</w:t>
                  </w:r>
                </w:p>
                <w:p w14:paraId="7E87E60D" w14:textId="77777777" w:rsidR="00931A91" w:rsidRPr="00360053" w:rsidRDefault="00931A91" w:rsidP="00931A91">
                  <w:pPr>
                    <w:rPr>
                      <w:sz w:val="20"/>
                    </w:rPr>
                  </w:pPr>
                </w:p>
                <w:p w14:paraId="3E91845F" w14:textId="77777777" w:rsidR="00931A91" w:rsidRPr="00360053" w:rsidRDefault="00931A91" w:rsidP="00931A91">
                  <w:pPr>
                    <w:rPr>
                      <w:i/>
                      <w:iCs/>
                      <w:sz w:val="20"/>
                    </w:rPr>
                  </w:pPr>
                  <w:r w:rsidRPr="00360053">
                    <w:rPr>
                      <w:i/>
                      <w:iCs/>
                      <w:sz w:val="20"/>
                    </w:rPr>
                    <w:t>Kriterijus vertinamas PĮP pateikimo dienai</w:t>
                  </w:r>
                </w:p>
                <w:p w14:paraId="6F900FE5"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04BEA6CD" w14:textId="5F6285FF" w:rsidR="00931A91" w:rsidRPr="00095FB7" w:rsidRDefault="00931A91" w:rsidP="00931A91">
                  <w:pPr>
                    <w:jc w:val="center"/>
                    <w:rPr>
                      <w:sz w:val="20"/>
                      <w:lang w:val="en-US"/>
                    </w:rPr>
                  </w:pPr>
                  <w:r w:rsidRPr="00360053">
                    <w:rPr>
                      <w:sz w:val="20"/>
                      <w:lang w:val="en-US"/>
                    </w:rPr>
                    <w:lastRenderedPageBreak/>
                    <w:t>2</w:t>
                  </w:r>
                  <w:r w:rsidR="007860F9">
                    <w:rPr>
                      <w:sz w:val="20"/>
                      <w:lang w:val="en-US"/>
                    </w:rPr>
                    <w:t>5</w:t>
                  </w:r>
                  <w:r w:rsidRPr="00360053">
                    <w:rPr>
                      <w:sz w:val="20"/>
                      <w:lang w:val="en-US"/>
                    </w:rPr>
                    <w:t xml:space="preserve"> </w:t>
                  </w:r>
                  <w:proofErr w:type="spellStart"/>
                  <w:r w:rsidRPr="00360053">
                    <w:rPr>
                      <w:sz w:val="20"/>
                      <w:lang w:val="en-US"/>
                    </w:rPr>
                    <w:t>balai</w:t>
                  </w:r>
                  <w:proofErr w:type="spellEnd"/>
                </w:p>
              </w:tc>
              <w:tc>
                <w:tcPr>
                  <w:tcW w:w="640" w:type="pct"/>
                  <w:tcBorders>
                    <w:top w:val="single" w:sz="4" w:space="0" w:color="auto"/>
                    <w:left w:val="single" w:sz="4" w:space="0" w:color="auto"/>
                    <w:bottom w:val="single" w:sz="4" w:space="0" w:color="auto"/>
                    <w:right w:val="single" w:sz="4" w:space="0" w:color="auto"/>
                  </w:tcBorders>
                </w:tcPr>
                <w:p w14:paraId="2111BB73" w14:textId="77777777" w:rsidR="00931A91" w:rsidRDefault="00931A91" w:rsidP="00931A91">
                  <w:pPr>
                    <w:jc w:val="center"/>
                    <w:rPr>
                      <w:sz w:val="20"/>
                    </w:rPr>
                  </w:pPr>
                </w:p>
                <w:p w14:paraId="4050EE5D"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7BD5397A" w14:textId="77777777" w:rsidR="00931A91" w:rsidRDefault="00931A91" w:rsidP="00931A91">
                  <w:pPr>
                    <w:jc w:val="center"/>
                    <w:rPr>
                      <w:sz w:val="20"/>
                    </w:rPr>
                  </w:pPr>
                </w:p>
                <w:p w14:paraId="3E0AF967" w14:textId="77777777" w:rsidR="00931A91" w:rsidRPr="00095FB7" w:rsidRDefault="00931A91" w:rsidP="00931A91">
                  <w:pPr>
                    <w:jc w:val="center"/>
                    <w:rPr>
                      <w:sz w:val="20"/>
                    </w:rPr>
                  </w:pPr>
                  <w:r w:rsidRPr="00095FB7">
                    <w:rPr>
                      <w:sz w:val="20"/>
                    </w:rPr>
                    <w:t>-</w:t>
                  </w:r>
                </w:p>
              </w:tc>
            </w:tr>
            <w:tr w:rsidR="00931A91" w:rsidRPr="00095FB7" w14:paraId="3E20F67A" w14:textId="77777777" w:rsidTr="00AE7877">
              <w:tc>
                <w:tcPr>
                  <w:tcW w:w="276" w:type="pct"/>
                  <w:vMerge w:val="restart"/>
                  <w:tcBorders>
                    <w:top w:val="single" w:sz="4" w:space="0" w:color="auto"/>
                    <w:left w:val="single" w:sz="6" w:space="0" w:color="000000"/>
                    <w:right w:val="single" w:sz="4" w:space="0" w:color="auto"/>
                  </w:tcBorders>
                </w:tcPr>
                <w:p w14:paraId="3D7AC919" w14:textId="77777777" w:rsidR="00931A91" w:rsidRPr="00095FB7" w:rsidRDefault="00931A91" w:rsidP="00931A91">
                  <w:pPr>
                    <w:jc w:val="both"/>
                    <w:rPr>
                      <w:sz w:val="20"/>
                      <w:lang w:val="en-US"/>
                    </w:rPr>
                  </w:pPr>
                  <w:r w:rsidRPr="00095FB7">
                    <w:rPr>
                      <w:sz w:val="20"/>
                      <w:lang w:val="en-US"/>
                    </w:rPr>
                    <w:t>4.</w:t>
                  </w:r>
                </w:p>
              </w:tc>
              <w:tc>
                <w:tcPr>
                  <w:tcW w:w="612" w:type="pct"/>
                  <w:vMerge w:val="restart"/>
                  <w:tcBorders>
                    <w:top w:val="single" w:sz="4" w:space="0" w:color="auto"/>
                    <w:left w:val="single" w:sz="4" w:space="0" w:color="auto"/>
                    <w:right w:val="single" w:sz="4" w:space="0" w:color="auto"/>
                  </w:tcBorders>
                </w:tcPr>
                <w:p w14:paraId="2A81A411" w14:textId="77777777" w:rsidR="00931A91" w:rsidRPr="00095FB7" w:rsidRDefault="00931A91" w:rsidP="00931A91">
                  <w:pPr>
                    <w:jc w:val="both"/>
                    <w:rPr>
                      <w:sz w:val="20"/>
                    </w:rPr>
                  </w:pPr>
                  <w:r w:rsidRPr="00095FB7">
                    <w:rPr>
                      <w:sz w:val="20"/>
                    </w:rPr>
                    <w:t>Prioritetinis</w:t>
                  </w:r>
                </w:p>
              </w:tc>
              <w:tc>
                <w:tcPr>
                  <w:tcW w:w="776" w:type="pct"/>
                  <w:vMerge w:val="restart"/>
                  <w:tcBorders>
                    <w:top w:val="single" w:sz="4" w:space="0" w:color="auto"/>
                    <w:left w:val="single" w:sz="4" w:space="0" w:color="auto"/>
                    <w:right w:val="single" w:sz="4" w:space="0" w:color="auto"/>
                  </w:tcBorders>
                </w:tcPr>
                <w:p w14:paraId="4A7FEDCD" w14:textId="77777777" w:rsidR="00931A91" w:rsidRPr="00095FB7" w:rsidRDefault="00931A91" w:rsidP="00931A91">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8D2B235" w14:textId="77777777" w:rsidR="00931A91" w:rsidRPr="00095FB7" w:rsidRDefault="00931A91" w:rsidP="00931A91">
                  <w:pPr>
                    <w:jc w:val="both"/>
                    <w:rPr>
                      <w:sz w:val="20"/>
                    </w:rPr>
                  </w:pPr>
                </w:p>
              </w:tc>
              <w:tc>
                <w:tcPr>
                  <w:tcW w:w="1412" w:type="pct"/>
                  <w:vMerge w:val="restart"/>
                  <w:tcBorders>
                    <w:top w:val="single" w:sz="4" w:space="0" w:color="auto"/>
                    <w:left w:val="single" w:sz="4" w:space="0" w:color="auto"/>
                    <w:right w:val="single" w:sz="4" w:space="0" w:color="auto"/>
                  </w:tcBorders>
                </w:tcPr>
                <w:p w14:paraId="360B61D6" w14:textId="77777777" w:rsidR="00931A91" w:rsidRPr="00095FB7" w:rsidRDefault="00931A91" w:rsidP="00931A91">
                  <w:pPr>
                    <w:jc w:val="both"/>
                    <w:rPr>
                      <w:sz w:val="20"/>
                    </w:rPr>
                  </w:pPr>
                  <w:r w:rsidRPr="00095FB7">
                    <w:rPr>
                      <w:iCs/>
                      <w:sz w:val="20"/>
                    </w:rPr>
                    <w:t xml:space="preserve">Projektas atitinka šį prioritetinį projektų atrankos kriterijų, jei </w:t>
                  </w:r>
                </w:p>
                <w:p w14:paraId="6DB52CA0" w14:textId="77777777" w:rsidR="00931A91" w:rsidRPr="00095FB7" w:rsidRDefault="00931A91" w:rsidP="00931A91">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5A7DE6D1" w14:textId="77777777" w:rsidR="00931A91" w:rsidRPr="00095FB7" w:rsidRDefault="00931A91" w:rsidP="00931A91">
                  <w:pPr>
                    <w:jc w:val="both"/>
                    <w:rPr>
                      <w:sz w:val="20"/>
                    </w:rPr>
                  </w:pPr>
                </w:p>
                <w:p w14:paraId="2B0CC0F6" w14:textId="77777777" w:rsidR="00931A91" w:rsidRPr="00095FB7" w:rsidRDefault="00931A91" w:rsidP="00931A91">
                  <w:pPr>
                    <w:jc w:val="both"/>
                    <w:rPr>
                      <w:iCs/>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23535976" w14:textId="77777777" w:rsidR="00931A91" w:rsidRPr="008E2E60" w:rsidRDefault="00931A91" w:rsidP="00931A91">
                  <w:pPr>
                    <w:rPr>
                      <w:sz w:val="20"/>
                    </w:rPr>
                  </w:pPr>
                  <w:r w:rsidRPr="008E2E60">
                    <w:rPr>
                      <w:sz w:val="20"/>
                    </w:rPr>
                    <w:t>5 proc. bendr</w:t>
                  </w:r>
                  <w:r w:rsidRPr="00095FB7">
                    <w:rPr>
                      <w:sz w:val="20"/>
                    </w:rPr>
                    <w:t>ų</w:t>
                  </w:r>
                  <w:r w:rsidRPr="008E2E60">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8E2E60">
                    <w:rPr>
                      <w:sz w:val="20"/>
                    </w:rPr>
                    <w:t>5 balai</w:t>
                  </w:r>
                </w:p>
                <w:p w14:paraId="4F9BD144"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27B80FE5"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B469723" w14:textId="77777777" w:rsidR="00931A91" w:rsidRPr="00095FB7" w:rsidRDefault="00931A91" w:rsidP="00931A91">
                  <w:pPr>
                    <w:jc w:val="center"/>
                    <w:rPr>
                      <w:sz w:val="20"/>
                    </w:rPr>
                  </w:pPr>
                </w:p>
              </w:tc>
            </w:tr>
            <w:tr w:rsidR="00931A91" w:rsidRPr="00095FB7" w14:paraId="4AEA976C" w14:textId="77777777" w:rsidTr="00AE7877">
              <w:tc>
                <w:tcPr>
                  <w:tcW w:w="276" w:type="pct"/>
                  <w:vMerge/>
                  <w:tcBorders>
                    <w:left w:val="single" w:sz="6" w:space="0" w:color="000000"/>
                    <w:right w:val="single" w:sz="4" w:space="0" w:color="auto"/>
                  </w:tcBorders>
                </w:tcPr>
                <w:p w14:paraId="119C7B38" w14:textId="77777777" w:rsidR="00931A91" w:rsidRPr="008E2E60" w:rsidRDefault="00931A91" w:rsidP="00931A91">
                  <w:pPr>
                    <w:jc w:val="both"/>
                    <w:rPr>
                      <w:sz w:val="20"/>
                    </w:rPr>
                  </w:pPr>
                </w:p>
              </w:tc>
              <w:tc>
                <w:tcPr>
                  <w:tcW w:w="612" w:type="pct"/>
                  <w:vMerge/>
                  <w:tcBorders>
                    <w:left w:val="single" w:sz="4" w:space="0" w:color="auto"/>
                    <w:right w:val="single" w:sz="4" w:space="0" w:color="auto"/>
                  </w:tcBorders>
                </w:tcPr>
                <w:p w14:paraId="3B2FBF1A" w14:textId="77777777" w:rsidR="00931A91" w:rsidRPr="00095FB7" w:rsidRDefault="00931A91" w:rsidP="00931A91">
                  <w:pPr>
                    <w:jc w:val="both"/>
                    <w:rPr>
                      <w:sz w:val="20"/>
                    </w:rPr>
                  </w:pPr>
                </w:p>
              </w:tc>
              <w:tc>
                <w:tcPr>
                  <w:tcW w:w="776" w:type="pct"/>
                  <w:vMerge/>
                  <w:tcBorders>
                    <w:left w:val="single" w:sz="4" w:space="0" w:color="auto"/>
                    <w:right w:val="single" w:sz="4" w:space="0" w:color="auto"/>
                  </w:tcBorders>
                </w:tcPr>
                <w:p w14:paraId="31C32548" w14:textId="77777777" w:rsidR="00931A91" w:rsidRPr="00095FB7" w:rsidRDefault="00931A91" w:rsidP="00931A91">
                  <w:pPr>
                    <w:jc w:val="both"/>
                    <w:rPr>
                      <w:sz w:val="20"/>
                    </w:rPr>
                  </w:pPr>
                </w:p>
              </w:tc>
              <w:tc>
                <w:tcPr>
                  <w:tcW w:w="1412" w:type="pct"/>
                  <w:vMerge/>
                  <w:tcBorders>
                    <w:left w:val="single" w:sz="4" w:space="0" w:color="auto"/>
                    <w:right w:val="single" w:sz="4" w:space="0" w:color="auto"/>
                  </w:tcBorders>
                </w:tcPr>
                <w:p w14:paraId="267A1705"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34D1E8D1" w14:textId="77777777" w:rsidR="00931A91" w:rsidRPr="00095FB7" w:rsidRDefault="00931A91" w:rsidP="00931A91">
                  <w:pPr>
                    <w:rPr>
                      <w:sz w:val="20"/>
                    </w:rPr>
                  </w:pPr>
                  <w:r w:rsidRPr="008E2E60">
                    <w:rPr>
                      <w:sz w:val="20"/>
                    </w:rPr>
                    <w:t>10 proc. bendr</w:t>
                  </w:r>
                  <w:r w:rsidRPr="00095FB7">
                    <w:rPr>
                      <w:sz w:val="20"/>
                    </w:rPr>
                    <w:t>ų</w:t>
                  </w:r>
                  <w:r w:rsidRPr="008E2E60">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8E2E60">
                    <w:rPr>
                      <w:sz w:val="20"/>
                    </w:rPr>
                    <w:t>10 bal</w:t>
                  </w:r>
                  <w:r w:rsidRPr="00095FB7">
                    <w:rPr>
                      <w:sz w:val="20"/>
                    </w:rPr>
                    <w:t>ų</w:t>
                  </w:r>
                </w:p>
                <w:p w14:paraId="73DD7722"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1230520F"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62C8C2EB" w14:textId="77777777" w:rsidR="00931A91" w:rsidRPr="00095FB7" w:rsidRDefault="00931A91" w:rsidP="00931A91">
                  <w:pPr>
                    <w:jc w:val="center"/>
                    <w:rPr>
                      <w:sz w:val="20"/>
                    </w:rPr>
                  </w:pPr>
                </w:p>
              </w:tc>
            </w:tr>
            <w:tr w:rsidR="00931A91" w:rsidRPr="00095FB7" w14:paraId="131072ED" w14:textId="77777777" w:rsidTr="00AE7877">
              <w:tc>
                <w:tcPr>
                  <w:tcW w:w="276" w:type="pct"/>
                  <w:vMerge/>
                  <w:tcBorders>
                    <w:left w:val="single" w:sz="6" w:space="0" w:color="000000"/>
                    <w:right w:val="single" w:sz="4" w:space="0" w:color="auto"/>
                  </w:tcBorders>
                </w:tcPr>
                <w:p w14:paraId="24BFF336" w14:textId="77777777" w:rsidR="00931A91" w:rsidRPr="008E2E60" w:rsidRDefault="00931A91" w:rsidP="00931A91">
                  <w:pPr>
                    <w:jc w:val="both"/>
                    <w:rPr>
                      <w:sz w:val="20"/>
                    </w:rPr>
                  </w:pPr>
                </w:p>
              </w:tc>
              <w:tc>
                <w:tcPr>
                  <w:tcW w:w="612" w:type="pct"/>
                  <w:vMerge/>
                  <w:tcBorders>
                    <w:left w:val="single" w:sz="4" w:space="0" w:color="auto"/>
                    <w:right w:val="single" w:sz="4" w:space="0" w:color="auto"/>
                  </w:tcBorders>
                </w:tcPr>
                <w:p w14:paraId="72E22473" w14:textId="77777777" w:rsidR="00931A91" w:rsidRPr="00095FB7" w:rsidRDefault="00931A91" w:rsidP="00931A91">
                  <w:pPr>
                    <w:jc w:val="both"/>
                    <w:rPr>
                      <w:sz w:val="20"/>
                    </w:rPr>
                  </w:pPr>
                </w:p>
              </w:tc>
              <w:tc>
                <w:tcPr>
                  <w:tcW w:w="776" w:type="pct"/>
                  <w:vMerge/>
                  <w:tcBorders>
                    <w:left w:val="single" w:sz="4" w:space="0" w:color="auto"/>
                    <w:right w:val="single" w:sz="4" w:space="0" w:color="auto"/>
                  </w:tcBorders>
                </w:tcPr>
                <w:p w14:paraId="689D34B4" w14:textId="77777777" w:rsidR="00931A91" w:rsidRPr="00095FB7" w:rsidRDefault="00931A91" w:rsidP="00931A91">
                  <w:pPr>
                    <w:jc w:val="both"/>
                    <w:rPr>
                      <w:sz w:val="20"/>
                    </w:rPr>
                  </w:pPr>
                </w:p>
              </w:tc>
              <w:tc>
                <w:tcPr>
                  <w:tcW w:w="1412" w:type="pct"/>
                  <w:vMerge/>
                  <w:tcBorders>
                    <w:left w:val="single" w:sz="4" w:space="0" w:color="auto"/>
                    <w:right w:val="single" w:sz="4" w:space="0" w:color="auto"/>
                  </w:tcBorders>
                </w:tcPr>
                <w:p w14:paraId="71FBD101"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648DF79E" w14:textId="77777777" w:rsidR="00931A91" w:rsidRPr="00095FB7" w:rsidRDefault="00931A91" w:rsidP="00931A91">
                  <w:pPr>
                    <w:rPr>
                      <w:sz w:val="20"/>
                    </w:rPr>
                  </w:pPr>
                  <w:r w:rsidRPr="008E2E60">
                    <w:rPr>
                      <w:sz w:val="20"/>
                    </w:rPr>
                    <w:t>15 proc. bendr</w:t>
                  </w:r>
                  <w:r w:rsidRPr="00095FB7">
                    <w:rPr>
                      <w:sz w:val="20"/>
                    </w:rPr>
                    <w:t>ų</w:t>
                  </w:r>
                  <w:r w:rsidRPr="008E2E60">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8E2E60">
                    <w:rPr>
                      <w:sz w:val="20"/>
                    </w:rPr>
                    <w:t>15 bal</w:t>
                  </w:r>
                  <w:r w:rsidRPr="00095FB7">
                    <w:rPr>
                      <w:sz w:val="20"/>
                    </w:rPr>
                    <w:t>ų</w:t>
                  </w:r>
                </w:p>
                <w:p w14:paraId="356143BD"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6F706D3E"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471BDD95" w14:textId="77777777" w:rsidR="00931A91" w:rsidRPr="00095FB7" w:rsidRDefault="00931A91" w:rsidP="00931A91">
                  <w:pPr>
                    <w:jc w:val="center"/>
                    <w:rPr>
                      <w:sz w:val="20"/>
                    </w:rPr>
                  </w:pPr>
                </w:p>
              </w:tc>
            </w:tr>
            <w:tr w:rsidR="00931A91" w:rsidRPr="00095FB7" w14:paraId="3D2B4A41" w14:textId="77777777" w:rsidTr="00AE7877">
              <w:tc>
                <w:tcPr>
                  <w:tcW w:w="276" w:type="pct"/>
                  <w:vMerge/>
                  <w:tcBorders>
                    <w:left w:val="single" w:sz="6" w:space="0" w:color="000000"/>
                    <w:right w:val="single" w:sz="4" w:space="0" w:color="auto"/>
                  </w:tcBorders>
                </w:tcPr>
                <w:p w14:paraId="7915A0BF" w14:textId="77777777" w:rsidR="00931A91" w:rsidRPr="008E2E60" w:rsidRDefault="00931A91" w:rsidP="00931A91">
                  <w:pPr>
                    <w:jc w:val="both"/>
                    <w:rPr>
                      <w:sz w:val="20"/>
                    </w:rPr>
                  </w:pPr>
                </w:p>
              </w:tc>
              <w:tc>
                <w:tcPr>
                  <w:tcW w:w="612" w:type="pct"/>
                  <w:vMerge/>
                  <w:tcBorders>
                    <w:left w:val="single" w:sz="4" w:space="0" w:color="auto"/>
                    <w:bottom w:val="single" w:sz="4" w:space="0" w:color="auto"/>
                    <w:right w:val="single" w:sz="4" w:space="0" w:color="auto"/>
                  </w:tcBorders>
                </w:tcPr>
                <w:p w14:paraId="4DC4B77F" w14:textId="77777777" w:rsidR="00931A91" w:rsidRPr="00095FB7" w:rsidRDefault="00931A91" w:rsidP="00931A91">
                  <w:pPr>
                    <w:jc w:val="both"/>
                    <w:rPr>
                      <w:sz w:val="20"/>
                    </w:rPr>
                  </w:pPr>
                </w:p>
              </w:tc>
              <w:tc>
                <w:tcPr>
                  <w:tcW w:w="776" w:type="pct"/>
                  <w:vMerge/>
                  <w:tcBorders>
                    <w:left w:val="single" w:sz="4" w:space="0" w:color="auto"/>
                    <w:bottom w:val="single" w:sz="4" w:space="0" w:color="auto"/>
                    <w:right w:val="single" w:sz="4" w:space="0" w:color="auto"/>
                  </w:tcBorders>
                </w:tcPr>
                <w:p w14:paraId="0EC06393" w14:textId="77777777" w:rsidR="00931A91" w:rsidRPr="00095FB7" w:rsidRDefault="00931A91" w:rsidP="00931A91">
                  <w:pPr>
                    <w:jc w:val="both"/>
                    <w:rPr>
                      <w:sz w:val="20"/>
                    </w:rPr>
                  </w:pPr>
                </w:p>
              </w:tc>
              <w:tc>
                <w:tcPr>
                  <w:tcW w:w="1412" w:type="pct"/>
                  <w:vMerge/>
                  <w:tcBorders>
                    <w:left w:val="single" w:sz="4" w:space="0" w:color="auto"/>
                    <w:bottom w:val="single" w:sz="4" w:space="0" w:color="auto"/>
                    <w:right w:val="single" w:sz="4" w:space="0" w:color="auto"/>
                  </w:tcBorders>
                </w:tcPr>
                <w:p w14:paraId="05B8A91E"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183C858B" w14:textId="77777777" w:rsidR="00931A91" w:rsidRPr="00095FB7" w:rsidRDefault="00931A91" w:rsidP="00931A91">
                  <w:pPr>
                    <w:rPr>
                      <w:sz w:val="20"/>
                    </w:rPr>
                  </w:pPr>
                  <w:r w:rsidRPr="008E2E60">
                    <w:rPr>
                      <w:sz w:val="20"/>
                    </w:rPr>
                    <w:t>20 proc. bendr</w:t>
                  </w:r>
                  <w:r w:rsidRPr="00095FB7">
                    <w:rPr>
                      <w:sz w:val="20"/>
                    </w:rPr>
                    <w:t>ų</w:t>
                  </w:r>
                  <w:r w:rsidRPr="008E2E60">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8E2E60">
                    <w:rPr>
                      <w:sz w:val="20"/>
                    </w:rPr>
                    <w:t>20 bal</w:t>
                  </w:r>
                  <w:r w:rsidRPr="00095FB7">
                    <w:rPr>
                      <w:sz w:val="20"/>
                    </w:rPr>
                    <w:t>ų</w:t>
                  </w:r>
                </w:p>
                <w:p w14:paraId="64DBEE53"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6452D545"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8CCA037" w14:textId="77777777" w:rsidR="00931A91" w:rsidRPr="00095FB7" w:rsidRDefault="00931A91" w:rsidP="00931A91">
                  <w:pPr>
                    <w:jc w:val="center"/>
                    <w:rPr>
                      <w:sz w:val="20"/>
                    </w:rPr>
                  </w:pPr>
                </w:p>
              </w:tc>
            </w:tr>
            <w:tr w:rsidR="00931A91" w:rsidRPr="00095FB7" w14:paraId="4F49B3BB" w14:textId="77777777" w:rsidTr="008746E3">
              <w:trPr>
                <w:trHeight w:val="2953"/>
              </w:trPr>
              <w:tc>
                <w:tcPr>
                  <w:tcW w:w="276" w:type="pct"/>
                  <w:tcBorders>
                    <w:top w:val="single" w:sz="6" w:space="0" w:color="000000"/>
                    <w:left w:val="single" w:sz="6" w:space="0" w:color="000000"/>
                    <w:bottom w:val="single" w:sz="6" w:space="0" w:color="000000"/>
                    <w:right w:val="single" w:sz="6" w:space="0" w:color="000000"/>
                  </w:tcBorders>
                </w:tcPr>
                <w:p w14:paraId="40CC6526" w14:textId="77777777" w:rsidR="00931A91" w:rsidRPr="00095FB7" w:rsidRDefault="00931A91" w:rsidP="00931A91">
                  <w:pPr>
                    <w:jc w:val="both"/>
                    <w:rPr>
                      <w:sz w:val="20"/>
                      <w:lang w:val="en-US"/>
                    </w:rPr>
                  </w:pPr>
                  <w:r w:rsidRPr="00095FB7">
                    <w:rPr>
                      <w:sz w:val="20"/>
                      <w:lang w:val="en-US"/>
                    </w:rPr>
                    <w:lastRenderedPageBreak/>
                    <w:t>5.</w:t>
                  </w:r>
                </w:p>
              </w:tc>
              <w:tc>
                <w:tcPr>
                  <w:tcW w:w="612" w:type="pct"/>
                  <w:tcBorders>
                    <w:top w:val="single" w:sz="6" w:space="0" w:color="000000"/>
                    <w:left w:val="single" w:sz="6" w:space="0" w:color="000000"/>
                    <w:bottom w:val="single" w:sz="6" w:space="0" w:color="000000"/>
                    <w:right w:val="single" w:sz="6" w:space="0" w:color="000000"/>
                  </w:tcBorders>
                </w:tcPr>
                <w:p w14:paraId="7C512BDB" w14:textId="77777777" w:rsidR="00931A91" w:rsidRPr="00095FB7" w:rsidRDefault="00931A91" w:rsidP="00931A91">
                  <w:pPr>
                    <w:jc w:val="both"/>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510C7495" w14:textId="77777777" w:rsidR="00931A91" w:rsidRPr="00095FB7" w:rsidRDefault="00931A91" w:rsidP="00931A91">
                  <w:pPr>
                    <w:rPr>
                      <w:sz w:val="20"/>
                    </w:rPr>
                  </w:pPr>
                  <w:r w:rsidRPr="00095FB7">
                    <w:rPr>
                      <w:sz w:val="20"/>
                    </w:rPr>
                    <w:t xml:space="preserve">Projekto vykdytojas </w:t>
                  </w:r>
                  <w:r>
                    <w:rPr>
                      <w:sz w:val="20"/>
                    </w:rPr>
                    <w:t>(Pareiškėjas)</w:t>
                  </w:r>
                  <w:r w:rsidRPr="00095FB7">
                    <w:rPr>
                      <w:sz w:val="20"/>
                    </w:rPr>
                    <w:t>yra NVO</w:t>
                  </w:r>
                </w:p>
                <w:p w14:paraId="65E15410" w14:textId="77777777" w:rsidR="00931A91" w:rsidRPr="00095FB7" w:rsidRDefault="00931A91" w:rsidP="00931A91">
                  <w:pPr>
                    <w:jc w:val="both"/>
                    <w:rPr>
                      <w:sz w:val="20"/>
                    </w:rPr>
                  </w:pPr>
                </w:p>
              </w:tc>
              <w:tc>
                <w:tcPr>
                  <w:tcW w:w="1412" w:type="pct"/>
                  <w:tcBorders>
                    <w:top w:val="single" w:sz="4" w:space="0" w:color="auto"/>
                    <w:left w:val="single" w:sz="6" w:space="0" w:color="000000"/>
                    <w:bottom w:val="single" w:sz="4" w:space="0" w:color="auto"/>
                    <w:right w:val="single" w:sz="6" w:space="0" w:color="000000"/>
                  </w:tcBorders>
                </w:tcPr>
                <w:p w14:paraId="1062E526" w14:textId="77777777" w:rsidR="00931A91" w:rsidRPr="00095FB7" w:rsidRDefault="00931A91" w:rsidP="00931A91">
                  <w:pPr>
                    <w:tabs>
                      <w:tab w:val="left" w:pos="741"/>
                      <w:tab w:val="left" w:pos="1024"/>
                    </w:tabs>
                    <w:jc w:val="both"/>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CFD9588" w14:textId="77777777" w:rsidR="00931A91" w:rsidRPr="00095FB7" w:rsidRDefault="00931A91" w:rsidP="00931A91">
                  <w:pPr>
                    <w:jc w:val="both"/>
                    <w:rPr>
                      <w:sz w:val="20"/>
                    </w:rPr>
                  </w:pPr>
                </w:p>
                <w:p w14:paraId="675E5B1F" w14:textId="77777777" w:rsidR="00931A91" w:rsidRPr="00095FB7" w:rsidRDefault="00931A91" w:rsidP="00931A91">
                  <w:pPr>
                    <w:jc w:val="both"/>
                    <w:rPr>
                      <w:sz w:val="20"/>
                    </w:rPr>
                  </w:pPr>
                  <w:r w:rsidRPr="00095FB7">
                    <w:rPr>
                      <w:iCs/>
                      <w:sz w:val="20"/>
                    </w:rPr>
                    <w:t xml:space="preserve">  </w:t>
                  </w:r>
                </w:p>
                <w:p w14:paraId="29DA9080" w14:textId="77777777" w:rsidR="00931A91" w:rsidRPr="000740DC" w:rsidRDefault="00931A91" w:rsidP="00931A91">
                  <w:pPr>
                    <w:jc w:val="both"/>
                    <w:rPr>
                      <w:i/>
                      <w:iCs/>
                      <w:sz w:val="20"/>
                    </w:rPr>
                  </w:pPr>
                  <w:r w:rsidRPr="00095FB7">
                    <w:rPr>
                      <w:i/>
                      <w:iCs/>
                      <w:sz w:val="20"/>
                    </w:rPr>
                    <w:t>Kriterijus vertinamas PĮP pateikimo dienai</w:t>
                  </w:r>
                </w:p>
              </w:tc>
              <w:tc>
                <w:tcPr>
                  <w:tcW w:w="629" w:type="pct"/>
                  <w:tcBorders>
                    <w:top w:val="single" w:sz="4" w:space="0" w:color="auto"/>
                    <w:left w:val="single" w:sz="6" w:space="0" w:color="000000"/>
                    <w:bottom w:val="single" w:sz="4" w:space="0" w:color="auto"/>
                    <w:right w:val="single" w:sz="6" w:space="0" w:color="000000"/>
                  </w:tcBorders>
                </w:tcPr>
                <w:p w14:paraId="40E648FB" w14:textId="77777777" w:rsidR="00931A91" w:rsidRPr="00095FB7" w:rsidRDefault="00931A91" w:rsidP="00931A91">
                  <w:pPr>
                    <w:jc w:val="center"/>
                    <w:rPr>
                      <w:sz w:val="20"/>
                    </w:rPr>
                  </w:pPr>
                  <w:r w:rsidRPr="00095FB7">
                    <w:rPr>
                      <w:sz w:val="20"/>
                    </w:rPr>
                    <w:t>10 balų</w:t>
                  </w:r>
                </w:p>
              </w:tc>
              <w:tc>
                <w:tcPr>
                  <w:tcW w:w="640" w:type="pct"/>
                  <w:tcBorders>
                    <w:top w:val="single" w:sz="4" w:space="0" w:color="auto"/>
                    <w:left w:val="single" w:sz="6" w:space="0" w:color="000000"/>
                    <w:bottom w:val="single" w:sz="4" w:space="0" w:color="auto"/>
                    <w:right w:val="single" w:sz="6" w:space="0" w:color="000000"/>
                  </w:tcBorders>
                </w:tcPr>
                <w:p w14:paraId="5D8A8DCA"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6" w:space="0" w:color="000000"/>
                    <w:bottom w:val="single" w:sz="4" w:space="0" w:color="auto"/>
                    <w:right w:val="single" w:sz="6" w:space="0" w:color="000000"/>
                  </w:tcBorders>
                </w:tcPr>
                <w:p w14:paraId="276E5899" w14:textId="77777777" w:rsidR="00931A91" w:rsidRPr="00095FB7" w:rsidRDefault="00931A91" w:rsidP="00931A91">
                  <w:pPr>
                    <w:jc w:val="center"/>
                    <w:rPr>
                      <w:sz w:val="20"/>
                    </w:rPr>
                  </w:pPr>
                  <w:r w:rsidRPr="00095FB7">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55E6DA8" w:rsidR="00806DEF" w:rsidRPr="008B2253" w:rsidRDefault="00806DEF" w:rsidP="007832BB">
            <w:pPr>
              <w:pStyle w:val="ListParagraph"/>
              <w:numPr>
                <w:ilvl w:val="1"/>
                <w:numId w:val="42"/>
              </w:numPr>
              <w:tabs>
                <w:tab w:val="left" w:pos="589"/>
              </w:tabs>
              <w:ind w:left="0" w:firstLine="27"/>
              <w:rPr>
                <w:szCs w:val="24"/>
              </w:rPr>
            </w:pPr>
            <w:r>
              <w:rPr>
                <w:szCs w:val="24"/>
              </w:rPr>
              <w:t xml:space="preserve"> </w:t>
            </w:r>
            <w:r w:rsidR="00BD0390" w:rsidRPr="008B2253">
              <w:rPr>
                <w:szCs w:val="24"/>
              </w:rPr>
              <w:t xml:space="preserve">Didžiausia projektui galima skirti finansavimo lėšų suma yra </w:t>
            </w:r>
            <w:r w:rsidR="003334DD" w:rsidRPr="008B2253">
              <w:rPr>
                <w:szCs w:val="24"/>
              </w:rPr>
              <w:t>100 0</w:t>
            </w:r>
            <w:r w:rsidR="007E6BE1" w:rsidRPr="008B2253">
              <w:rPr>
                <w:szCs w:val="24"/>
              </w:rPr>
              <w:t>40</w:t>
            </w:r>
            <w:r w:rsidR="003334DD" w:rsidRPr="008B2253">
              <w:rPr>
                <w:szCs w:val="24"/>
              </w:rPr>
              <w:t>,</w:t>
            </w:r>
            <w:r w:rsidR="007E6BE1" w:rsidRPr="008B2253">
              <w:rPr>
                <w:szCs w:val="24"/>
              </w:rPr>
              <w:t>72</w:t>
            </w:r>
            <w:r w:rsidR="003334DD" w:rsidRPr="008B2253">
              <w:rPr>
                <w:szCs w:val="24"/>
              </w:rPr>
              <w:t xml:space="preserve"> </w:t>
            </w:r>
            <w:r w:rsidR="001A7707" w:rsidRPr="008B2253">
              <w:t xml:space="preserve"> </w:t>
            </w:r>
            <w:r w:rsidR="00BD0390" w:rsidRPr="008B2253">
              <w:rPr>
                <w:szCs w:val="24"/>
              </w:rPr>
              <w:t>Eur.</w:t>
            </w:r>
          </w:p>
          <w:p w14:paraId="020C61C7" w14:textId="27756EF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3334DD" w:rsidRDefault="005D4450" w:rsidP="00E958D1">
                  <w:pPr>
                    <w:ind w:firstLine="284"/>
                    <w:jc w:val="both"/>
                    <w:rPr>
                      <w:szCs w:val="24"/>
                      <w:lang w:eastAsia="lt-LT"/>
                    </w:rPr>
                  </w:pPr>
                  <w:r w:rsidRPr="003334DD">
                    <w:rPr>
                      <w:szCs w:val="24"/>
                      <w:lang w:eastAsia="lt-LT"/>
                    </w:rPr>
                    <w:t xml:space="preserve">Tinkamos finansuoti su projekto administravimu susijusios išlaidos. Šios išlaidos apmokamos taikant fiksuotąją projekto išlaidų normą, nustatytą </w:t>
                  </w:r>
                  <w:r w:rsidRPr="003334DD">
                    <w:rPr>
                      <w:color w:val="000000"/>
                      <w:szCs w:val="24"/>
                      <w:shd w:val="clear" w:color="auto" w:fill="FFFFFF"/>
                    </w:rPr>
                    <w:t>Aprašo 14 punkte</w:t>
                  </w:r>
                  <w:r w:rsidRPr="003334DD">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11D9" w14:textId="77777777" w:rsidR="00E22ED8" w:rsidRDefault="00E22ED8">
      <w:pPr>
        <w:rPr>
          <w:sz w:val="22"/>
          <w:szCs w:val="22"/>
        </w:rPr>
      </w:pPr>
      <w:r>
        <w:rPr>
          <w:sz w:val="22"/>
          <w:szCs w:val="22"/>
        </w:rPr>
        <w:separator/>
      </w:r>
    </w:p>
  </w:endnote>
  <w:endnote w:type="continuationSeparator" w:id="0">
    <w:p w14:paraId="5166A10A" w14:textId="77777777" w:rsidR="00E22ED8" w:rsidRDefault="00E22ED8">
      <w:pPr>
        <w:rPr>
          <w:sz w:val="22"/>
          <w:szCs w:val="22"/>
        </w:rPr>
      </w:pPr>
      <w:r>
        <w:rPr>
          <w:sz w:val="22"/>
          <w:szCs w:val="22"/>
        </w:rPr>
        <w:continuationSeparator/>
      </w:r>
    </w:p>
  </w:endnote>
  <w:endnote w:type="continuationNotice" w:id="1">
    <w:p w14:paraId="618BE8A1" w14:textId="77777777" w:rsidR="00E22ED8" w:rsidRDefault="00E22ED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F2E8" w14:textId="77777777" w:rsidR="00E22ED8" w:rsidRDefault="00E22ED8">
      <w:pPr>
        <w:rPr>
          <w:sz w:val="22"/>
          <w:szCs w:val="22"/>
        </w:rPr>
      </w:pPr>
      <w:r>
        <w:rPr>
          <w:sz w:val="22"/>
          <w:szCs w:val="22"/>
        </w:rPr>
        <w:separator/>
      </w:r>
    </w:p>
  </w:footnote>
  <w:footnote w:type="continuationSeparator" w:id="0">
    <w:p w14:paraId="73EC6CF4" w14:textId="77777777" w:rsidR="00E22ED8" w:rsidRDefault="00E22ED8">
      <w:pPr>
        <w:rPr>
          <w:sz w:val="22"/>
          <w:szCs w:val="22"/>
        </w:rPr>
      </w:pPr>
      <w:r>
        <w:rPr>
          <w:sz w:val="22"/>
          <w:szCs w:val="22"/>
        </w:rPr>
        <w:continuationSeparator/>
      </w:r>
    </w:p>
  </w:footnote>
  <w:footnote w:type="continuationNotice" w:id="1">
    <w:p w14:paraId="7C3EA863" w14:textId="77777777" w:rsidR="00E22ED8" w:rsidRDefault="00E22ED8">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76088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19"/>
  </w:num>
  <w:num w:numId="2" w16cid:durableId="590548261">
    <w:abstractNumId w:val="14"/>
  </w:num>
  <w:num w:numId="3" w16cid:durableId="1525168700">
    <w:abstractNumId w:val="23"/>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8"/>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7"/>
  </w:num>
  <w:num w:numId="19" w16cid:durableId="1960721845">
    <w:abstractNumId w:val="22"/>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6"/>
  </w:num>
  <w:num w:numId="26" w16cid:durableId="1841266568">
    <w:abstractNumId w:val="9"/>
  </w:num>
  <w:num w:numId="27" w16cid:durableId="1505315920">
    <w:abstractNumId w:val="0"/>
  </w:num>
  <w:num w:numId="28" w16cid:durableId="1777216548">
    <w:abstractNumId w:val="34"/>
  </w:num>
  <w:num w:numId="29" w16cid:durableId="339042963">
    <w:abstractNumId w:val="21"/>
  </w:num>
  <w:num w:numId="30" w16cid:durableId="128594444">
    <w:abstractNumId w:val="25"/>
  </w:num>
  <w:num w:numId="31" w16cid:durableId="1852061175">
    <w:abstractNumId w:val="10"/>
  </w:num>
  <w:num w:numId="32" w16cid:durableId="841820776">
    <w:abstractNumId w:val="24"/>
  </w:num>
  <w:num w:numId="33" w16cid:durableId="856428208">
    <w:abstractNumId w:val="44"/>
  </w:num>
  <w:num w:numId="34" w16cid:durableId="59717804">
    <w:abstractNumId w:val="39"/>
  </w:num>
  <w:num w:numId="35" w16cid:durableId="474951607">
    <w:abstractNumId w:val="32"/>
  </w:num>
  <w:num w:numId="36" w16cid:durableId="1413237621">
    <w:abstractNumId w:val="27"/>
  </w:num>
  <w:num w:numId="37" w16cid:durableId="940648306">
    <w:abstractNumId w:val="8"/>
  </w:num>
  <w:num w:numId="38" w16cid:durableId="1186823642">
    <w:abstractNumId w:val="16"/>
  </w:num>
  <w:num w:numId="39" w16cid:durableId="453253862">
    <w:abstractNumId w:val="46"/>
  </w:num>
  <w:num w:numId="40" w16cid:durableId="1568346047">
    <w:abstractNumId w:val="4"/>
  </w:num>
  <w:num w:numId="41" w16cid:durableId="729690480">
    <w:abstractNumId w:val="20"/>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14296171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450A7"/>
    <w:rsid w:val="00050B2A"/>
    <w:rsid w:val="00055F13"/>
    <w:rsid w:val="00057164"/>
    <w:rsid w:val="00060278"/>
    <w:rsid w:val="00064287"/>
    <w:rsid w:val="00073302"/>
    <w:rsid w:val="000748F4"/>
    <w:rsid w:val="00082530"/>
    <w:rsid w:val="000850B0"/>
    <w:rsid w:val="00094B9A"/>
    <w:rsid w:val="000A11BD"/>
    <w:rsid w:val="000A2B0E"/>
    <w:rsid w:val="000A2E1F"/>
    <w:rsid w:val="000B0670"/>
    <w:rsid w:val="000C2163"/>
    <w:rsid w:val="000C4049"/>
    <w:rsid w:val="000E1D83"/>
    <w:rsid w:val="00106D00"/>
    <w:rsid w:val="001172C1"/>
    <w:rsid w:val="00121F78"/>
    <w:rsid w:val="001350F6"/>
    <w:rsid w:val="00140825"/>
    <w:rsid w:val="0014131F"/>
    <w:rsid w:val="00151CD9"/>
    <w:rsid w:val="001546D2"/>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178A2"/>
    <w:rsid w:val="0022022E"/>
    <w:rsid w:val="0022768A"/>
    <w:rsid w:val="002351EC"/>
    <w:rsid w:val="00241321"/>
    <w:rsid w:val="00247167"/>
    <w:rsid w:val="002476DF"/>
    <w:rsid w:val="00253511"/>
    <w:rsid w:val="00260469"/>
    <w:rsid w:val="00272564"/>
    <w:rsid w:val="002A3ECB"/>
    <w:rsid w:val="002B1BAB"/>
    <w:rsid w:val="002B219C"/>
    <w:rsid w:val="002C0013"/>
    <w:rsid w:val="002C0F85"/>
    <w:rsid w:val="002D2F27"/>
    <w:rsid w:val="002D5A8A"/>
    <w:rsid w:val="002D5AAC"/>
    <w:rsid w:val="002E110D"/>
    <w:rsid w:val="002E35C6"/>
    <w:rsid w:val="002E3711"/>
    <w:rsid w:val="002E5B4B"/>
    <w:rsid w:val="002E731A"/>
    <w:rsid w:val="002F343F"/>
    <w:rsid w:val="00315290"/>
    <w:rsid w:val="00316D89"/>
    <w:rsid w:val="00322E38"/>
    <w:rsid w:val="003319AE"/>
    <w:rsid w:val="00331D7B"/>
    <w:rsid w:val="003334DD"/>
    <w:rsid w:val="00345C2C"/>
    <w:rsid w:val="00346D70"/>
    <w:rsid w:val="00354D6D"/>
    <w:rsid w:val="0036555B"/>
    <w:rsid w:val="003723B4"/>
    <w:rsid w:val="00372C0C"/>
    <w:rsid w:val="00373404"/>
    <w:rsid w:val="00373C73"/>
    <w:rsid w:val="00383811"/>
    <w:rsid w:val="00383E19"/>
    <w:rsid w:val="0039069F"/>
    <w:rsid w:val="003938A4"/>
    <w:rsid w:val="003A0878"/>
    <w:rsid w:val="003A5E74"/>
    <w:rsid w:val="003A6F31"/>
    <w:rsid w:val="003B77F2"/>
    <w:rsid w:val="003B7A4C"/>
    <w:rsid w:val="003C6147"/>
    <w:rsid w:val="003C6C92"/>
    <w:rsid w:val="003D01A3"/>
    <w:rsid w:val="003E05FA"/>
    <w:rsid w:val="003E7105"/>
    <w:rsid w:val="00412466"/>
    <w:rsid w:val="00414105"/>
    <w:rsid w:val="0042336F"/>
    <w:rsid w:val="004244C1"/>
    <w:rsid w:val="00427BB4"/>
    <w:rsid w:val="0044407E"/>
    <w:rsid w:val="00451493"/>
    <w:rsid w:val="004519F5"/>
    <w:rsid w:val="00463394"/>
    <w:rsid w:val="0047381D"/>
    <w:rsid w:val="00476781"/>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4EC"/>
    <w:rsid w:val="005A49D2"/>
    <w:rsid w:val="005B41D8"/>
    <w:rsid w:val="005B4596"/>
    <w:rsid w:val="005B6E53"/>
    <w:rsid w:val="005B79C5"/>
    <w:rsid w:val="005C0F77"/>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643A4"/>
    <w:rsid w:val="006812F1"/>
    <w:rsid w:val="00686C84"/>
    <w:rsid w:val="00697A5D"/>
    <w:rsid w:val="006A5331"/>
    <w:rsid w:val="006A5F63"/>
    <w:rsid w:val="006A7E34"/>
    <w:rsid w:val="006B1819"/>
    <w:rsid w:val="006B36EC"/>
    <w:rsid w:val="006D3ACC"/>
    <w:rsid w:val="006D46EC"/>
    <w:rsid w:val="006D52FF"/>
    <w:rsid w:val="006D789E"/>
    <w:rsid w:val="006D7C1C"/>
    <w:rsid w:val="006D7C90"/>
    <w:rsid w:val="006E7FAD"/>
    <w:rsid w:val="006F6F43"/>
    <w:rsid w:val="006F7951"/>
    <w:rsid w:val="00702FCE"/>
    <w:rsid w:val="007108E9"/>
    <w:rsid w:val="00716441"/>
    <w:rsid w:val="00720D05"/>
    <w:rsid w:val="007238BF"/>
    <w:rsid w:val="00723B21"/>
    <w:rsid w:val="0074727B"/>
    <w:rsid w:val="00752297"/>
    <w:rsid w:val="007713A3"/>
    <w:rsid w:val="007832BB"/>
    <w:rsid w:val="007858AA"/>
    <w:rsid w:val="007860F9"/>
    <w:rsid w:val="007A2368"/>
    <w:rsid w:val="007B135A"/>
    <w:rsid w:val="007B16B7"/>
    <w:rsid w:val="007B4560"/>
    <w:rsid w:val="007B5E00"/>
    <w:rsid w:val="007B699C"/>
    <w:rsid w:val="007B6C6B"/>
    <w:rsid w:val="007D2405"/>
    <w:rsid w:val="007D275D"/>
    <w:rsid w:val="007E0AA5"/>
    <w:rsid w:val="007E30D6"/>
    <w:rsid w:val="007E6BE1"/>
    <w:rsid w:val="007F0C09"/>
    <w:rsid w:val="007F1076"/>
    <w:rsid w:val="007F2F8B"/>
    <w:rsid w:val="007F32B7"/>
    <w:rsid w:val="007F3E10"/>
    <w:rsid w:val="00803289"/>
    <w:rsid w:val="008035F0"/>
    <w:rsid w:val="00806DEF"/>
    <w:rsid w:val="0081070B"/>
    <w:rsid w:val="00810954"/>
    <w:rsid w:val="008170DD"/>
    <w:rsid w:val="008203BD"/>
    <w:rsid w:val="008212A3"/>
    <w:rsid w:val="00835D8E"/>
    <w:rsid w:val="0084403D"/>
    <w:rsid w:val="00853EEF"/>
    <w:rsid w:val="008544FD"/>
    <w:rsid w:val="00854ED6"/>
    <w:rsid w:val="00856161"/>
    <w:rsid w:val="00864BA3"/>
    <w:rsid w:val="008746E3"/>
    <w:rsid w:val="00874774"/>
    <w:rsid w:val="008757F9"/>
    <w:rsid w:val="00880FCE"/>
    <w:rsid w:val="00884F5C"/>
    <w:rsid w:val="0089361F"/>
    <w:rsid w:val="00895FF0"/>
    <w:rsid w:val="008A3104"/>
    <w:rsid w:val="008A576A"/>
    <w:rsid w:val="008B2253"/>
    <w:rsid w:val="008B5EA6"/>
    <w:rsid w:val="008C0F39"/>
    <w:rsid w:val="008C13F0"/>
    <w:rsid w:val="008D634C"/>
    <w:rsid w:val="008E2E60"/>
    <w:rsid w:val="008F0492"/>
    <w:rsid w:val="00903601"/>
    <w:rsid w:val="0090385B"/>
    <w:rsid w:val="0091230C"/>
    <w:rsid w:val="009202C8"/>
    <w:rsid w:val="00920BEA"/>
    <w:rsid w:val="009305EA"/>
    <w:rsid w:val="00931A91"/>
    <w:rsid w:val="0093670F"/>
    <w:rsid w:val="00940B2D"/>
    <w:rsid w:val="009449C7"/>
    <w:rsid w:val="00971490"/>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37FB"/>
    <w:rsid w:val="009F3388"/>
    <w:rsid w:val="009F5810"/>
    <w:rsid w:val="00A009E3"/>
    <w:rsid w:val="00A00DDE"/>
    <w:rsid w:val="00A05CF7"/>
    <w:rsid w:val="00A12531"/>
    <w:rsid w:val="00A361B0"/>
    <w:rsid w:val="00A43387"/>
    <w:rsid w:val="00A45224"/>
    <w:rsid w:val="00A464A0"/>
    <w:rsid w:val="00A52AC9"/>
    <w:rsid w:val="00A534CF"/>
    <w:rsid w:val="00A55655"/>
    <w:rsid w:val="00A6631C"/>
    <w:rsid w:val="00A732B0"/>
    <w:rsid w:val="00A764C1"/>
    <w:rsid w:val="00A87CF0"/>
    <w:rsid w:val="00A91A2E"/>
    <w:rsid w:val="00AA1F14"/>
    <w:rsid w:val="00AA3410"/>
    <w:rsid w:val="00AA3657"/>
    <w:rsid w:val="00AB1B74"/>
    <w:rsid w:val="00AB530C"/>
    <w:rsid w:val="00AB690C"/>
    <w:rsid w:val="00AD3D90"/>
    <w:rsid w:val="00AD610F"/>
    <w:rsid w:val="00AE1F98"/>
    <w:rsid w:val="00AE34F4"/>
    <w:rsid w:val="00AE6620"/>
    <w:rsid w:val="00B01A40"/>
    <w:rsid w:val="00B026F3"/>
    <w:rsid w:val="00B048AF"/>
    <w:rsid w:val="00B06494"/>
    <w:rsid w:val="00B211A4"/>
    <w:rsid w:val="00B219C0"/>
    <w:rsid w:val="00B22B4E"/>
    <w:rsid w:val="00B2761D"/>
    <w:rsid w:val="00B3773B"/>
    <w:rsid w:val="00B43174"/>
    <w:rsid w:val="00B43CA7"/>
    <w:rsid w:val="00B50B0F"/>
    <w:rsid w:val="00B51C43"/>
    <w:rsid w:val="00B6590D"/>
    <w:rsid w:val="00B775BC"/>
    <w:rsid w:val="00B80605"/>
    <w:rsid w:val="00B8245E"/>
    <w:rsid w:val="00B842BC"/>
    <w:rsid w:val="00B97F88"/>
    <w:rsid w:val="00BA1FDE"/>
    <w:rsid w:val="00BA3B84"/>
    <w:rsid w:val="00BA74D4"/>
    <w:rsid w:val="00BB19CA"/>
    <w:rsid w:val="00BB6DC6"/>
    <w:rsid w:val="00BC5EEF"/>
    <w:rsid w:val="00BD0390"/>
    <w:rsid w:val="00BD5748"/>
    <w:rsid w:val="00BE119B"/>
    <w:rsid w:val="00BF2A15"/>
    <w:rsid w:val="00BF33DD"/>
    <w:rsid w:val="00C00596"/>
    <w:rsid w:val="00C01CB8"/>
    <w:rsid w:val="00C10A8F"/>
    <w:rsid w:val="00C1176B"/>
    <w:rsid w:val="00C156C0"/>
    <w:rsid w:val="00C20F0F"/>
    <w:rsid w:val="00C222C1"/>
    <w:rsid w:val="00C25F28"/>
    <w:rsid w:val="00C3192D"/>
    <w:rsid w:val="00C3408F"/>
    <w:rsid w:val="00C375A9"/>
    <w:rsid w:val="00C6271D"/>
    <w:rsid w:val="00C7022D"/>
    <w:rsid w:val="00C8369A"/>
    <w:rsid w:val="00C93C6E"/>
    <w:rsid w:val="00C94987"/>
    <w:rsid w:val="00C97404"/>
    <w:rsid w:val="00CA28E9"/>
    <w:rsid w:val="00CA575E"/>
    <w:rsid w:val="00CB10DA"/>
    <w:rsid w:val="00CB5865"/>
    <w:rsid w:val="00CC120C"/>
    <w:rsid w:val="00CC24F4"/>
    <w:rsid w:val="00CC2760"/>
    <w:rsid w:val="00CD3863"/>
    <w:rsid w:val="00CD5145"/>
    <w:rsid w:val="00CD52B7"/>
    <w:rsid w:val="00CD6738"/>
    <w:rsid w:val="00CE18F2"/>
    <w:rsid w:val="00CE3C43"/>
    <w:rsid w:val="00CF4227"/>
    <w:rsid w:val="00D0268C"/>
    <w:rsid w:val="00D02768"/>
    <w:rsid w:val="00D1304F"/>
    <w:rsid w:val="00D15D78"/>
    <w:rsid w:val="00D21803"/>
    <w:rsid w:val="00D3576B"/>
    <w:rsid w:val="00D378CD"/>
    <w:rsid w:val="00D43096"/>
    <w:rsid w:val="00D43702"/>
    <w:rsid w:val="00D46473"/>
    <w:rsid w:val="00D844E2"/>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E11C10"/>
    <w:rsid w:val="00E12C51"/>
    <w:rsid w:val="00E16BFB"/>
    <w:rsid w:val="00E216D8"/>
    <w:rsid w:val="00E2182E"/>
    <w:rsid w:val="00E22ED8"/>
    <w:rsid w:val="00E257FA"/>
    <w:rsid w:val="00E273D1"/>
    <w:rsid w:val="00E31993"/>
    <w:rsid w:val="00E32271"/>
    <w:rsid w:val="00E40058"/>
    <w:rsid w:val="00E45370"/>
    <w:rsid w:val="00E65545"/>
    <w:rsid w:val="00E75580"/>
    <w:rsid w:val="00E8049C"/>
    <w:rsid w:val="00E854D2"/>
    <w:rsid w:val="00E90E9F"/>
    <w:rsid w:val="00E92C25"/>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211EC"/>
    <w:rsid w:val="00F26D31"/>
    <w:rsid w:val="00F33A89"/>
    <w:rsid w:val="00F342E5"/>
    <w:rsid w:val="00F37B6D"/>
    <w:rsid w:val="00F4402E"/>
    <w:rsid w:val="00F46D01"/>
    <w:rsid w:val="00F50893"/>
    <w:rsid w:val="00F5194A"/>
    <w:rsid w:val="00F540B5"/>
    <w:rsid w:val="00F54A90"/>
    <w:rsid w:val="00F621BD"/>
    <w:rsid w:val="00F624E9"/>
    <w:rsid w:val="00F63904"/>
    <w:rsid w:val="00F63FC7"/>
    <w:rsid w:val="00F722C8"/>
    <w:rsid w:val="00F84590"/>
    <w:rsid w:val="00F908DA"/>
    <w:rsid w:val="00FA038E"/>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7251</Words>
  <Characters>41333</Characters>
  <Application>Microsoft Office Word</Application>
  <DocSecurity>0</DocSecurity>
  <Lines>344</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Vida</cp:lastModifiedBy>
  <cp:revision>99</cp:revision>
  <dcterms:created xsi:type="dcterms:W3CDTF">2024-11-20T13:30:00Z</dcterms:created>
  <dcterms:modified xsi:type="dcterms:W3CDTF">2025-01-27T12:07:00Z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