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0AB8" w14:textId="77777777" w:rsidR="00084F60" w:rsidRDefault="00084F60" w:rsidP="00084F60">
      <w:pPr>
        <w:ind w:left="708"/>
      </w:pPr>
      <w:r>
        <w:rPr>
          <w:noProof/>
          <w:lang w:val="ru-RU" w:eastAsia="ru-RU"/>
        </w:rPr>
        <w:drawing>
          <wp:inline distT="0" distB="0" distL="0" distR="0" wp14:anchorId="05DE0AF5" wp14:editId="05DE0AF6">
            <wp:extent cx="2017951" cy="487722"/>
            <wp:effectExtent l="0" t="0" r="1905"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
                    <a:stretch>
                      <a:fillRect/>
                    </a:stretch>
                  </pic:blipFill>
                  <pic:spPr>
                    <a:xfrm>
                      <a:off x="0" y="0"/>
                      <a:ext cx="2017951" cy="487722"/>
                    </a:xfrm>
                    <a:prstGeom prst="rect">
                      <a:avLst/>
                    </a:prstGeom>
                  </pic:spPr>
                </pic:pic>
              </a:graphicData>
            </a:graphic>
          </wp:inline>
        </w:drawing>
      </w:r>
      <w:r w:rsidRPr="00084F60">
        <w:t xml:space="preserve"> </w:t>
      </w:r>
    </w:p>
    <w:p w14:paraId="05DE0AB9" w14:textId="77777777" w:rsidR="0039059F" w:rsidRDefault="00084F60" w:rsidP="00084F60">
      <w:pPr>
        <w:ind w:left="708"/>
        <w:rPr>
          <w:b/>
        </w:rPr>
      </w:pPr>
      <w:r w:rsidRPr="00084F60">
        <w:rPr>
          <w:b/>
        </w:rPr>
        <w:t>Vietos plėtros projektų atrankos kriterijai Strategijos 2.2.1., Kvietimui Nr. 11-181-K</w:t>
      </w:r>
    </w:p>
    <w:tbl>
      <w:tblPr>
        <w:tblW w:w="4937" w:type="pct"/>
        <w:tblLayout w:type="fixed"/>
        <w:tblLook w:val="00A0" w:firstRow="1" w:lastRow="0" w:firstColumn="1" w:lastColumn="0" w:noHBand="0" w:noVBand="0"/>
      </w:tblPr>
      <w:tblGrid>
        <w:gridCol w:w="549"/>
        <w:gridCol w:w="1710"/>
        <w:gridCol w:w="3829"/>
        <w:gridCol w:w="1134"/>
        <w:gridCol w:w="1999"/>
      </w:tblGrid>
      <w:tr w:rsidR="00DA35A1" w:rsidRPr="009D3D13" w14:paraId="05DE0ABF" w14:textId="77777777" w:rsidTr="00DA35A1">
        <w:tc>
          <w:tcPr>
            <w:tcW w:w="298" w:type="pct"/>
            <w:tcBorders>
              <w:top w:val="single" w:sz="6" w:space="0" w:color="000000"/>
              <w:left w:val="single" w:sz="6" w:space="0" w:color="000000"/>
              <w:bottom w:val="single" w:sz="6" w:space="0" w:color="000000"/>
              <w:right w:val="single" w:sz="6" w:space="0" w:color="000000"/>
            </w:tcBorders>
          </w:tcPr>
          <w:p w14:paraId="05DE0ABA" w14:textId="77777777" w:rsidR="00DA35A1" w:rsidRPr="009D3D13" w:rsidRDefault="00DA35A1" w:rsidP="005A5F0A">
            <w:pPr>
              <w:rPr>
                <w:rFonts w:cstheme="minorHAnsi"/>
                <w:sz w:val="18"/>
                <w:szCs w:val="18"/>
                <w:lang w:val="en-US"/>
              </w:rPr>
            </w:pPr>
            <w:proofErr w:type="spellStart"/>
            <w:r w:rsidRPr="00DA35A1">
              <w:rPr>
                <w:rFonts w:cstheme="minorHAnsi"/>
                <w:sz w:val="18"/>
                <w:szCs w:val="18"/>
                <w:lang w:val="en-US"/>
              </w:rPr>
              <w:t>Eil</w:t>
            </w:r>
            <w:proofErr w:type="spellEnd"/>
            <w:r w:rsidRPr="00DA35A1">
              <w:rPr>
                <w:rFonts w:cstheme="minorHAnsi"/>
                <w:sz w:val="18"/>
                <w:szCs w:val="18"/>
                <w:lang w:val="en-US"/>
              </w:rPr>
              <w:t>.</w:t>
            </w:r>
            <w:r w:rsidR="006125AA">
              <w:rPr>
                <w:rFonts w:cstheme="minorHAnsi"/>
                <w:sz w:val="18"/>
                <w:szCs w:val="18"/>
                <w:lang w:val="en-US"/>
              </w:rPr>
              <w:t xml:space="preserve"> </w:t>
            </w:r>
            <w:r w:rsidRPr="00DA35A1">
              <w:rPr>
                <w:rFonts w:cstheme="minorHAnsi"/>
                <w:sz w:val="18"/>
                <w:szCs w:val="18"/>
                <w:lang w:val="en-US"/>
              </w:rPr>
              <w:t>Nr.</w:t>
            </w:r>
          </w:p>
        </w:tc>
        <w:tc>
          <w:tcPr>
            <w:tcW w:w="927" w:type="pct"/>
            <w:tcBorders>
              <w:top w:val="single" w:sz="6" w:space="0" w:color="000000"/>
              <w:left w:val="single" w:sz="6" w:space="0" w:color="000000"/>
              <w:bottom w:val="single" w:sz="6" w:space="0" w:color="000000"/>
              <w:right w:val="single" w:sz="6" w:space="0" w:color="000000"/>
            </w:tcBorders>
          </w:tcPr>
          <w:p w14:paraId="05DE0ABB" w14:textId="77777777" w:rsidR="00DA35A1" w:rsidRDefault="00DA35A1" w:rsidP="005A5F0A">
            <w:pPr>
              <w:rPr>
                <w:rFonts w:cstheme="minorHAnsi"/>
                <w:sz w:val="18"/>
                <w:szCs w:val="18"/>
              </w:rPr>
            </w:pPr>
            <w:r>
              <w:rPr>
                <w:rFonts w:cstheme="minorHAnsi"/>
                <w:sz w:val="18"/>
                <w:szCs w:val="18"/>
              </w:rPr>
              <w:t>Prioritetinis k</w:t>
            </w:r>
            <w:r w:rsidRPr="00DA35A1">
              <w:rPr>
                <w:rFonts w:cstheme="minorHAnsi"/>
                <w:sz w:val="18"/>
                <w:szCs w:val="18"/>
              </w:rPr>
              <w:t>riterijus</w:t>
            </w:r>
          </w:p>
        </w:tc>
        <w:tc>
          <w:tcPr>
            <w:tcW w:w="2076" w:type="pct"/>
            <w:tcBorders>
              <w:top w:val="single" w:sz="6" w:space="0" w:color="000000"/>
              <w:left w:val="single" w:sz="6" w:space="0" w:color="000000"/>
              <w:bottom w:val="single" w:sz="6" w:space="0" w:color="000000"/>
              <w:right w:val="single" w:sz="6" w:space="0" w:color="000000"/>
            </w:tcBorders>
          </w:tcPr>
          <w:p w14:paraId="05DE0ABC" w14:textId="77777777" w:rsidR="00DA35A1" w:rsidRPr="009D3D13" w:rsidRDefault="00DA35A1" w:rsidP="005A5F0A">
            <w:pPr>
              <w:rPr>
                <w:rFonts w:cstheme="minorHAnsi"/>
                <w:sz w:val="18"/>
                <w:szCs w:val="18"/>
              </w:rPr>
            </w:pPr>
            <w:r w:rsidRPr="00DA35A1">
              <w:rPr>
                <w:rFonts w:cstheme="minorHAnsi"/>
                <w:sz w:val="18"/>
                <w:szCs w:val="18"/>
              </w:rPr>
              <w:t>Aprašymas</w:t>
            </w:r>
          </w:p>
        </w:tc>
        <w:tc>
          <w:tcPr>
            <w:tcW w:w="615" w:type="pct"/>
            <w:tcBorders>
              <w:top w:val="single" w:sz="6" w:space="0" w:color="000000"/>
              <w:left w:val="single" w:sz="6" w:space="0" w:color="000000"/>
              <w:bottom w:val="single" w:sz="4" w:space="0" w:color="auto"/>
              <w:right w:val="single" w:sz="6" w:space="0" w:color="000000"/>
            </w:tcBorders>
          </w:tcPr>
          <w:p w14:paraId="05DE0ABD" w14:textId="77777777" w:rsidR="00DA35A1" w:rsidRDefault="00DA35A1" w:rsidP="005A5F0A">
            <w:pPr>
              <w:rPr>
                <w:rFonts w:cstheme="minorHAnsi"/>
                <w:sz w:val="18"/>
                <w:szCs w:val="18"/>
              </w:rPr>
            </w:pPr>
            <w:r w:rsidRPr="00DA35A1">
              <w:rPr>
                <w:rFonts w:cstheme="minorHAnsi"/>
                <w:sz w:val="18"/>
                <w:szCs w:val="18"/>
              </w:rPr>
              <w:t>Balų skaičius</w:t>
            </w:r>
          </w:p>
        </w:tc>
        <w:tc>
          <w:tcPr>
            <w:tcW w:w="1084" w:type="pct"/>
            <w:tcBorders>
              <w:top w:val="single" w:sz="6" w:space="0" w:color="000000"/>
              <w:left w:val="single" w:sz="6" w:space="0" w:color="000000"/>
              <w:bottom w:val="single" w:sz="4" w:space="0" w:color="auto"/>
              <w:right w:val="single" w:sz="6" w:space="0" w:color="000000"/>
            </w:tcBorders>
          </w:tcPr>
          <w:p w14:paraId="05DE0ABE" w14:textId="77777777" w:rsidR="00DA35A1" w:rsidRDefault="00DA35A1" w:rsidP="005A5F0A">
            <w:pPr>
              <w:rPr>
                <w:rFonts w:cstheme="minorHAnsi"/>
                <w:sz w:val="18"/>
                <w:szCs w:val="18"/>
              </w:rPr>
            </w:pPr>
            <w:r w:rsidRPr="00DA35A1">
              <w:rPr>
                <w:rFonts w:cstheme="minorHAnsi"/>
                <w:sz w:val="18"/>
                <w:szCs w:val="18"/>
              </w:rPr>
              <w:t>Pagrindimas</w:t>
            </w:r>
          </w:p>
        </w:tc>
      </w:tr>
      <w:tr w:rsidR="00DA35A1" w:rsidRPr="009D3D13" w14:paraId="05DE0AC7" w14:textId="77777777" w:rsidTr="00DA35A1">
        <w:tc>
          <w:tcPr>
            <w:tcW w:w="298" w:type="pct"/>
            <w:vMerge w:val="restart"/>
            <w:tcBorders>
              <w:left w:val="single" w:sz="6" w:space="0" w:color="000000"/>
              <w:right w:val="single" w:sz="6" w:space="0" w:color="000000"/>
            </w:tcBorders>
          </w:tcPr>
          <w:p w14:paraId="05DE0AC0" w14:textId="77777777" w:rsidR="00DA35A1" w:rsidRPr="009D3D13" w:rsidRDefault="00DA35A1" w:rsidP="005A5F0A">
            <w:pPr>
              <w:rPr>
                <w:rFonts w:cstheme="minorHAnsi"/>
                <w:sz w:val="18"/>
                <w:szCs w:val="18"/>
                <w:lang w:val="en-US"/>
              </w:rPr>
            </w:pPr>
            <w:r>
              <w:rPr>
                <w:rFonts w:cstheme="minorHAnsi"/>
                <w:sz w:val="18"/>
                <w:szCs w:val="18"/>
                <w:lang w:val="en-US"/>
              </w:rPr>
              <w:t>1.</w:t>
            </w:r>
          </w:p>
        </w:tc>
        <w:tc>
          <w:tcPr>
            <w:tcW w:w="927" w:type="pct"/>
            <w:vMerge w:val="restart"/>
            <w:tcBorders>
              <w:left w:val="single" w:sz="6" w:space="0" w:color="000000"/>
              <w:right w:val="single" w:sz="6" w:space="0" w:color="000000"/>
            </w:tcBorders>
          </w:tcPr>
          <w:p w14:paraId="05DE0AC1" w14:textId="77777777" w:rsidR="00DA35A1" w:rsidRPr="00DA35A1" w:rsidRDefault="00DA35A1" w:rsidP="00DA35A1">
            <w:pPr>
              <w:rPr>
                <w:rFonts w:cstheme="minorHAnsi"/>
                <w:sz w:val="18"/>
                <w:szCs w:val="18"/>
                <w:lang w:val="en-US"/>
              </w:rPr>
            </w:pPr>
            <w:r w:rsidRPr="00DA35A1">
              <w:rPr>
                <w:rFonts w:cstheme="minorHAnsi"/>
                <w:sz w:val="18"/>
                <w:szCs w:val="18"/>
              </w:rPr>
              <w:t>Projektu sprendžiama Visagino m. VVG stra</w:t>
            </w:r>
            <w:r w:rsidR="00DB5E9B">
              <w:rPr>
                <w:rFonts w:cstheme="minorHAnsi"/>
                <w:sz w:val="18"/>
                <w:szCs w:val="18"/>
              </w:rPr>
              <w:t>tegijoje identifikuota problema</w:t>
            </w:r>
          </w:p>
          <w:p w14:paraId="05DE0AC2" w14:textId="77777777" w:rsidR="00DA35A1" w:rsidRPr="00DA35A1" w:rsidRDefault="00DA35A1" w:rsidP="005A5F0A">
            <w:pPr>
              <w:rPr>
                <w:rFonts w:cstheme="minorHAnsi"/>
                <w:sz w:val="18"/>
                <w:szCs w:val="18"/>
                <w:lang w:val="en-US"/>
              </w:rPr>
            </w:pPr>
          </w:p>
        </w:tc>
        <w:tc>
          <w:tcPr>
            <w:tcW w:w="2076" w:type="pct"/>
            <w:tcBorders>
              <w:top w:val="single" w:sz="6" w:space="0" w:color="000000"/>
              <w:left w:val="single" w:sz="6" w:space="0" w:color="000000"/>
              <w:bottom w:val="single" w:sz="6" w:space="0" w:color="000000"/>
              <w:right w:val="single" w:sz="6" w:space="0" w:color="000000"/>
            </w:tcBorders>
          </w:tcPr>
          <w:p w14:paraId="05DE0AC3" w14:textId="77777777" w:rsidR="00DA35A1" w:rsidRPr="009D3D13" w:rsidRDefault="00DA35A1" w:rsidP="009269A2">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w:t>
            </w:r>
            <w:r w:rsidR="009269A2">
              <w:rPr>
                <w:rFonts w:cstheme="minorHAnsi"/>
                <w:sz w:val="18"/>
                <w:szCs w:val="18"/>
              </w:rPr>
              <w:t>ne</w:t>
            </w:r>
            <w:r w:rsidRPr="00DA35A1">
              <w:rPr>
                <w:rFonts w:cstheme="minorHAnsi"/>
                <w:sz w:val="18"/>
                <w:szCs w:val="18"/>
              </w:rPr>
              <w:t>susijusi su Strategijoje nurodytomis problemomis</w:t>
            </w:r>
          </w:p>
        </w:tc>
        <w:tc>
          <w:tcPr>
            <w:tcW w:w="615" w:type="pct"/>
            <w:tcBorders>
              <w:top w:val="single" w:sz="6" w:space="0" w:color="000000"/>
              <w:left w:val="single" w:sz="6" w:space="0" w:color="000000"/>
              <w:bottom w:val="single" w:sz="4" w:space="0" w:color="auto"/>
              <w:right w:val="single" w:sz="6" w:space="0" w:color="000000"/>
            </w:tcBorders>
          </w:tcPr>
          <w:p w14:paraId="05DE0AC4" w14:textId="77777777" w:rsidR="00DA35A1" w:rsidRPr="009D3D13" w:rsidRDefault="00DA35A1" w:rsidP="005A5F0A">
            <w:pPr>
              <w:rPr>
                <w:rFonts w:cstheme="minorHAnsi"/>
                <w:sz w:val="18"/>
                <w:szCs w:val="18"/>
              </w:rPr>
            </w:pPr>
            <w:r w:rsidRPr="009D3D13">
              <w:rPr>
                <w:rFonts w:cstheme="minorHAnsi"/>
                <w:sz w:val="18"/>
                <w:szCs w:val="18"/>
              </w:rPr>
              <w:t>0 balų</w:t>
            </w:r>
          </w:p>
        </w:tc>
        <w:tc>
          <w:tcPr>
            <w:tcW w:w="1084" w:type="pct"/>
            <w:vMerge w:val="restart"/>
            <w:tcBorders>
              <w:left w:val="single" w:sz="6" w:space="0" w:color="000000"/>
              <w:right w:val="single" w:sz="6" w:space="0" w:color="000000"/>
            </w:tcBorders>
          </w:tcPr>
          <w:p w14:paraId="05DE0AC6" w14:textId="3C69C5B4" w:rsidR="00DA35A1" w:rsidRPr="009D3D13" w:rsidRDefault="00DA35A1" w:rsidP="00DA35A1">
            <w:pPr>
              <w:rPr>
                <w:rFonts w:cstheme="minorHAnsi"/>
                <w:sz w:val="18"/>
                <w:szCs w:val="18"/>
              </w:rPr>
            </w:pPr>
            <w:r w:rsidRPr="00DA35A1">
              <w:rPr>
                <w:rFonts w:cstheme="minorHAnsi"/>
                <w:sz w:val="18"/>
                <w:szCs w:val="18"/>
              </w:rPr>
              <w:t>Pareiškėjas PĮP turi aiškiai nurodyti ir aprašyti, kokia problema/-</w:t>
            </w:r>
            <w:proofErr w:type="spellStart"/>
            <w:r w:rsidRPr="00DA35A1">
              <w:rPr>
                <w:rFonts w:cstheme="minorHAnsi"/>
                <w:sz w:val="18"/>
                <w:szCs w:val="18"/>
              </w:rPr>
              <w:t>os</w:t>
            </w:r>
            <w:proofErr w:type="spellEnd"/>
            <w:r w:rsidRPr="00DA35A1">
              <w:rPr>
                <w:rFonts w:cstheme="minorHAnsi"/>
                <w:sz w:val="18"/>
                <w:szCs w:val="18"/>
              </w:rPr>
              <w:t xml:space="preserve"> būtų sprendžiamos, aprašyti priežastis, lėmusias projekto įgyvendinimą ir aiškiai nurodyti, kokias ir kaip Strategijoje iškeltas problemas projektas spręs.</w:t>
            </w:r>
          </w:p>
        </w:tc>
      </w:tr>
      <w:tr w:rsidR="00DA35A1" w:rsidRPr="009D3D13" w14:paraId="05DE0ACD" w14:textId="77777777" w:rsidTr="00857E88">
        <w:tc>
          <w:tcPr>
            <w:tcW w:w="298" w:type="pct"/>
            <w:vMerge/>
            <w:tcBorders>
              <w:left w:val="single" w:sz="6" w:space="0" w:color="000000"/>
              <w:right w:val="single" w:sz="6" w:space="0" w:color="000000"/>
            </w:tcBorders>
          </w:tcPr>
          <w:p w14:paraId="05DE0AC8" w14:textId="77777777" w:rsidR="00DA35A1" w:rsidRPr="00E845A7" w:rsidRDefault="00DA35A1" w:rsidP="005A5F0A">
            <w:pPr>
              <w:rPr>
                <w:rFonts w:cstheme="minorHAnsi"/>
                <w:sz w:val="18"/>
                <w:szCs w:val="18"/>
              </w:rPr>
            </w:pPr>
          </w:p>
        </w:tc>
        <w:tc>
          <w:tcPr>
            <w:tcW w:w="927" w:type="pct"/>
            <w:vMerge/>
            <w:tcBorders>
              <w:left w:val="single" w:sz="6" w:space="0" w:color="000000"/>
              <w:right w:val="single" w:sz="6" w:space="0" w:color="000000"/>
            </w:tcBorders>
          </w:tcPr>
          <w:p w14:paraId="05DE0AC9" w14:textId="77777777" w:rsidR="00DA35A1" w:rsidRPr="009D3D13" w:rsidRDefault="00DA35A1" w:rsidP="005A5F0A">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05DE0ACA" w14:textId="77777777" w:rsidR="00DA35A1" w:rsidRPr="009D3D13" w:rsidRDefault="00DA35A1" w:rsidP="005A5F0A">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susijusi su bent viena Strategijoje nurodyta problema, kurias siekiama spręsti</w:t>
            </w:r>
          </w:p>
        </w:tc>
        <w:tc>
          <w:tcPr>
            <w:tcW w:w="615" w:type="pct"/>
            <w:tcBorders>
              <w:top w:val="single" w:sz="6" w:space="0" w:color="000000"/>
              <w:left w:val="single" w:sz="6" w:space="0" w:color="000000"/>
              <w:bottom w:val="single" w:sz="4" w:space="0" w:color="auto"/>
              <w:right w:val="single" w:sz="6" w:space="0" w:color="000000"/>
            </w:tcBorders>
          </w:tcPr>
          <w:p w14:paraId="05DE0ACB" w14:textId="77777777" w:rsidR="00DA35A1" w:rsidRPr="009D3D13" w:rsidRDefault="00DA35A1" w:rsidP="005A5F0A">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6" w:space="0" w:color="000000"/>
              <w:right w:val="single" w:sz="6" w:space="0" w:color="000000"/>
            </w:tcBorders>
          </w:tcPr>
          <w:p w14:paraId="05DE0ACC" w14:textId="77777777" w:rsidR="00DA35A1" w:rsidRDefault="00DA35A1" w:rsidP="00DA35A1">
            <w:pPr>
              <w:rPr>
                <w:rFonts w:cstheme="minorHAnsi"/>
                <w:sz w:val="18"/>
                <w:szCs w:val="18"/>
              </w:rPr>
            </w:pPr>
          </w:p>
        </w:tc>
      </w:tr>
      <w:tr w:rsidR="00DA35A1" w:rsidRPr="009D3D13" w14:paraId="05DE0AD4" w14:textId="77777777" w:rsidTr="00857E88">
        <w:tc>
          <w:tcPr>
            <w:tcW w:w="298" w:type="pct"/>
            <w:vMerge/>
            <w:tcBorders>
              <w:left w:val="single" w:sz="6" w:space="0" w:color="000000"/>
              <w:bottom w:val="single" w:sz="6" w:space="0" w:color="000000"/>
              <w:right w:val="single" w:sz="6" w:space="0" w:color="000000"/>
            </w:tcBorders>
          </w:tcPr>
          <w:p w14:paraId="05DE0ACE" w14:textId="77777777" w:rsidR="00DA35A1" w:rsidRPr="009D3D13" w:rsidRDefault="00DA35A1" w:rsidP="005A5F0A">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05DE0ACF" w14:textId="77777777" w:rsidR="00DA35A1" w:rsidRPr="009D3D13" w:rsidRDefault="00DA35A1" w:rsidP="005A5F0A">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05DE0AD0" w14:textId="77777777" w:rsidR="00DA35A1" w:rsidRPr="009D3D13" w:rsidRDefault="00DA35A1" w:rsidP="005A5F0A">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susijusi su bent viena Strategijoje nurodyta problema, kurias siekiama spręsti, aiškiai aprašytos ir nurodytos priežastys, lėmusios projekto įgyvendinimą</w:t>
            </w:r>
          </w:p>
        </w:tc>
        <w:tc>
          <w:tcPr>
            <w:tcW w:w="615" w:type="pct"/>
            <w:tcBorders>
              <w:top w:val="single" w:sz="6" w:space="0" w:color="000000"/>
              <w:left w:val="single" w:sz="6" w:space="0" w:color="000000"/>
              <w:bottom w:val="single" w:sz="4" w:space="0" w:color="auto"/>
              <w:right w:val="single" w:sz="6" w:space="0" w:color="000000"/>
            </w:tcBorders>
          </w:tcPr>
          <w:p w14:paraId="05DE0AD1" w14:textId="77777777" w:rsidR="00DA35A1" w:rsidRDefault="00DA35A1" w:rsidP="005A5F0A">
            <w:pPr>
              <w:rPr>
                <w:rFonts w:cstheme="minorHAnsi"/>
                <w:sz w:val="18"/>
                <w:szCs w:val="18"/>
              </w:rPr>
            </w:pPr>
            <w:r>
              <w:rPr>
                <w:rFonts w:cstheme="minorHAnsi"/>
                <w:sz w:val="18"/>
                <w:szCs w:val="18"/>
              </w:rPr>
              <w:t>30</w:t>
            </w:r>
            <w:r w:rsidRPr="009D3D13">
              <w:rPr>
                <w:rFonts w:cstheme="minorHAnsi"/>
                <w:sz w:val="18"/>
                <w:szCs w:val="18"/>
              </w:rPr>
              <w:t xml:space="preserve"> balai</w:t>
            </w:r>
          </w:p>
          <w:p w14:paraId="05DE0AD2" w14:textId="77777777" w:rsidR="00DA35A1" w:rsidRPr="00DA35A1" w:rsidRDefault="00DA35A1" w:rsidP="00DA35A1">
            <w:pPr>
              <w:rPr>
                <w:rFonts w:cstheme="minorHAnsi"/>
                <w:sz w:val="18"/>
                <w:szCs w:val="18"/>
                <w:lang w:val="en-US"/>
              </w:rPr>
            </w:pPr>
          </w:p>
        </w:tc>
        <w:tc>
          <w:tcPr>
            <w:tcW w:w="1084" w:type="pct"/>
            <w:vMerge/>
            <w:tcBorders>
              <w:left w:val="single" w:sz="6" w:space="0" w:color="000000"/>
              <w:bottom w:val="single" w:sz="4" w:space="0" w:color="auto"/>
              <w:right w:val="single" w:sz="6" w:space="0" w:color="000000"/>
            </w:tcBorders>
          </w:tcPr>
          <w:p w14:paraId="05DE0AD3" w14:textId="77777777" w:rsidR="00DA35A1" w:rsidRDefault="00DA35A1" w:rsidP="00DA35A1">
            <w:pPr>
              <w:rPr>
                <w:rFonts w:cstheme="minorHAnsi"/>
                <w:sz w:val="18"/>
                <w:szCs w:val="18"/>
              </w:rPr>
            </w:pPr>
          </w:p>
        </w:tc>
      </w:tr>
      <w:tr w:rsidR="00F14AAD" w:rsidRPr="009D3D13" w14:paraId="05DE0ADC" w14:textId="77777777" w:rsidTr="007D27A8">
        <w:trPr>
          <w:trHeight w:val="694"/>
        </w:trPr>
        <w:tc>
          <w:tcPr>
            <w:tcW w:w="298" w:type="pct"/>
            <w:vMerge w:val="restart"/>
            <w:tcBorders>
              <w:top w:val="single" w:sz="6" w:space="0" w:color="000000"/>
              <w:left w:val="single" w:sz="6" w:space="0" w:color="000000"/>
              <w:right w:val="single" w:sz="6" w:space="0" w:color="000000"/>
            </w:tcBorders>
          </w:tcPr>
          <w:p w14:paraId="05DE0AD5" w14:textId="77777777" w:rsidR="00F14AAD" w:rsidRPr="009D3D13" w:rsidRDefault="00F14AAD" w:rsidP="005A5F0A">
            <w:pPr>
              <w:rPr>
                <w:rFonts w:cstheme="minorHAnsi"/>
                <w:sz w:val="18"/>
                <w:szCs w:val="18"/>
                <w:lang w:val="en-US"/>
              </w:rPr>
            </w:pPr>
            <w:r w:rsidRPr="009D3D13">
              <w:rPr>
                <w:rFonts w:cstheme="minorHAnsi"/>
                <w:sz w:val="18"/>
                <w:szCs w:val="18"/>
                <w:lang w:val="en-US"/>
              </w:rPr>
              <w:t xml:space="preserve">2. </w:t>
            </w:r>
          </w:p>
        </w:tc>
        <w:tc>
          <w:tcPr>
            <w:tcW w:w="927" w:type="pct"/>
            <w:vMerge w:val="restart"/>
            <w:tcBorders>
              <w:top w:val="single" w:sz="6" w:space="0" w:color="000000"/>
              <w:left w:val="single" w:sz="6" w:space="0" w:color="000000"/>
              <w:right w:val="single" w:sz="6" w:space="0" w:color="000000"/>
            </w:tcBorders>
          </w:tcPr>
          <w:p w14:paraId="05DE0AD6" w14:textId="4FC800EA" w:rsidR="00F14AAD" w:rsidRPr="003149B2" w:rsidRDefault="00F14AAD" w:rsidP="005A5F0A">
            <w:pPr>
              <w:rPr>
                <w:rFonts w:cstheme="minorHAnsi"/>
                <w:sz w:val="18"/>
                <w:szCs w:val="18"/>
              </w:rPr>
            </w:pPr>
            <w:r>
              <w:rPr>
                <w:rFonts w:cstheme="minorHAnsi"/>
                <w:sz w:val="18"/>
                <w:szCs w:val="18"/>
              </w:rPr>
              <w:t xml:space="preserve">Socialinio verslo poveikis nukreiptas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socialinei atskirčiai mažinti</w:t>
            </w:r>
          </w:p>
        </w:tc>
        <w:tc>
          <w:tcPr>
            <w:tcW w:w="2076" w:type="pct"/>
            <w:tcBorders>
              <w:top w:val="single" w:sz="6" w:space="0" w:color="000000"/>
              <w:left w:val="single" w:sz="6" w:space="0" w:color="000000"/>
              <w:right w:val="single" w:sz="4" w:space="0" w:color="auto"/>
            </w:tcBorders>
          </w:tcPr>
          <w:p w14:paraId="05DE0AD7" w14:textId="4C58BDDD" w:rsidR="00F14AAD" w:rsidRPr="003149B2" w:rsidRDefault="00F14AAD" w:rsidP="00DA35A1">
            <w:pPr>
              <w:rPr>
                <w:rFonts w:cstheme="minorHAnsi"/>
                <w:sz w:val="18"/>
                <w:szCs w:val="18"/>
              </w:rPr>
            </w:pPr>
            <w:r>
              <w:rPr>
                <w:rFonts w:cstheme="minorHAnsi"/>
                <w:sz w:val="18"/>
                <w:szCs w:val="18"/>
              </w:rPr>
              <w:t>Socialinis verslas sprendžia kitų nei nurodyta tikslinių grupių socialinės atskirties klausimus</w:t>
            </w:r>
          </w:p>
          <w:p w14:paraId="05DE0AD8" w14:textId="77777777" w:rsidR="00F14AAD" w:rsidRPr="003149B2" w:rsidRDefault="00F14AAD" w:rsidP="005A5F0A">
            <w:pPr>
              <w:rPr>
                <w:rFonts w:cstheme="minorHAnsi"/>
                <w:sz w:val="18"/>
                <w:szCs w:val="18"/>
              </w:rPr>
            </w:pPr>
          </w:p>
        </w:tc>
        <w:tc>
          <w:tcPr>
            <w:tcW w:w="615" w:type="pct"/>
            <w:tcBorders>
              <w:top w:val="single" w:sz="4" w:space="0" w:color="auto"/>
              <w:left w:val="single" w:sz="4" w:space="0" w:color="auto"/>
              <w:bottom w:val="single" w:sz="4" w:space="0" w:color="auto"/>
              <w:right w:val="single" w:sz="4" w:space="0" w:color="auto"/>
            </w:tcBorders>
          </w:tcPr>
          <w:p w14:paraId="05DE0AD9" w14:textId="03789F8E" w:rsidR="00F14AAD" w:rsidRPr="006C3101" w:rsidRDefault="00F14AAD" w:rsidP="005A5F0A">
            <w:pPr>
              <w:rPr>
                <w:rFonts w:cstheme="minorHAnsi"/>
                <w:sz w:val="18"/>
                <w:szCs w:val="18"/>
                <w:highlight w:val="yellow"/>
              </w:rPr>
            </w:pPr>
            <w:r w:rsidRPr="00E02933">
              <w:rPr>
                <w:rFonts w:cstheme="minorHAnsi"/>
                <w:sz w:val="18"/>
                <w:szCs w:val="18"/>
              </w:rPr>
              <w:t>0</w:t>
            </w:r>
          </w:p>
        </w:tc>
        <w:tc>
          <w:tcPr>
            <w:tcW w:w="1084" w:type="pct"/>
            <w:vMerge w:val="restart"/>
            <w:tcBorders>
              <w:top w:val="single" w:sz="4" w:space="0" w:color="auto"/>
              <w:left w:val="single" w:sz="4" w:space="0" w:color="auto"/>
              <w:right w:val="single" w:sz="4" w:space="0" w:color="auto"/>
            </w:tcBorders>
          </w:tcPr>
          <w:p w14:paraId="05DE0ADB" w14:textId="2B7E76DA" w:rsidR="00F14AAD" w:rsidRDefault="004A139A" w:rsidP="00DA35A1">
            <w:pPr>
              <w:rPr>
                <w:rFonts w:cstheme="minorHAnsi"/>
                <w:sz w:val="18"/>
                <w:szCs w:val="18"/>
              </w:rPr>
            </w:pPr>
            <w:r>
              <w:rPr>
                <w:rFonts w:cstheme="minorHAnsi"/>
                <w:sz w:val="18"/>
                <w:szCs w:val="18"/>
              </w:rPr>
              <w:t xml:space="preserve">Socialinio verslo tikslai nukreipti spręsti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socialinės atskirties mažin</w:t>
            </w:r>
            <w:r w:rsidR="00584279">
              <w:rPr>
                <w:rFonts w:cstheme="minorHAnsi"/>
                <w:sz w:val="18"/>
                <w:szCs w:val="18"/>
              </w:rPr>
              <w:t>imo problemas.</w:t>
            </w:r>
          </w:p>
        </w:tc>
      </w:tr>
      <w:tr w:rsidR="00F14AAD" w:rsidRPr="009D3D13" w14:paraId="648CA5F1" w14:textId="77777777" w:rsidTr="00081D8D">
        <w:trPr>
          <w:trHeight w:val="694"/>
        </w:trPr>
        <w:tc>
          <w:tcPr>
            <w:tcW w:w="298" w:type="pct"/>
            <w:vMerge/>
            <w:tcBorders>
              <w:top w:val="single" w:sz="6" w:space="0" w:color="000000"/>
              <w:left w:val="single" w:sz="6" w:space="0" w:color="000000"/>
              <w:right w:val="single" w:sz="6" w:space="0" w:color="000000"/>
            </w:tcBorders>
          </w:tcPr>
          <w:p w14:paraId="0D50CDCF" w14:textId="77777777" w:rsidR="00F14AAD" w:rsidRPr="00A06061" w:rsidRDefault="00F14AAD" w:rsidP="005A5F0A">
            <w:pPr>
              <w:rPr>
                <w:rFonts w:cstheme="minorHAnsi"/>
                <w:sz w:val="18"/>
                <w:szCs w:val="18"/>
              </w:rPr>
            </w:pPr>
          </w:p>
        </w:tc>
        <w:tc>
          <w:tcPr>
            <w:tcW w:w="927" w:type="pct"/>
            <w:vMerge/>
            <w:tcBorders>
              <w:top w:val="single" w:sz="6" w:space="0" w:color="000000"/>
              <w:left w:val="single" w:sz="6" w:space="0" w:color="000000"/>
              <w:right w:val="single" w:sz="6" w:space="0" w:color="000000"/>
            </w:tcBorders>
          </w:tcPr>
          <w:p w14:paraId="6FF4418F" w14:textId="77777777" w:rsidR="00F14AAD" w:rsidRDefault="00F14AAD" w:rsidP="005A5F0A">
            <w:pPr>
              <w:rPr>
                <w:rFonts w:cstheme="minorHAnsi"/>
                <w:sz w:val="18"/>
                <w:szCs w:val="18"/>
              </w:rPr>
            </w:pPr>
          </w:p>
        </w:tc>
        <w:tc>
          <w:tcPr>
            <w:tcW w:w="2076" w:type="pct"/>
            <w:tcBorders>
              <w:top w:val="single" w:sz="6" w:space="0" w:color="000000"/>
              <w:left w:val="single" w:sz="6" w:space="0" w:color="000000"/>
              <w:right w:val="single" w:sz="4" w:space="0" w:color="auto"/>
            </w:tcBorders>
          </w:tcPr>
          <w:p w14:paraId="0883F01B" w14:textId="022EE30A" w:rsidR="00F14AAD" w:rsidRDefault="00F14AAD" w:rsidP="00DA35A1">
            <w:pPr>
              <w:rPr>
                <w:rFonts w:cstheme="minorHAnsi"/>
                <w:sz w:val="18"/>
                <w:szCs w:val="18"/>
              </w:rPr>
            </w:pPr>
            <w:r>
              <w:rPr>
                <w:rFonts w:cstheme="minorHAnsi"/>
                <w:sz w:val="18"/>
                <w:szCs w:val="18"/>
              </w:rPr>
              <w:t>Socialinio verslo poveikis nukreiptas į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489EF7AD" w14:textId="6E704A76" w:rsidR="00F14AAD" w:rsidRDefault="00F14AAD" w:rsidP="005A5F0A">
            <w:pPr>
              <w:rPr>
                <w:rFonts w:cstheme="minorHAnsi"/>
                <w:sz w:val="18"/>
                <w:szCs w:val="18"/>
              </w:rPr>
            </w:pPr>
            <w:r>
              <w:rPr>
                <w:rFonts w:cstheme="minorHAnsi"/>
                <w:sz w:val="18"/>
                <w:szCs w:val="18"/>
              </w:rPr>
              <w:t>20 balų</w:t>
            </w:r>
          </w:p>
        </w:tc>
        <w:tc>
          <w:tcPr>
            <w:tcW w:w="1084" w:type="pct"/>
            <w:vMerge/>
            <w:tcBorders>
              <w:left w:val="single" w:sz="4" w:space="0" w:color="auto"/>
              <w:right w:val="single" w:sz="4" w:space="0" w:color="auto"/>
            </w:tcBorders>
          </w:tcPr>
          <w:p w14:paraId="159086B6" w14:textId="77777777" w:rsidR="00F14AAD" w:rsidRDefault="00F14AAD" w:rsidP="00DA35A1">
            <w:pPr>
              <w:rPr>
                <w:rFonts w:cstheme="minorHAnsi"/>
                <w:sz w:val="18"/>
                <w:szCs w:val="18"/>
              </w:rPr>
            </w:pPr>
          </w:p>
        </w:tc>
      </w:tr>
      <w:tr w:rsidR="00F14AAD" w:rsidRPr="009D3D13" w14:paraId="0BCC5CD8" w14:textId="77777777" w:rsidTr="00081D8D">
        <w:trPr>
          <w:trHeight w:val="694"/>
        </w:trPr>
        <w:tc>
          <w:tcPr>
            <w:tcW w:w="298" w:type="pct"/>
            <w:vMerge/>
            <w:tcBorders>
              <w:left w:val="single" w:sz="6" w:space="0" w:color="000000"/>
              <w:right w:val="single" w:sz="6" w:space="0" w:color="000000"/>
            </w:tcBorders>
          </w:tcPr>
          <w:p w14:paraId="4FF2119A" w14:textId="77777777" w:rsidR="00F14AAD" w:rsidRPr="009D3D13" w:rsidRDefault="00F14AAD" w:rsidP="005A5F0A">
            <w:pPr>
              <w:rPr>
                <w:rFonts w:cstheme="minorHAnsi"/>
                <w:sz w:val="18"/>
                <w:szCs w:val="18"/>
                <w:lang w:val="en-US"/>
              </w:rPr>
            </w:pPr>
          </w:p>
        </w:tc>
        <w:tc>
          <w:tcPr>
            <w:tcW w:w="927" w:type="pct"/>
            <w:vMerge/>
            <w:tcBorders>
              <w:left w:val="single" w:sz="6" w:space="0" w:color="000000"/>
              <w:right w:val="single" w:sz="6" w:space="0" w:color="000000"/>
            </w:tcBorders>
          </w:tcPr>
          <w:p w14:paraId="149A0F40" w14:textId="77777777" w:rsidR="00F14AAD" w:rsidRDefault="00F14AAD" w:rsidP="005A5F0A">
            <w:pPr>
              <w:rPr>
                <w:rFonts w:cstheme="minorHAnsi"/>
                <w:sz w:val="18"/>
                <w:szCs w:val="18"/>
              </w:rPr>
            </w:pPr>
          </w:p>
        </w:tc>
        <w:tc>
          <w:tcPr>
            <w:tcW w:w="2076" w:type="pct"/>
            <w:tcBorders>
              <w:top w:val="single" w:sz="6" w:space="0" w:color="000000"/>
              <w:left w:val="single" w:sz="6" w:space="0" w:color="000000"/>
              <w:right w:val="single" w:sz="4" w:space="0" w:color="auto"/>
            </w:tcBorders>
          </w:tcPr>
          <w:p w14:paraId="7547B69B" w14:textId="31E7FA2C" w:rsidR="00F14AAD" w:rsidRDefault="00F14AAD" w:rsidP="00DA35A1">
            <w:pPr>
              <w:rPr>
                <w:rFonts w:cstheme="minorHAnsi"/>
                <w:sz w:val="18"/>
                <w:szCs w:val="18"/>
              </w:rPr>
            </w:pPr>
            <w:r>
              <w:rPr>
                <w:rFonts w:cstheme="minorHAnsi"/>
                <w:sz w:val="18"/>
                <w:szCs w:val="18"/>
              </w:rPr>
              <w:t>Socialinio verslo poveikis nukreiptas į daugiau nei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5B354687" w14:textId="3BC4DEAD" w:rsidR="00F14AAD" w:rsidRDefault="00F14AAD" w:rsidP="005A5F0A">
            <w:pPr>
              <w:rPr>
                <w:rFonts w:cstheme="minorHAnsi"/>
                <w:sz w:val="18"/>
                <w:szCs w:val="18"/>
              </w:rPr>
            </w:pPr>
            <w:r>
              <w:rPr>
                <w:rFonts w:cstheme="minorHAnsi"/>
                <w:sz w:val="18"/>
                <w:szCs w:val="18"/>
              </w:rPr>
              <w:t>40</w:t>
            </w:r>
            <w:r w:rsidRPr="001939DB">
              <w:rPr>
                <w:rFonts w:cstheme="minorHAnsi"/>
                <w:sz w:val="18"/>
                <w:szCs w:val="18"/>
              </w:rPr>
              <w:t xml:space="preserve"> balai</w:t>
            </w:r>
          </w:p>
        </w:tc>
        <w:tc>
          <w:tcPr>
            <w:tcW w:w="1084" w:type="pct"/>
            <w:vMerge/>
            <w:tcBorders>
              <w:left w:val="single" w:sz="4" w:space="0" w:color="auto"/>
              <w:right w:val="single" w:sz="4" w:space="0" w:color="auto"/>
            </w:tcBorders>
          </w:tcPr>
          <w:p w14:paraId="25DF8A60" w14:textId="77777777" w:rsidR="00F14AAD" w:rsidRDefault="00F14AAD" w:rsidP="00DA35A1">
            <w:pPr>
              <w:rPr>
                <w:rFonts w:cstheme="minorHAnsi"/>
                <w:sz w:val="18"/>
                <w:szCs w:val="18"/>
              </w:rPr>
            </w:pPr>
          </w:p>
        </w:tc>
      </w:tr>
      <w:tr w:rsidR="0090146A" w:rsidRPr="009D3D13" w14:paraId="05DE0AE4" w14:textId="77777777" w:rsidTr="00F90BF8">
        <w:trPr>
          <w:trHeight w:val="1067"/>
        </w:trPr>
        <w:tc>
          <w:tcPr>
            <w:tcW w:w="298" w:type="pct"/>
            <w:vMerge w:val="restart"/>
            <w:tcBorders>
              <w:top w:val="single" w:sz="6" w:space="0" w:color="000000"/>
              <w:left w:val="single" w:sz="6" w:space="0" w:color="000000"/>
              <w:right w:val="single" w:sz="6" w:space="0" w:color="000000"/>
            </w:tcBorders>
          </w:tcPr>
          <w:p w14:paraId="05DE0ADD" w14:textId="77777777" w:rsidR="0090146A" w:rsidRPr="009D3D13" w:rsidRDefault="0090146A" w:rsidP="0090146A">
            <w:pPr>
              <w:rPr>
                <w:rFonts w:cstheme="minorHAnsi"/>
                <w:sz w:val="18"/>
                <w:szCs w:val="18"/>
                <w:lang w:val="en-US"/>
              </w:rPr>
            </w:pPr>
            <w:r>
              <w:rPr>
                <w:rFonts w:cstheme="minorHAnsi"/>
                <w:sz w:val="18"/>
                <w:szCs w:val="18"/>
                <w:lang w:val="en-US"/>
              </w:rPr>
              <w:t>3</w:t>
            </w:r>
            <w:r w:rsidRPr="009D3D13">
              <w:rPr>
                <w:rFonts w:cstheme="minorHAnsi"/>
                <w:sz w:val="18"/>
                <w:szCs w:val="18"/>
                <w:lang w:val="en-US"/>
              </w:rPr>
              <w:t>.</w:t>
            </w:r>
          </w:p>
        </w:tc>
        <w:tc>
          <w:tcPr>
            <w:tcW w:w="927" w:type="pct"/>
            <w:vMerge w:val="restart"/>
            <w:tcBorders>
              <w:top w:val="single" w:sz="6" w:space="0" w:color="000000"/>
              <w:left w:val="single" w:sz="6" w:space="0" w:color="000000"/>
              <w:right w:val="single" w:sz="6" w:space="0" w:color="000000"/>
            </w:tcBorders>
          </w:tcPr>
          <w:p w14:paraId="05DE0ADF" w14:textId="6B44F587" w:rsidR="0090146A" w:rsidRPr="001939DB" w:rsidRDefault="0090146A" w:rsidP="0090146A">
            <w:pPr>
              <w:rPr>
                <w:rFonts w:cstheme="minorHAnsi"/>
                <w:sz w:val="18"/>
                <w:szCs w:val="18"/>
              </w:rPr>
            </w:pPr>
            <w:r w:rsidRPr="007677FC">
              <w:rPr>
                <w:rFonts w:cstheme="minorHAnsi"/>
                <w:sz w:val="18"/>
                <w:szCs w:val="18"/>
              </w:rPr>
              <w:t>Projektu siekiama didinti Visagino mieste teikiamų paslaugų prieinamumą arba planuojama pradėti teikti paslaugas, kurių mieste nebuvo</w:t>
            </w:r>
          </w:p>
        </w:tc>
        <w:tc>
          <w:tcPr>
            <w:tcW w:w="2076" w:type="pct"/>
            <w:tcBorders>
              <w:top w:val="single" w:sz="4" w:space="0" w:color="auto"/>
              <w:left w:val="single" w:sz="6" w:space="0" w:color="000000"/>
              <w:bottom w:val="single" w:sz="4" w:space="0" w:color="auto"/>
              <w:right w:val="single" w:sz="4" w:space="0" w:color="auto"/>
            </w:tcBorders>
            <w:vAlign w:val="center"/>
          </w:tcPr>
          <w:p w14:paraId="05DE0AE0" w14:textId="01BF622A" w:rsidR="0090146A" w:rsidRPr="001939DB" w:rsidRDefault="0090146A" w:rsidP="0090146A">
            <w:pPr>
              <w:rPr>
                <w:rFonts w:cstheme="minorHAnsi"/>
                <w:sz w:val="18"/>
                <w:szCs w:val="18"/>
              </w:rPr>
            </w:pPr>
            <w:r w:rsidRPr="0090146A">
              <w:rPr>
                <w:rFonts w:cstheme="minorHAnsi"/>
                <w:sz w:val="18"/>
                <w:szCs w:val="18"/>
              </w:rPr>
              <w:t xml:space="preserve">Planuojamos teikti paslaugos nėra naujos, mieste yra kelios tokios paslaugos alternatyvos </w:t>
            </w:r>
          </w:p>
        </w:tc>
        <w:tc>
          <w:tcPr>
            <w:tcW w:w="615" w:type="pct"/>
            <w:tcBorders>
              <w:top w:val="single" w:sz="4" w:space="0" w:color="auto"/>
              <w:left w:val="single" w:sz="6" w:space="0" w:color="000000"/>
              <w:bottom w:val="single" w:sz="4" w:space="0" w:color="auto"/>
              <w:right w:val="single" w:sz="6" w:space="0" w:color="000000"/>
            </w:tcBorders>
          </w:tcPr>
          <w:p w14:paraId="05DE0AE1" w14:textId="77777777" w:rsidR="0090146A" w:rsidRPr="009D3D13" w:rsidRDefault="0090146A" w:rsidP="0090146A">
            <w:pPr>
              <w:rPr>
                <w:rFonts w:cstheme="minorHAnsi"/>
                <w:sz w:val="18"/>
                <w:szCs w:val="18"/>
              </w:rPr>
            </w:pPr>
            <w:r w:rsidRPr="009D3D13">
              <w:rPr>
                <w:rFonts w:cstheme="minorHAnsi"/>
                <w:sz w:val="18"/>
                <w:szCs w:val="18"/>
              </w:rPr>
              <w:t>0 balų</w:t>
            </w:r>
          </w:p>
        </w:tc>
        <w:tc>
          <w:tcPr>
            <w:tcW w:w="1084" w:type="pct"/>
            <w:vMerge w:val="restart"/>
            <w:tcBorders>
              <w:top w:val="single" w:sz="4" w:space="0" w:color="auto"/>
              <w:left w:val="single" w:sz="4" w:space="0" w:color="auto"/>
              <w:right w:val="single" w:sz="6" w:space="0" w:color="000000"/>
            </w:tcBorders>
          </w:tcPr>
          <w:p w14:paraId="4668EF35" w14:textId="77777777" w:rsidR="0090146A" w:rsidRDefault="0065101D" w:rsidP="0090146A">
            <w:pPr>
              <w:rPr>
                <w:rFonts w:cstheme="minorHAnsi"/>
                <w:sz w:val="18"/>
                <w:szCs w:val="18"/>
              </w:rPr>
            </w:pPr>
            <w:r w:rsidRPr="0065101D">
              <w:rPr>
                <w:rFonts w:cstheme="minorHAnsi"/>
                <w:sz w:val="18"/>
                <w:szCs w:val="18"/>
              </w:rPr>
              <w:t>Jei VVG teritorijoje planuojama teikti paslauga jau yra teikiama, pareiškėjas turi aprašyti, kodėl teikiamos paslaugos poreikis yra nepakankamas (asmenų, kuriems reikalinga tokia paslauga, yra daugiau, nei šiuo metu suteikiama paslaugų ir pan.).</w:t>
            </w:r>
          </w:p>
          <w:p w14:paraId="05DE0AE3" w14:textId="32FD0A4D" w:rsidR="0065101D" w:rsidRDefault="00D47D50" w:rsidP="0090146A">
            <w:pPr>
              <w:rPr>
                <w:rFonts w:cstheme="minorHAnsi"/>
                <w:sz w:val="18"/>
                <w:szCs w:val="18"/>
              </w:rPr>
            </w:pPr>
            <w:r w:rsidRPr="00D47D50">
              <w:rPr>
                <w:rFonts w:cstheme="minorHAnsi"/>
                <w:sz w:val="18"/>
                <w:szCs w:val="18"/>
              </w:rPr>
              <w:t>Jei planuojama pradėti teikti visai naują paslaugą, turi būti aprašyta, remiantis kitų VVG ar kitų šalių patirtimi, kodėl tokia paslauga reikalinga, sėkminga ir t.t.</w:t>
            </w:r>
          </w:p>
        </w:tc>
      </w:tr>
      <w:tr w:rsidR="0090146A" w:rsidRPr="009D3D13" w14:paraId="05DE0AEA" w14:textId="77777777" w:rsidTr="00F90BF8">
        <w:trPr>
          <w:trHeight w:val="1116"/>
        </w:trPr>
        <w:tc>
          <w:tcPr>
            <w:tcW w:w="298" w:type="pct"/>
            <w:vMerge/>
            <w:tcBorders>
              <w:left w:val="single" w:sz="6" w:space="0" w:color="000000"/>
              <w:right w:val="single" w:sz="6" w:space="0" w:color="000000"/>
            </w:tcBorders>
          </w:tcPr>
          <w:p w14:paraId="05DE0AE5" w14:textId="77777777" w:rsidR="0090146A" w:rsidRPr="00A06061" w:rsidRDefault="0090146A" w:rsidP="0090146A">
            <w:pPr>
              <w:rPr>
                <w:rFonts w:cstheme="minorHAnsi"/>
                <w:sz w:val="18"/>
                <w:szCs w:val="18"/>
              </w:rPr>
            </w:pPr>
          </w:p>
        </w:tc>
        <w:tc>
          <w:tcPr>
            <w:tcW w:w="927" w:type="pct"/>
            <w:vMerge/>
            <w:tcBorders>
              <w:left w:val="single" w:sz="6" w:space="0" w:color="000000"/>
              <w:right w:val="single" w:sz="6" w:space="0" w:color="000000"/>
            </w:tcBorders>
          </w:tcPr>
          <w:p w14:paraId="05DE0AE6" w14:textId="77777777" w:rsidR="0090146A" w:rsidRPr="001939DB" w:rsidRDefault="0090146A" w:rsidP="0090146A">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05DE0AE7" w14:textId="0A758094" w:rsidR="0090146A" w:rsidRPr="001939DB" w:rsidRDefault="0090146A" w:rsidP="0090146A">
            <w:pPr>
              <w:rPr>
                <w:rFonts w:cstheme="minorHAnsi"/>
                <w:sz w:val="18"/>
                <w:szCs w:val="18"/>
              </w:rPr>
            </w:pPr>
            <w:r w:rsidRPr="0090146A">
              <w:rPr>
                <w:rFonts w:cstheme="minorHAnsi"/>
                <w:sz w:val="18"/>
                <w:szCs w:val="18"/>
              </w:rPr>
              <w:t>Planuojama teikti naują paslaugą arba paslauga teikiama tik vienoje vietoje ir jos alternatyvų nėra, tačiau nėra aiškus ir pagrįstas tokios teikiamos paslaugos poreikis</w:t>
            </w:r>
          </w:p>
        </w:tc>
        <w:tc>
          <w:tcPr>
            <w:tcW w:w="615" w:type="pct"/>
            <w:tcBorders>
              <w:top w:val="single" w:sz="4" w:space="0" w:color="auto"/>
              <w:left w:val="single" w:sz="6" w:space="0" w:color="000000"/>
              <w:bottom w:val="single" w:sz="4" w:space="0" w:color="auto"/>
              <w:right w:val="single" w:sz="6" w:space="0" w:color="000000"/>
            </w:tcBorders>
          </w:tcPr>
          <w:p w14:paraId="05DE0AE8" w14:textId="77777777" w:rsidR="0090146A" w:rsidRPr="009D3D13" w:rsidRDefault="0090146A" w:rsidP="0090146A">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4" w:space="0" w:color="auto"/>
              <w:right w:val="single" w:sz="6" w:space="0" w:color="000000"/>
            </w:tcBorders>
          </w:tcPr>
          <w:p w14:paraId="05DE0AE9" w14:textId="77777777" w:rsidR="0090146A" w:rsidRPr="007D27A8" w:rsidRDefault="0090146A" w:rsidP="0090146A">
            <w:pPr>
              <w:rPr>
                <w:rFonts w:cstheme="minorHAnsi"/>
                <w:sz w:val="18"/>
                <w:szCs w:val="18"/>
              </w:rPr>
            </w:pPr>
          </w:p>
        </w:tc>
      </w:tr>
      <w:tr w:rsidR="0090146A" w:rsidRPr="009D3D13" w14:paraId="05DE0AF0" w14:textId="77777777" w:rsidTr="00F90BF8">
        <w:trPr>
          <w:trHeight w:val="3258"/>
        </w:trPr>
        <w:tc>
          <w:tcPr>
            <w:tcW w:w="298" w:type="pct"/>
            <w:vMerge/>
            <w:tcBorders>
              <w:left w:val="single" w:sz="6" w:space="0" w:color="000000"/>
              <w:bottom w:val="single" w:sz="6" w:space="0" w:color="000000"/>
              <w:right w:val="single" w:sz="6" w:space="0" w:color="000000"/>
            </w:tcBorders>
          </w:tcPr>
          <w:p w14:paraId="05DE0AEB" w14:textId="77777777" w:rsidR="0090146A" w:rsidRDefault="0090146A" w:rsidP="0090146A">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05DE0AEC" w14:textId="77777777" w:rsidR="0090146A" w:rsidRPr="001939DB" w:rsidRDefault="0090146A" w:rsidP="0090146A">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05DE0AED" w14:textId="1C30DEF2" w:rsidR="0090146A" w:rsidRPr="001939DB" w:rsidRDefault="0090146A" w:rsidP="0090146A">
            <w:pPr>
              <w:rPr>
                <w:rFonts w:cstheme="minorHAnsi"/>
                <w:sz w:val="18"/>
                <w:szCs w:val="18"/>
              </w:rPr>
            </w:pPr>
            <w:r w:rsidRPr="0090146A">
              <w:rPr>
                <w:rFonts w:cstheme="minorHAnsi"/>
                <w:sz w:val="18"/>
                <w:szCs w:val="18"/>
              </w:rPr>
              <w:t xml:space="preserve">Planuojama teikti naują paslaugą ir toks paslaugos poreikis aiškiai pagrįstas  </w:t>
            </w:r>
          </w:p>
        </w:tc>
        <w:tc>
          <w:tcPr>
            <w:tcW w:w="615" w:type="pct"/>
            <w:tcBorders>
              <w:top w:val="single" w:sz="4" w:space="0" w:color="auto"/>
              <w:left w:val="single" w:sz="6" w:space="0" w:color="000000"/>
              <w:bottom w:val="single" w:sz="4" w:space="0" w:color="auto"/>
              <w:right w:val="single" w:sz="6" w:space="0" w:color="000000"/>
            </w:tcBorders>
          </w:tcPr>
          <w:p w14:paraId="05DE0AEE" w14:textId="77777777" w:rsidR="0090146A" w:rsidRPr="009D3D13" w:rsidRDefault="0090146A" w:rsidP="0090146A">
            <w:pPr>
              <w:rPr>
                <w:rFonts w:cstheme="minorHAnsi"/>
                <w:sz w:val="18"/>
                <w:szCs w:val="18"/>
              </w:rPr>
            </w:pPr>
            <w:r>
              <w:rPr>
                <w:rFonts w:cstheme="minorHAnsi"/>
                <w:sz w:val="18"/>
                <w:szCs w:val="18"/>
              </w:rPr>
              <w:t>30</w:t>
            </w:r>
            <w:r w:rsidRPr="009D3D13">
              <w:rPr>
                <w:rFonts w:cstheme="minorHAnsi"/>
                <w:sz w:val="18"/>
                <w:szCs w:val="18"/>
              </w:rPr>
              <w:t xml:space="preserve"> balai</w:t>
            </w:r>
          </w:p>
        </w:tc>
        <w:tc>
          <w:tcPr>
            <w:tcW w:w="1084" w:type="pct"/>
            <w:vMerge/>
            <w:tcBorders>
              <w:left w:val="single" w:sz="4" w:space="0" w:color="auto"/>
              <w:bottom w:val="single" w:sz="4" w:space="0" w:color="auto"/>
              <w:right w:val="single" w:sz="6" w:space="0" w:color="000000"/>
            </w:tcBorders>
          </w:tcPr>
          <w:p w14:paraId="05DE0AEF" w14:textId="77777777" w:rsidR="0090146A" w:rsidRPr="007D27A8" w:rsidRDefault="0090146A" w:rsidP="0090146A">
            <w:pPr>
              <w:rPr>
                <w:rFonts w:cstheme="minorHAnsi"/>
                <w:sz w:val="18"/>
                <w:szCs w:val="18"/>
              </w:rPr>
            </w:pPr>
          </w:p>
        </w:tc>
      </w:tr>
    </w:tbl>
    <w:p w14:paraId="05DE0AF3" w14:textId="77777777" w:rsidR="00FF22CD" w:rsidRPr="00FF22CD" w:rsidRDefault="00FF22CD" w:rsidP="00FF22CD">
      <w:pPr>
        <w:ind w:left="708"/>
        <w:rPr>
          <w:b/>
          <w:bCs/>
          <w:iCs/>
        </w:rPr>
      </w:pPr>
      <w:bookmarkStart w:id="0" w:name="_GoBack"/>
      <w:bookmarkEnd w:id="0"/>
      <w:r w:rsidRPr="00FF22CD">
        <w:rPr>
          <w:b/>
          <w:bCs/>
          <w:iCs/>
        </w:rPr>
        <w:t>Maksimali galima balų suma: 100,00.</w:t>
      </w:r>
    </w:p>
    <w:p w14:paraId="05DE0AF4" w14:textId="08269808" w:rsidR="007D27A8" w:rsidRPr="00084F60" w:rsidRDefault="00FF22CD" w:rsidP="00FF22CD">
      <w:pPr>
        <w:ind w:left="708"/>
        <w:rPr>
          <w:b/>
        </w:rPr>
      </w:pPr>
      <w:r w:rsidRPr="00FF22CD">
        <w:rPr>
          <w:b/>
          <w:bCs/>
          <w:iCs/>
        </w:rPr>
        <w:t xml:space="preserve">Minimali privaloma surinkti balų suma: </w:t>
      </w:r>
      <w:r w:rsidR="00B94D40">
        <w:rPr>
          <w:b/>
          <w:bCs/>
          <w:iCs/>
        </w:rPr>
        <w:t>5</w:t>
      </w:r>
      <w:r w:rsidRPr="00FF22CD">
        <w:rPr>
          <w:b/>
          <w:bCs/>
          <w:iCs/>
        </w:rPr>
        <w:t>0,00.</w:t>
      </w:r>
    </w:p>
    <w:sectPr w:rsidR="007D27A8" w:rsidRPr="00084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60"/>
    <w:rsid w:val="00084F60"/>
    <w:rsid w:val="000D75CB"/>
    <w:rsid w:val="000E7390"/>
    <w:rsid w:val="0018691F"/>
    <w:rsid w:val="001A077A"/>
    <w:rsid w:val="00314D3C"/>
    <w:rsid w:val="00323724"/>
    <w:rsid w:val="0039059F"/>
    <w:rsid w:val="004A139A"/>
    <w:rsid w:val="00584279"/>
    <w:rsid w:val="006125AA"/>
    <w:rsid w:val="0065101D"/>
    <w:rsid w:val="007677FC"/>
    <w:rsid w:val="007D27A8"/>
    <w:rsid w:val="0090146A"/>
    <w:rsid w:val="009269A2"/>
    <w:rsid w:val="00A06061"/>
    <w:rsid w:val="00B91C63"/>
    <w:rsid w:val="00B94D40"/>
    <w:rsid w:val="00CA68A4"/>
    <w:rsid w:val="00CC67E2"/>
    <w:rsid w:val="00D47D50"/>
    <w:rsid w:val="00D62280"/>
    <w:rsid w:val="00DA35A1"/>
    <w:rsid w:val="00DB5E9B"/>
    <w:rsid w:val="00E02933"/>
    <w:rsid w:val="00E845A7"/>
    <w:rsid w:val="00F05422"/>
    <w:rsid w:val="00F14AAD"/>
    <w:rsid w:val="00F90BF8"/>
    <w:rsid w:val="00FF2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0AB8"/>
  <w15:chartTrackingRefBased/>
  <w15:docId w15:val="{70F29E02-6893-4644-94CF-10907D8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2025-05-12T11:42:00Z</dcterms:created>
  <dcterms:modified xsi:type="dcterms:W3CDTF">2025-05-12T12:22:00Z</dcterms:modified>
</cp:coreProperties>
</file>