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D1F6" w14:textId="77777777" w:rsidR="00BC2D89" w:rsidRPr="00BC2D89" w:rsidRDefault="00BC2D89" w:rsidP="00BC2D89">
      <w:pPr>
        <w:spacing w:after="0" w:line="240" w:lineRule="auto"/>
        <w:ind w:left="5529"/>
        <w:outlineLvl w:val="2"/>
        <w:rPr>
          <w:rFonts w:ascii="Times New Roman" w:eastAsia="Times New Roman" w:hAnsi="Times New Roman" w:cs="Times New Roman"/>
          <w:kern w:val="0"/>
          <w:sz w:val="24"/>
          <w:szCs w:val="24"/>
          <w:lang w:eastAsia="lt-LT"/>
          <w14:ligatures w14:val="none"/>
        </w:rPr>
      </w:pPr>
      <w:r w:rsidRPr="00BC2D89">
        <w:rPr>
          <w:rFonts w:ascii="Times New Roman" w:eastAsia="Times New Roman" w:hAnsi="Times New Roman" w:cs="Times New Roman"/>
          <w:kern w:val="0"/>
          <w:sz w:val="24"/>
          <w:szCs w:val="24"/>
          <w:lang w:eastAsia="lt-LT"/>
          <w14:ligatures w14:val="none"/>
        </w:rPr>
        <w:t xml:space="preserve">PATVIRTINTA: </w:t>
      </w:r>
    </w:p>
    <w:p w14:paraId="413573BA" w14:textId="77777777" w:rsidR="00BC2D89" w:rsidRPr="00BC2D89" w:rsidRDefault="00BC2D89" w:rsidP="00BC2D89">
      <w:pPr>
        <w:spacing w:after="0" w:line="240" w:lineRule="auto"/>
        <w:ind w:left="5529"/>
        <w:outlineLvl w:val="2"/>
        <w:rPr>
          <w:rFonts w:ascii="Times New Roman" w:eastAsia="Times New Roman" w:hAnsi="Times New Roman" w:cs="Times New Roman"/>
          <w:kern w:val="0"/>
          <w:sz w:val="24"/>
          <w:szCs w:val="24"/>
          <w:lang w:eastAsia="lt-LT"/>
          <w14:ligatures w14:val="none"/>
        </w:rPr>
      </w:pPr>
      <w:r w:rsidRPr="00BC2D89">
        <w:rPr>
          <w:rFonts w:ascii="Times New Roman" w:eastAsia="Times New Roman" w:hAnsi="Times New Roman" w:cs="Times New Roman"/>
          <w:kern w:val="0"/>
          <w:sz w:val="24"/>
          <w:szCs w:val="24"/>
          <w:lang w:eastAsia="lt-LT"/>
          <w14:ligatures w14:val="none"/>
        </w:rPr>
        <w:t xml:space="preserve">Šilutės miesto vietos veiklos grupės        </w:t>
      </w:r>
    </w:p>
    <w:p w14:paraId="3AA58A9A" w14:textId="77777777" w:rsidR="00BC2D89" w:rsidRPr="00BC2D89" w:rsidRDefault="00BC2D89" w:rsidP="00BC2D89">
      <w:pPr>
        <w:spacing w:after="0" w:line="240" w:lineRule="auto"/>
        <w:ind w:left="5529"/>
        <w:outlineLvl w:val="2"/>
        <w:rPr>
          <w:rFonts w:ascii="Times New Roman" w:eastAsia="Times New Roman" w:hAnsi="Times New Roman" w:cs="Times New Roman"/>
          <w:kern w:val="0"/>
          <w:sz w:val="24"/>
          <w:szCs w:val="24"/>
          <w:lang w:eastAsia="lt-LT"/>
          <w14:ligatures w14:val="none"/>
        </w:rPr>
      </w:pPr>
      <w:r w:rsidRPr="00BC2D89">
        <w:rPr>
          <w:rFonts w:ascii="Times New Roman" w:eastAsia="Times New Roman" w:hAnsi="Times New Roman" w:cs="Times New Roman"/>
          <w:kern w:val="0"/>
          <w:sz w:val="24"/>
          <w:szCs w:val="24"/>
          <w:lang w:eastAsia="lt-LT"/>
          <w14:ligatures w14:val="none"/>
        </w:rPr>
        <w:t xml:space="preserve">„Pamario kraštas“ 2025-06-17 Valdybos posėdžio Nr. VPP-2025-3 nutarimu </w:t>
      </w:r>
    </w:p>
    <w:p w14:paraId="2B913D55" w14:textId="77777777" w:rsidR="005C5837" w:rsidRDefault="005C5837" w:rsidP="00B13FD9">
      <w:pPr>
        <w:spacing w:after="0" w:line="240" w:lineRule="auto"/>
        <w:ind w:left="5529"/>
        <w:outlineLvl w:val="2"/>
        <w:rPr>
          <w:rFonts w:ascii="Times New Roman" w:eastAsia="Times New Roman" w:hAnsi="Times New Roman" w:cs="Times New Roman"/>
          <w:kern w:val="0"/>
          <w:sz w:val="24"/>
          <w:szCs w:val="24"/>
          <w:lang w:eastAsia="lt-LT"/>
          <w14:ligatures w14:val="none"/>
        </w:rPr>
      </w:pPr>
    </w:p>
    <w:p w14:paraId="3170AB87" w14:textId="5F6FDA5F" w:rsidR="005C5837" w:rsidRPr="00B13FD9" w:rsidRDefault="005C5837" w:rsidP="005C5837">
      <w:pPr>
        <w:spacing w:after="0" w:line="240" w:lineRule="auto"/>
        <w:jc w:val="both"/>
        <w:outlineLvl w:val="2"/>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5C5837">
        <w:rPr>
          <w:rFonts w:ascii="Calibri" w:eastAsia="Times New Roman" w:hAnsi="Calibri" w:cs="Arial"/>
          <w:noProof/>
          <w14:ligatures w14:val="none"/>
        </w:rPr>
        <w:drawing>
          <wp:inline distT="0" distB="0" distL="0" distR="0" wp14:anchorId="1A74C887" wp14:editId="0D3DB3AB">
            <wp:extent cx="2806700" cy="589591"/>
            <wp:effectExtent l="0" t="0" r="0" b="1270"/>
            <wp:docPr id="1659624608" name="Paveikslėlis 3"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24608" name="Paveikslėlis 3" descr="Paveikslėlis, kuriame yra Šriftas, Elektrinė mėlyna spalva, tekstas, mėlynas&#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010" cy="590496"/>
                    </a:xfrm>
                    <a:prstGeom prst="rect">
                      <a:avLst/>
                    </a:prstGeom>
                    <a:noFill/>
                  </pic:spPr>
                </pic:pic>
              </a:graphicData>
            </a:graphic>
          </wp:inline>
        </w:drawing>
      </w:r>
      <w:r>
        <w:rPr>
          <w:rFonts w:ascii="Times New Roman" w:eastAsia="Times New Roman" w:hAnsi="Times New Roman" w:cs="Times New Roman"/>
          <w:kern w:val="0"/>
          <w:sz w:val="24"/>
          <w:szCs w:val="24"/>
          <w:lang w:eastAsia="lt-LT"/>
          <w14:ligatures w14:val="none"/>
        </w:rPr>
        <w:t xml:space="preserve">   </w:t>
      </w:r>
      <w:r w:rsidRPr="005C5837">
        <w:rPr>
          <w:rFonts w:ascii="Calibri Light" w:eastAsia="Times New Roman" w:hAnsi="Calibri Light" w:cs="Arial"/>
          <w:noProof/>
          <w:sz w:val="21"/>
          <w:szCs w:val="20"/>
        </w:rPr>
        <w:drawing>
          <wp:inline distT="0" distB="0" distL="0" distR="0" wp14:anchorId="53CB8CD3" wp14:editId="42E65D68">
            <wp:extent cx="436245" cy="528782"/>
            <wp:effectExtent l="0" t="0" r="1905" b="5080"/>
            <wp:docPr id="663646648" name="Paveikslėlis 1" descr="Paveikslėlis, kuriame yra simbolis, tekstas, emblem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46648" name="Paveikslėlis 1" descr="Paveikslėlis, kuriame yra simbolis, tekstas, emblema, logotip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63" cy="532319"/>
                    </a:xfrm>
                    <a:prstGeom prst="rect">
                      <a:avLst/>
                    </a:prstGeom>
                    <a:noFill/>
                  </pic:spPr>
                </pic:pic>
              </a:graphicData>
            </a:graphic>
          </wp:inline>
        </w:drawing>
      </w:r>
    </w:p>
    <w:p w14:paraId="6719A01D" w14:textId="5B52265A" w:rsidR="007B2631" w:rsidRPr="00A96115" w:rsidRDefault="007B2631" w:rsidP="007B2631">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lt-LT"/>
          <w14:ligatures w14:val="none"/>
        </w:rPr>
      </w:pPr>
      <w:r w:rsidRPr="00A96115">
        <w:rPr>
          <w:rFonts w:ascii="Times New Roman" w:eastAsia="Times New Roman" w:hAnsi="Times New Roman" w:cs="Times New Roman"/>
          <w:b/>
          <w:bCs/>
          <w:kern w:val="0"/>
          <w:sz w:val="27"/>
          <w:szCs w:val="27"/>
          <w:lang w:eastAsia="lt-LT"/>
          <w14:ligatures w14:val="none"/>
        </w:rPr>
        <w:t xml:space="preserve">ŠILUTĖS MIESTO VIETOS VEIKLOS GRUPĖ „PAMARIO KRAŠTAS“ </w:t>
      </w:r>
    </w:p>
    <w:p w14:paraId="5D2057C4" w14:textId="77777777" w:rsidR="007B2631" w:rsidRPr="00CF00FE" w:rsidRDefault="007B2631" w:rsidP="007B2631">
      <w:pPr>
        <w:numPr>
          <w:ilvl w:val="1"/>
          <w:numId w:val="0"/>
        </w:numPr>
        <w:adjustRightInd w:val="0"/>
        <w:spacing w:before="160" w:after="80" w:line="240" w:lineRule="auto"/>
        <w:jc w:val="center"/>
        <w:rPr>
          <w:rFonts w:ascii="Times New Roman" w:eastAsia="MS Gothic" w:hAnsi="Times New Roman" w:cs="Times New Roman"/>
          <w:b/>
          <w:kern w:val="0"/>
          <w:sz w:val="28"/>
          <w:szCs w:val="28"/>
          <w14:ligatures w14:val="none"/>
        </w:rPr>
      </w:pPr>
      <w:bookmarkStart w:id="0" w:name="_Hlk183548026"/>
      <w:r w:rsidRPr="00C70582">
        <w:rPr>
          <w:rFonts w:ascii="Times New Roman" w:eastAsia="MS Gothic" w:hAnsi="Times New Roman" w:cs="Times New Roman"/>
          <w:b/>
          <w:kern w:val="0"/>
          <w:sz w:val="28"/>
          <w:szCs w:val="28"/>
          <w14:ligatures w14:val="none"/>
        </w:rPr>
        <w:t>ŠILUTĖS MIESTO 2023-2029 M. VIETOS PLĖTROS STRATEGIJ</w:t>
      </w:r>
      <w:r w:rsidRPr="00CF00FE">
        <w:rPr>
          <w:rFonts w:ascii="Times New Roman" w:eastAsia="MS Gothic" w:hAnsi="Times New Roman" w:cs="Times New Roman"/>
          <w:b/>
          <w:kern w:val="0"/>
          <w:sz w:val="28"/>
          <w:szCs w:val="28"/>
          <w14:ligatures w14:val="none"/>
        </w:rPr>
        <w:t xml:space="preserve">A </w:t>
      </w:r>
    </w:p>
    <w:bookmarkEnd w:id="0"/>
    <w:p w14:paraId="3CD3F53C" w14:textId="77777777" w:rsidR="007B2631" w:rsidRDefault="007B2631" w:rsidP="007B2631">
      <w:pPr>
        <w:spacing w:after="0" w:line="240" w:lineRule="auto"/>
        <w:jc w:val="center"/>
        <w:rPr>
          <w:rFonts w:ascii="Times New Roman" w:eastAsia="Times New Roman" w:hAnsi="Times New Roman" w:cs="Times New Roman"/>
          <w:b/>
          <w:bCs/>
          <w:kern w:val="0"/>
          <w:sz w:val="24"/>
          <w:szCs w:val="24"/>
          <w14:ligatures w14:val="none"/>
        </w:rPr>
      </w:pPr>
    </w:p>
    <w:p w14:paraId="2A73E261" w14:textId="0BB0FAB7" w:rsidR="007B2631" w:rsidRPr="0008228D" w:rsidRDefault="007B2631" w:rsidP="007B2631">
      <w:pPr>
        <w:spacing w:after="0" w:line="240" w:lineRule="auto"/>
        <w:jc w:val="center"/>
        <w:rPr>
          <w:rFonts w:ascii="Times New Roman" w:eastAsia="Times New Roman" w:hAnsi="Times New Roman" w:cs="Times New Roman"/>
          <w:b/>
          <w:bCs/>
          <w:kern w:val="0"/>
          <w:sz w:val="26"/>
          <w:szCs w:val="26"/>
          <w14:ligatures w14:val="none"/>
        </w:rPr>
      </w:pPr>
      <w:r w:rsidRPr="0008228D">
        <w:rPr>
          <w:rFonts w:ascii="Times New Roman" w:eastAsia="Times New Roman" w:hAnsi="Times New Roman" w:cs="Times New Roman"/>
          <w:b/>
          <w:bCs/>
          <w:kern w:val="0"/>
          <w:sz w:val="26"/>
          <w:szCs w:val="26"/>
          <w14:ligatures w14:val="none"/>
        </w:rPr>
        <w:t>KVIETIMAS „</w:t>
      </w:r>
      <w:r w:rsidR="00FF2605" w:rsidRPr="00FF2605">
        <w:rPr>
          <w:rFonts w:ascii="Times New Roman" w:eastAsia="Times New Roman" w:hAnsi="Times New Roman" w:cs="Times New Roman"/>
          <w:b/>
          <w:bCs/>
          <w:kern w:val="0"/>
          <w:sz w:val="26"/>
          <w:szCs w:val="26"/>
          <w14:ligatures w14:val="none"/>
        </w:rPr>
        <w:t>INICIATYVŲ, SKIRTŲ PASKATINTI GYVENTOJŲ VERSLUMĄ, ĮGYVENDINIMAS</w:t>
      </w:r>
      <w:r w:rsidRPr="0008228D">
        <w:rPr>
          <w:rFonts w:ascii="Times New Roman" w:eastAsia="Times New Roman" w:hAnsi="Times New Roman" w:cs="Times New Roman"/>
          <w:b/>
          <w:bCs/>
          <w:kern w:val="0"/>
          <w:sz w:val="26"/>
          <w:szCs w:val="26"/>
          <w14:ligatures w14:val="none"/>
        </w:rPr>
        <w:t>“ NR. 11-0</w:t>
      </w:r>
      <w:r w:rsidR="009F20A2">
        <w:rPr>
          <w:rFonts w:ascii="Times New Roman" w:eastAsia="Times New Roman" w:hAnsi="Times New Roman" w:cs="Times New Roman"/>
          <w:b/>
          <w:bCs/>
          <w:kern w:val="0"/>
          <w:sz w:val="26"/>
          <w:szCs w:val="26"/>
          <w14:ligatures w14:val="none"/>
        </w:rPr>
        <w:t>1</w:t>
      </w:r>
      <w:r w:rsidR="00AE7066">
        <w:rPr>
          <w:rFonts w:ascii="Times New Roman" w:eastAsia="Times New Roman" w:hAnsi="Times New Roman" w:cs="Times New Roman"/>
          <w:b/>
          <w:bCs/>
          <w:kern w:val="0"/>
          <w:sz w:val="26"/>
          <w:szCs w:val="26"/>
          <w14:ligatures w14:val="none"/>
        </w:rPr>
        <w:t>6</w:t>
      </w:r>
      <w:r w:rsidRPr="0008228D">
        <w:rPr>
          <w:rFonts w:ascii="Times New Roman" w:eastAsia="Times New Roman" w:hAnsi="Times New Roman" w:cs="Times New Roman"/>
          <w:b/>
          <w:bCs/>
          <w:kern w:val="0"/>
          <w:sz w:val="26"/>
          <w:szCs w:val="26"/>
          <w14:ligatures w14:val="none"/>
        </w:rPr>
        <w:t xml:space="preserve">-K </w:t>
      </w:r>
    </w:p>
    <w:p w14:paraId="3AC06613" w14:textId="77777777" w:rsidR="007B2631" w:rsidRPr="0008228D" w:rsidRDefault="007B2631" w:rsidP="007B2631">
      <w:pPr>
        <w:spacing w:after="0" w:line="240" w:lineRule="auto"/>
        <w:jc w:val="center"/>
        <w:rPr>
          <w:rFonts w:ascii="Times New Roman" w:eastAsia="Times New Roman" w:hAnsi="Times New Roman" w:cs="Times New Roman"/>
          <w:b/>
          <w:bCs/>
          <w:kern w:val="0"/>
          <w:sz w:val="26"/>
          <w:szCs w:val="26"/>
          <w14:ligatures w14:val="none"/>
        </w:rPr>
      </w:pPr>
      <w:r w:rsidRPr="0008228D">
        <w:rPr>
          <w:rFonts w:ascii="Times New Roman" w:eastAsia="Times New Roman" w:hAnsi="Times New Roman" w:cs="Times New Roman"/>
          <w:b/>
          <w:bCs/>
          <w:kern w:val="0"/>
          <w:sz w:val="26"/>
          <w:szCs w:val="26"/>
          <w14:ligatures w14:val="none"/>
        </w:rPr>
        <w:t>TEIKTI PROJEKTŲ ĮGYVENDINIMO PLANUS (PĮP)</w:t>
      </w:r>
    </w:p>
    <w:p w14:paraId="0218C1A5" w14:textId="77777777" w:rsidR="007B2631" w:rsidRPr="00D63BB1" w:rsidRDefault="007B2631" w:rsidP="007B2631">
      <w:pPr>
        <w:spacing w:after="0" w:line="240" w:lineRule="auto"/>
        <w:jc w:val="center"/>
        <w:rPr>
          <w:rFonts w:ascii="Times New Roman" w:eastAsia="Calibri" w:hAnsi="Times New Roman" w:cs="Times New Roman"/>
          <w:kern w:val="0"/>
          <w:sz w:val="24"/>
          <w:szCs w:val="24"/>
          <w:shd w:val="clear" w:color="auto" w:fill="FFFFFF"/>
          <w:lang w:eastAsia="lt-LT"/>
          <w14:ligatures w14:val="none"/>
        </w:rPr>
      </w:pPr>
      <w:r w:rsidRPr="00D63BB1">
        <w:rPr>
          <w:rFonts w:ascii="Times New Roman" w:eastAsia="Calibri" w:hAnsi="Times New Roman" w:cs="Times New Roman"/>
          <w:kern w:val="0"/>
          <w:sz w:val="24"/>
          <w:szCs w:val="24"/>
          <w:shd w:val="clear" w:color="auto" w:fill="FFFFFF"/>
          <w:lang w:eastAsia="lt-LT"/>
          <w14:ligatures w14:val="none"/>
        </w:rPr>
        <w:t xml:space="preserve">PAGAL ŠILUTĖS MIESTO 2023-2029 M. VIETOS PLĖTROS STRATEGIJOS 1 TIKSLO „ </w:t>
      </w:r>
      <w:r w:rsidRPr="00F8153A">
        <w:rPr>
          <w:rFonts w:ascii="Times New Roman" w:eastAsia="Times New Roman" w:hAnsi="Times New Roman" w:cs="Times New Roman"/>
          <w:iCs/>
          <w:kern w:val="0"/>
          <w14:ligatures w14:val="none"/>
        </w:rPr>
        <w:t>SKATINTI  ŠILUTĖS MIESTO GYVENTOJŲ SOCIALINĘ ĮTRAUKTĮ,  GERINTI JŲ PADĖTĮ DARBO RINKOJE, DIDINTI VERSLUMĄ“ 1.</w:t>
      </w:r>
      <w:r>
        <w:rPr>
          <w:rFonts w:ascii="Times New Roman" w:eastAsia="Times New Roman" w:hAnsi="Times New Roman" w:cs="Times New Roman"/>
          <w:iCs/>
          <w:kern w:val="0"/>
          <w14:ligatures w14:val="none"/>
        </w:rPr>
        <w:t>1</w:t>
      </w:r>
      <w:r w:rsidRPr="00F8153A">
        <w:rPr>
          <w:rFonts w:ascii="Times New Roman" w:eastAsia="Times New Roman" w:hAnsi="Times New Roman" w:cs="Times New Roman"/>
          <w:iCs/>
          <w:kern w:val="0"/>
          <w14:ligatures w14:val="none"/>
        </w:rPr>
        <w:t xml:space="preserve">. UŽDAVINIO </w:t>
      </w:r>
      <w:r>
        <w:rPr>
          <w:rFonts w:ascii="Times New Roman" w:eastAsia="Times New Roman" w:hAnsi="Times New Roman" w:cs="Times New Roman"/>
          <w:iCs/>
          <w:kern w:val="0"/>
          <w14:ligatures w14:val="none"/>
        </w:rPr>
        <w:t>„</w:t>
      </w:r>
      <w:r w:rsidRPr="0059192C">
        <w:rPr>
          <w:rFonts w:ascii="Times New Roman" w:eastAsia="Times New Roman" w:hAnsi="Times New Roman" w:cs="Times New Roman"/>
          <w:iCs/>
          <w:kern w:val="0"/>
          <w14:ligatures w14:val="none"/>
        </w:rPr>
        <w:t>INICIATYVŲ, SKIRTŲ BENDRUOMENĖS VERSLUMUI DIDINTI, ĮGYVENDINIMAS</w:t>
      </w:r>
      <w:r>
        <w:rPr>
          <w:rFonts w:ascii="Times New Roman" w:eastAsia="Times New Roman" w:hAnsi="Times New Roman" w:cs="Times New Roman"/>
          <w:iCs/>
          <w:kern w:val="0"/>
          <w14:ligatures w14:val="none"/>
        </w:rPr>
        <w:t>“</w:t>
      </w:r>
      <w:r w:rsidRPr="00F8153A">
        <w:rPr>
          <w:rFonts w:ascii="Times New Roman" w:eastAsia="Times New Roman" w:hAnsi="Times New Roman" w:cs="Times New Roman"/>
          <w:iCs/>
          <w:kern w:val="0"/>
          <w14:ligatures w14:val="none"/>
        </w:rPr>
        <w:t xml:space="preserve"> 1.</w:t>
      </w:r>
      <w:r>
        <w:rPr>
          <w:rFonts w:ascii="Times New Roman" w:eastAsia="Times New Roman" w:hAnsi="Times New Roman" w:cs="Times New Roman"/>
          <w:iCs/>
          <w:kern w:val="0"/>
          <w14:ligatures w14:val="none"/>
        </w:rPr>
        <w:t>1</w:t>
      </w:r>
      <w:r w:rsidRPr="00F8153A">
        <w:rPr>
          <w:rFonts w:ascii="Times New Roman" w:eastAsia="Times New Roman" w:hAnsi="Times New Roman" w:cs="Times New Roman"/>
          <w:iCs/>
          <w:kern w:val="0"/>
          <w14:ligatures w14:val="none"/>
        </w:rPr>
        <w:t>.1. VEIKSMĄ</w:t>
      </w:r>
      <w:r>
        <w:rPr>
          <w:rFonts w:ascii="Times New Roman" w:eastAsia="Times New Roman" w:hAnsi="Times New Roman" w:cs="Times New Roman"/>
          <w:iCs/>
          <w:kern w:val="0"/>
          <w14:ligatures w14:val="none"/>
        </w:rPr>
        <w:t xml:space="preserve"> „</w:t>
      </w:r>
      <w:r w:rsidRPr="0059192C">
        <w:rPr>
          <w:rFonts w:ascii="Times New Roman" w:eastAsia="Times New Roman" w:hAnsi="Times New Roman" w:cs="Times New Roman"/>
          <w:iCs/>
          <w:kern w:val="0"/>
          <w14:ligatures w14:val="none"/>
        </w:rPr>
        <w:t>INICIATYVŲ, SKIRTŲ PASKATINTI GYVENTOJŲ VERSLUMĄ, ĮGYVENDINIMAS</w:t>
      </w:r>
      <w:r>
        <w:rPr>
          <w:rFonts w:ascii="Times New Roman" w:eastAsia="Times New Roman" w:hAnsi="Times New Roman" w:cs="Times New Roman"/>
          <w:iCs/>
          <w:kern w:val="0"/>
          <w14:ligatures w14:val="none"/>
        </w:rPr>
        <w:t>“</w:t>
      </w:r>
      <w:r w:rsidRPr="00F8153A">
        <w:rPr>
          <w:rFonts w:ascii="Times New Roman" w:eastAsia="Times New Roman" w:hAnsi="Times New Roman" w:cs="Times New Roman"/>
          <w:iCs/>
          <w:kern w:val="0"/>
          <w14:ligatures w14:val="none"/>
        </w:rPr>
        <w:t xml:space="preserve"> </w:t>
      </w:r>
    </w:p>
    <w:p w14:paraId="0AC98926" w14:textId="77777777" w:rsidR="007B2631" w:rsidRDefault="007B2631" w:rsidP="007B2631">
      <w:pPr>
        <w:spacing w:after="0" w:line="240" w:lineRule="auto"/>
        <w:jc w:val="center"/>
        <w:rPr>
          <w:rFonts w:ascii="Times New Roman" w:eastAsia="Calibri" w:hAnsi="Times New Roman" w:cs="Times New Roman"/>
          <w:b/>
          <w:bCs/>
          <w:kern w:val="0"/>
          <w:sz w:val="24"/>
          <w:szCs w:val="24"/>
          <w:shd w:val="clear" w:color="auto" w:fill="FFFFFF"/>
          <w:lang w:eastAsia="lt-LT"/>
          <w14:ligatures w14:val="none"/>
        </w:rPr>
      </w:pPr>
    </w:p>
    <w:p w14:paraId="709F1EBE" w14:textId="77777777" w:rsidR="007B2631" w:rsidRPr="0008228D" w:rsidRDefault="007B2631" w:rsidP="007B2631">
      <w:pPr>
        <w:spacing w:after="0" w:line="240" w:lineRule="auto"/>
        <w:jc w:val="center"/>
        <w:rPr>
          <w:rFonts w:ascii="Times New Roman" w:eastAsia="Calibri" w:hAnsi="Times New Roman" w:cs="Times New Roman"/>
          <w:b/>
          <w:bCs/>
          <w:kern w:val="0"/>
          <w:sz w:val="26"/>
          <w:szCs w:val="26"/>
          <w:shd w:val="clear" w:color="auto" w:fill="FFFFFF"/>
          <w:lang w:eastAsia="lt-LT"/>
          <w14:ligatures w14:val="none"/>
        </w:rPr>
      </w:pPr>
      <w:r w:rsidRPr="0008228D">
        <w:rPr>
          <w:rFonts w:ascii="Times New Roman" w:eastAsia="Calibri" w:hAnsi="Times New Roman" w:cs="Times New Roman"/>
          <w:b/>
          <w:bCs/>
          <w:kern w:val="0"/>
          <w:sz w:val="26"/>
          <w:szCs w:val="26"/>
          <w:shd w:val="clear" w:color="auto" w:fill="FFFFFF"/>
          <w:lang w:eastAsia="lt-LT"/>
          <w14:ligatures w14:val="none"/>
        </w:rPr>
        <w:t>VIETOS PLĖTROS PĮP NAUDOS IR KOKYBĖS VERTINIMAS IR ATRANKA</w:t>
      </w:r>
    </w:p>
    <w:p w14:paraId="236B48BD" w14:textId="77777777" w:rsidR="007B2631" w:rsidRDefault="007B2631" w:rsidP="007B2631">
      <w:pPr>
        <w:jc w:val="center"/>
        <w:rPr>
          <w:rFonts w:asciiTheme="majorBidi" w:hAnsiTheme="majorBidi" w:cstheme="majorBidi"/>
          <w:b/>
          <w:bCs/>
          <w:sz w:val="24"/>
          <w:szCs w:val="24"/>
        </w:rPr>
      </w:pPr>
    </w:p>
    <w:p w14:paraId="65D2509A" w14:textId="42C626F9" w:rsidR="007B2631" w:rsidRPr="00D63BB1" w:rsidRDefault="007B2631" w:rsidP="007B2631">
      <w:pPr>
        <w:jc w:val="center"/>
        <w:rPr>
          <w:rFonts w:asciiTheme="majorBidi" w:hAnsiTheme="majorBidi" w:cstheme="majorBidi"/>
          <w:b/>
          <w:bCs/>
          <w:sz w:val="24"/>
          <w:szCs w:val="24"/>
        </w:rPr>
      </w:pPr>
      <w:r w:rsidRPr="00D63BB1">
        <w:rPr>
          <w:rFonts w:asciiTheme="majorBidi" w:hAnsiTheme="majorBidi" w:cstheme="majorBidi"/>
          <w:b/>
          <w:bCs/>
          <w:sz w:val="24"/>
          <w:szCs w:val="24"/>
        </w:rPr>
        <w:t xml:space="preserve">VIETOS PLĖTROS PROJEKTŲ </w:t>
      </w:r>
      <w:r w:rsidR="000F0716" w:rsidRPr="00A81733">
        <w:rPr>
          <w:rFonts w:asciiTheme="majorBidi" w:hAnsiTheme="majorBidi" w:cstheme="majorBidi"/>
          <w:b/>
          <w:bCs/>
          <w:sz w:val="24"/>
          <w:szCs w:val="24"/>
        </w:rPr>
        <w:t>PRIORITETINIAI</w:t>
      </w:r>
      <w:r w:rsidR="000F0716" w:rsidRPr="00D63BB1">
        <w:rPr>
          <w:rFonts w:asciiTheme="majorBidi" w:hAnsiTheme="majorBidi" w:cstheme="majorBidi"/>
          <w:b/>
          <w:bCs/>
          <w:sz w:val="24"/>
          <w:szCs w:val="24"/>
        </w:rPr>
        <w:t xml:space="preserve"> </w:t>
      </w:r>
      <w:r w:rsidRPr="00D63BB1">
        <w:rPr>
          <w:rFonts w:asciiTheme="majorBidi" w:hAnsiTheme="majorBidi" w:cstheme="majorBidi"/>
          <w:b/>
          <w:bCs/>
          <w:sz w:val="24"/>
          <w:szCs w:val="24"/>
        </w:rPr>
        <w:t>ATRANKOS KRITERIJ</w:t>
      </w:r>
      <w:r>
        <w:rPr>
          <w:rFonts w:asciiTheme="majorBidi" w:hAnsiTheme="majorBidi" w:cstheme="majorBidi"/>
          <w:b/>
          <w:bCs/>
          <w:sz w:val="24"/>
          <w:szCs w:val="24"/>
        </w:rPr>
        <w:t>AI</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2693"/>
        <w:gridCol w:w="992"/>
        <w:gridCol w:w="992"/>
        <w:gridCol w:w="2552"/>
      </w:tblGrid>
      <w:tr w:rsidR="007B2631" w:rsidRPr="00946317" w14:paraId="11DD055B" w14:textId="77777777" w:rsidTr="002F4757">
        <w:trPr>
          <w:trHeight w:val="276"/>
        </w:trPr>
        <w:tc>
          <w:tcPr>
            <w:tcW w:w="11057" w:type="dxa"/>
            <w:gridSpan w:val="6"/>
            <w:shd w:val="clear" w:color="auto" w:fill="auto"/>
          </w:tcPr>
          <w:p w14:paraId="651FD83C" w14:textId="7D2BD412" w:rsidR="007B2631" w:rsidRPr="00BF1EA7" w:rsidRDefault="007B2631" w:rsidP="007B2631">
            <w:pPr>
              <w:spacing w:before="120" w:line="278" w:lineRule="auto"/>
              <w:jc w:val="both"/>
              <w:rPr>
                <w:rFonts w:ascii="Times New Roman" w:eastAsia="Times New Roman" w:hAnsi="Times New Roman" w:cs="Times New Roman"/>
                <w:iCs/>
                <w:kern w:val="0"/>
                <w14:ligatures w14:val="none"/>
              </w:rPr>
            </w:pPr>
            <w:r w:rsidRPr="00BF1EA7">
              <w:rPr>
                <w:rFonts w:ascii="Times New Roman" w:eastAsia="Times New Roman" w:hAnsi="Times New Roman" w:cs="Times New Roman"/>
                <w:iCs/>
                <w:kern w:val="0"/>
                <w14:ligatures w14:val="none"/>
              </w:rPr>
              <w:t xml:space="preserve">Didžiausia projektui galima skirti balų suma – 100 balų. </w:t>
            </w:r>
          </w:p>
          <w:p w14:paraId="11B75B7A" w14:textId="77777777" w:rsidR="007B2631" w:rsidRPr="003B5089" w:rsidRDefault="007B2631" w:rsidP="007B2631">
            <w:pPr>
              <w:spacing w:before="120" w:line="278" w:lineRule="auto"/>
              <w:jc w:val="both"/>
              <w:rPr>
                <w:rFonts w:ascii="Times New Roman" w:eastAsia="Times New Roman" w:hAnsi="Times New Roman" w:cs="Times New Roman"/>
                <w:iCs/>
                <w:kern w:val="0"/>
                <w14:ligatures w14:val="none"/>
              </w:rPr>
            </w:pPr>
            <w:r w:rsidRPr="00D63BB1">
              <w:rPr>
                <w:rFonts w:ascii="Times New Roman" w:eastAsia="Times New Roman" w:hAnsi="Times New Roman" w:cs="Times New Roman"/>
                <w:iCs/>
                <w:kern w:val="0"/>
                <w14:ligatures w14:val="none"/>
              </w:rPr>
              <w:t xml:space="preserve">Minimali privaloma surinkti balų suma – </w:t>
            </w:r>
            <w:r w:rsidRPr="00184EA5">
              <w:rPr>
                <w:rFonts w:ascii="Times New Roman" w:eastAsia="Times New Roman" w:hAnsi="Times New Roman" w:cs="Times New Roman"/>
                <w:iCs/>
                <w:kern w:val="0"/>
                <w14:ligatures w14:val="none"/>
              </w:rPr>
              <w:t>50 balų.</w:t>
            </w:r>
            <w:r w:rsidRPr="00D63BB1">
              <w:rPr>
                <w:rFonts w:ascii="Times New Roman" w:eastAsia="Times New Roman" w:hAnsi="Times New Roman" w:cs="Times New Roman"/>
                <w:iCs/>
                <w:kern w:val="0"/>
                <w14:ligatures w14:val="none"/>
              </w:rPr>
              <w:t xml:space="preserve"> Vietos plėtros </w:t>
            </w:r>
            <w:r>
              <w:rPr>
                <w:rFonts w:ascii="Times New Roman" w:eastAsia="Times New Roman" w:hAnsi="Times New Roman" w:cs="Times New Roman"/>
                <w:iCs/>
                <w:kern w:val="0"/>
                <w14:ligatures w14:val="none"/>
              </w:rPr>
              <w:t>PĮP</w:t>
            </w:r>
            <w:r w:rsidRPr="00D63BB1">
              <w:rPr>
                <w:rFonts w:ascii="Times New Roman" w:eastAsia="Times New Roman" w:hAnsi="Times New Roman" w:cs="Times New Roman"/>
                <w:iCs/>
                <w:kern w:val="0"/>
                <w14:ligatures w14:val="none"/>
              </w:rPr>
              <w:t>, nesurink</w:t>
            </w:r>
            <w:r>
              <w:rPr>
                <w:rFonts w:ascii="Times New Roman" w:eastAsia="Times New Roman" w:hAnsi="Times New Roman" w:cs="Times New Roman"/>
                <w:iCs/>
                <w:kern w:val="0"/>
                <w14:ligatures w14:val="none"/>
              </w:rPr>
              <w:t>ę</w:t>
            </w:r>
            <w:r w:rsidRPr="00D63BB1">
              <w:rPr>
                <w:rFonts w:ascii="Times New Roman" w:eastAsia="Times New Roman" w:hAnsi="Times New Roman" w:cs="Times New Roman"/>
                <w:iCs/>
                <w:kern w:val="0"/>
                <w14:ligatures w14:val="none"/>
              </w:rPr>
              <w:t xml:space="preserve">  </w:t>
            </w:r>
            <w:r>
              <w:rPr>
                <w:rFonts w:ascii="Times New Roman" w:eastAsia="Times New Roman" w:hAnsi="Times New Roman" w:cs="Times New Roman"/>
                <w:iCs/>
                <w:kern w:val="0"/>
                <w14:ligatures w14:val="none"/>
              </w:rPr>
              <w:t>5</w:t>
            </w:r>
            <w:r w:rsidRPr="00D63BB1">
              <w:rPr>
                <w:rFonts w:ascii="Times New Roman" w:eastAsia="Times New Roman" w:hAnsi="Times New Roman" w:cs="Times New Roman"/>
                <w:iCs/>
                <w:kern w:val="0"/>
                <w14:ligatures w14:val="none"/>
              </w:rPr>
              <w:t>0 balų</w:t>
            </w:r>
            <w:r w:rsidRPr="00BF1EA7">
              <w:rPr>
                <w:rFonts w:ascii="Times New Roman" w:eastAsia="Times New Roman" w:hAnsi="Times New Roman" w:cs="Times New Roman"/>
                <w:iCs/>
                <w:kern w:val="0"/>
                <w14:ligatures w14:val="none"/>
              </w:rPr>
              <w:t xml:space="preserve"> naudos ir kokybės vertinimo</w:t>
            </w:r>
            <w:r>
              <w:rPr>
                <w:rFonts w:ascii="Times New Roman" w:eastAsia="Times New Roman" w:hAnsi="Times New Roman" w:cs="Times New Roman"/>
                <w:iCs/>
                <w:kern w:val="0"/>
                <w14:ligatures w14:val="none"/>
              </w:rPr>
              <w:t xml:space="preserve"> ir atrankos etape nėra tinkami finansuoti ir atmetami. </w:t>
            </w:r>
          </w:p>
          <w:p w14:paraId="423D1D74" w14:textId="77777777" w:rsidR="007B2631" w:rsidRDefault="007B2631" w:rsidP="007B2631">
            <w:pPr>
              <w:spacing w:before="120" w:line="278" w:lineRule="auto"/>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V</w:t>
            </w:r>
            <w:r w:rsidRPr="00D63BB1">
              <w:rPr>
                <w:rFonts w:ascii="Times New Roman" w:eastAsia="Times New Roman" w:hAnsi="Times New Roman" w:cs="Times New Roman"/>
                <w:iCs/>
                <w:kern w:val="0"/>
                <w14:ligatures w14:val="none"/>
              </w:rPr>
              <w:t xml:space="preserve">ietos plėtros projektų </w:t>
            </w:r>
            <w:r>
              <w:rPr>
                <w:rFonts w:ascii="Times New Roman" w:eastAsia="Times New Roman" w:hAnsi="Times New Roman" w:cs="Times New Roman"/>
                <w:iCs/>
                <w:kern w:val="0"/>
                <w14:ligatures w14:val="none"/>
              </w:rPr>
              <w:t>atrankos</w:t>
            </w:r>
            <w:r w:rsidRPr="00D63BB1">
              <w:rPr>
                <w:rFonts w:ascii="Times New Roman" w:eastAsia="Times New Roman" w:hAnsi="Times New Roman" w:cs="Times New Roman"/>
                <w:iCs/>
                <w:kern w:val="0"/>
                <w14:ligatures w14:val="none"/>
              </w:rPr>
              <w:t xml:space="preserve"> kriterijai yra skirti sudaryti vietos plėtros </w:t>
            </w:r>
            <w:r>
              <w:rPr>
                <w:rFonts w:ascii="Times New Roman" w:eastAsia="Times New Roman" w:hAnsi="Times New Roman" w:cs="Times New Roman"/>
                <w:iCs/>
                <w:kern w:val="0"/>
                <w14:ligatures w14:val="none"/>
              </w:rPr>
              <w:t>PĮP</w:t>
            </w:r>
            <w:r w:rsidRPr="00D63BB1">
              <w:rPr>
                <w:rFonts w:ascii="Times New Roman" w:eastAsia="Times New Roman" w:hAnsi="Times New Roman" w:cs="Times New Roman"/>
                <w:iCs/>
                <w:kern w:val="0"/>
                <w14:ligatures w14:val="none"/>
              </w:rPr>
              <w:t xml:space="preserve"> prioritetinę eilę prioriteto mažėjimo tvarka.</w:t>
            </w:r>
            <w:r w:rsidRPr="00BF1EA7">
              <w:rPr>
                <w:rFonts w:ascii="Times New Roman" w:eastAsia="Times New Roman" w:hAnsi="Times New Roman" w:cs="Times New Roman"/>
                <w:iCs/>
                <w:kern w:val="0"/>
                <w14:ligatures w14:val="none"/>
              </w:rPr>
              <w:t xml:space="preserve"> </w:t>
            </w:r>
          </w:p>
          <w:p w14:paraId="3D9FC594" w14:textId="48F96048" w:rsidR="007B2631" w:rsidRPr="00BF1EA7" w:rsidRDefault="007B2631" w:rsidP="007B2631">
            <w:pPr>
              <w:spacing w:before="120" w:line="278" w:lineRule="auto"/>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Jei</w:t>
            </w:r>
            <w:r w:rsidRPr="00BF1EA7">
              <w:rPr>
                <w:rFonts w:ascii="Times New Roman" w:eastAsia="Times New Roman" w:hAnsi="Times New Roman" w:cs="Times New Roman"/>
                <w:iCs/>
                <w:kern w:val="0"/>
                <w14:ligatures w14:val="none"/>
              </w:rPr>
              <w:t xml:space="preserve"> projektams, surinkusiems vienodą galutinį balų skaičių, nepakanka pagal </w:t>
            </w:r>
            <w:r>
              <w:rPr>
                <w:rFonts w:ascii="Times New Roman" w:eastAsia="Times New Roman" w:hAnsi="Times New Roman" w:cs="Times New Roman"/>
                <w:iCs/>
                <w:kern w:val="0"/>
                <w14:ligatures w14:val="none"/>
              </w:rPr>
              <w:t>K</w:t>
            </w:r>
            <w:r w:rsidRPr="00BF1EA7">
              <w:rPr>
                <w:rFonts w:ascii="Times New Roman" w:eastAsia="Times New Roman" w:hAnsi="Times New Roman" w:cs="Times New Roman"/>
                <w:iCs/>
                <w:kern w:val="0"/>
                <w14:ligatures w14:val="none"/>
              </w:rPr>
              <w:t>vietimą</w:t>
            </w:r>
            <w:r>
              <w:t xml:space="preserve"> </w:t>
            </w:r>
            <w:r w:rsidRPr="002257D8">
              <w:rPr>
                <w:rFonts w:ascii="Times New Roman" w:eastAsia="Times New Roman" w:hAnsi="Times New Roman" w:cs="Times New Roman"/>
                <w:iCs/>
                <w:kern w:val="0"/>
                <w14:ligatures w14:val="none"/>
              </w:rPr>
              <w:t>N</w:t>
            </w:r>
            <w:r>
              <w:rPr>
                <w:rFonts w:ascii="Times New Roman" w:eastAsia="Times New Roman" w:hAnsi="Times New Roman" w:cs="Times New Roman"/>
                <w:iCs/>
                <w:kern w:val="0"/>
                <w14:ligatures w14:val="none"/>
              </w:rPr>
              <w:t>r</w:t>
            </w:r>
            <w:r w:rsidRPr="002257D8">
              <w:rPr>
                <w:rFonts w:ascii="Times New Roman" w:eastAsia="Times New Roman" w:hAnsi="Times New Roman" w:cs="Times New Roman"/>
                <w:iCs/>
                <w:kern w:val="0"/>
                <w14:ligatures w14:val="none"/>
              </w:rPr>
              <w:t>. 11-0</w:t>
            </w:r>
            <w:r w:rsidR="00A26211">
              <w:rPr>
                <w:rFonts w:ascii="Times New Roman" w:eastAsia="Times New Roman" w:hAnsi="Times New Roman" w:cs="Times New Roman"/>
                <w:iCs/>
                <w:kern w:val="0"/>
                <w14:ligatures w14:val="none"/>
              </w:rPr>
              <w:t>1</w:t>
            </w:r>
            <w:r w:rsidR="00AE7066">
              <w:rPr>
                <w:rFonts w:ascii="Times New Roman" w:eastAsia="Times New Roman" w:hAnsi="Times New Roman" w:cs="Times New Roman"/>
                <w:iCs/>
                <w:kern w:val="0"/>
                <w14:ligatures w14:val="none"/>
              </w:rPr>
              <w:t>6</w:t>
            </w:r>
            <w:r w:rsidRPr="002257D8">
              <w:rPr>
                <w:rFonts w:ascii="Times New Roman" w:eastAsia="Times New Roman" w:hAnsi="Times New Roman" w:cs="Times New Roman"/>
                <w:iCs/>
                <w:kern w:val="0"/>
                <w14:ligatures w14:val="none"/>
              </w:rPr>
              <w:t>-K</w:t>
            </w:r>
            <w:r w:rsidRPr="00BF1EA7">
              <w:rPr>
                <w:rFonts w:ascii="Times New Roman" w:eastAsia="Times New Roman" w:hAnsi="Times New Roman" w:cs="Times New Roman"/>
                <w:iCs/>
                <w:kern w:val="0"/>
                <w14:ligatures w14:val="none"/>
              </w:rPr>
              <w:t xml:space="preserve">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Todėl kriterijai išdėlioti eilės tvarka pagal svarbą.</w:t>
            </w:r>
          </w:p>
          <w:p w14:paraId="7BAF5F04" w14:textId="356BA1D2" w:rsidR="007B2631" w:rsidRPr="001B0BD0" w:rsidRDefault="007B2631" w:rsidP="007B2631">
            <w:pPr>
              <w:widowControl w:val="0"/>
              <w:tabs>
                <w:tab w:val="left" w:pos="835"/>
              </w:tabs>
              <w:spacing w:after="0" w:line="240" w:lineRule="auto"/>
              <w:ind w:left="102"/>
              <w:contextualSpacing/>
              <w:rPr>
                <w:rFonts w:asciiTheme="majorBidi" w:eastAsia="Aptos" w:hAnsiTheme="majorBidi" w:cstheme="majorBidi"/>
                <w:b/>
                <w:bCs/>
              </w:rPr>
            </w:pPr>
            <w:r w:rsidRPr="00BF1EA7">
              <w:rPr>
                <w:rFonts w:ascii="Times New Roman" w:eastAsia="Times New Roman" w:hAnsi="Times New Roman" w:cs="Times New Roman"/>
                <w:iCs/>
                <w:kern w:val="0"/>
                <w14:ligatures w14:val="none"/>
              </w:rPr>
              <w:t>Jeigu suteikti vienodi balai pagal visus prioritetinius atrankos kriterijus, šie projektai nurodomi PĮP vertinimo ataskaitos sąraše „Projektai, kuriems rekomenduojama skirti finansavimą“ pagal PĮP pateikimo laiką.</w:t>
            </w:r>
          </w:p>
        </w:tc>
      </w:tr>
      <w:tr w:rsidR="007B2631" w:rsidRPr="00946317" w14:paraId="15018310" w14:textId="77777777" w:rsidTr="002F4757">
        <w:trPr>
          <w:trHeight w:val="276"/>
        </w:trPr>
        <w:tc>
          <w:tcPr>
            <w:tcW w:w="1418" w:type="dxa"/>
            <w:shd w:val="clear" w:color="auto" w:fill="D9E2F3" w:themeFill="accent1" w:themeFillTint="33"/>
          </w:tcPr>
          <w:p w14:paraId="6D411C50" w14:textId="77777777" w:rsidR="007B2631" w:rsidRPr="0008228D" w:rsidRDefault="007B2631" w:rsidP="00E62249">
            <w:pPr>
              <w:widowControl w:val="0"/>
              <w:spacing w:after="0" w:line="240" w:lineRule="auto"/>
              <w:ind w:left="102"/>
              <w:contextualSpacing/>
              <w:jc w:val="center"/>
              <w:rPr>
                <w:rFonts w:ascii="Times New Roman" w:eastAsia="Aptos" w:hAnsi="Times New Roman" w:cs="Times New Roman"/>
                <w:b/>
                <w:bCs/>
              </w:rPr>
            </w:pPr>
            <w:r w:rsidRPr="00B40A43">
              <w:rPr>
                <w:rFonts w:ascii="Times New Roman" w:eastAsia="Aptos" w:hAnsi="Times New Roman" w:cs="Times New Roman"/>
                <w:b/>
                <w:bCs/>
              </w:rPr>
              <w:t>Kriterijaus  Nr.</w:t>
            </w:r>
          </w:p>
        </w:tc>
        <w:tc>
          <w:tcPr>
            <w:tcW w:w="2410" w:type="dxa"/>
            <w:shd w:val="clear" w:color="auto" w:fill="D9E2F3" w:themeFill="accent1" w:themeFillTint="33"/>
          </w:tcPr>
          <w:p w14:paraId="75E8158E" w14:textId="77777777" w:rsidR="007B2631" w:rsidRPr="00946317" w:rsidRDefault="007B2631" w:rsidP="00E62249">
            <w:pPr>
              <w:widowControl w:val="0"/>
              <w:spacing w:after="0" w:line="240" w:lineRule="auto"/>
              <w:ind w:left="102"/>
              <w:contextualSpacing/>
              <w:jc w:val="center"/>
              <w:rPr>
                <w:rFonts w:ascii="Times New Roman" w:eastAsia="Calibri" w:hAnsi="Times New Roman" w:cs="Times New Roman"/>
                <w:b/>
                <w:kern w:val="0"/>
                <w:sz w:val="24"/>
                <w:szCs w:val="24"/>
                <w14:ligatures w14:val="none"/>
              </w:rPr>
            </w:pPr>
            <w:r w:rsidRPr="0008228D">
              <w:rPr>
                <w:rFonts w:ascii="Times New Roman" w:eastAsia="Aptos" w:hAnsi="Times New Roman" w:cs="Times New Roman"/>
                <w:b/>
                <w:bCs/>
              </w:rPr>
              <w:t>Vietos plėtros projektų atrankos kriterijus</w:t>
            </w:r>
          </w:p>
        </w:tc>
        <w:tc>
          <w:tcPr>
            <w:tcW w:w="2693" w:type="dxa"/>
            <w:shd w:val="clear" w:color="auto" w:fill="D9E2F3" w:themeFill="accent1" w:themeFillTint="33"/>
          </w:tcPr>
          <w:p w14:paraId="638FE963" w14:textId="77777777" w:rsidR="007B2631" w:rsidRPr="00946317" w:rsidRDefault="007B2631" w:rsidP="00E62249">
            <w:pPr>
              <w:widowControl w:val="0"/>
              <w:spacing w:after="0" w:line="240" w:lineRule="auto"/>
              <w:ind w:left="102"/>
              <w:contextualSpacing/>
              <w:jc w:val="center"/>
              <w:rPr>
                <w:rFonts w:ascii="Times New Roman" w:eastAsia="Calibri" w:hAnsi="Times New Roman" w:cs="Times New Roman"/>
                <w:b/>
                <w:kern w:val="0"/>
                <w:sz w:val="24"/>
                <w:szCs w:val="24"/>
                <w14:ligatures w14:val="none"/>
              </w:rPr>
            </w:pPr>
            <w:r w:rsidRPr="0008228D">
              <w:rPr>
                <w:rFonts w:ascii="Times New Roman" w:eastAsia="Aptos" w:hAnsi="Times New Roman" w:cs="Times New Roman"/>
                <w:b/>
                <w:bCs/>
              </w:rPr>
              <w:t>Vietos plėtros projektų atrankos kriterijaus detalizavimas</w:t>
            </w:r>
          </w:p>
        </w:tc>
        <w:tc>
          <w:tcPr>
            <w:tcW w:w="1984" w:type="dxa"/>
            <w:gridSpan w:val="2"/>
            <w:shd w:val="clear" w:color="auto" w:fill="D9E2F3" w:themeFill="accent1" w:themeFillTint="33"/>
          </w:tcPr>
          <w:p w14:paraId="22F95E19" w14:textId="77777777" w:rsidR="007B2631" w:rsidRPr="00946317" w:rsidRDefault="007B2631" w:rsidP="00E62249">
            <w:pPr>
              <w:widowControl w:val="0"/>
              <w:spacing w:after="0" w:line="240" w:lineRule="auto"/>
              <w:ind w:left="102"/>
              <w:contextualSpacing/>
              <w:jc w:val="center"/>
              <w:rPr>
                <w:rFonts w:ascii="Times New Roman" w:eastAsia="Calibri" w:hAnsi="Times New Roman" w:cs="Times New Roman"/>
                <w:b/>
                <w:kern w:val="0"/>
                <w:sz w:val="24"/>
                <w:szCs w:val="24"/>
                <w14:ligatures w14:val="none"/>
              </w:rPr>
            </w:pPr>
            <w:r w:rsidRPr="0008228D">
              <w:rPr>
                <w:rFonts w:ascii="Times New Roman" w:eastAsia="Times New Roman" w:hAnsi="Times New Roman" w:cs="Times New Roman"/>
                <w:b/>
                <w:bCs/>
                <w:kern w:val="0"/>
                <w:lang w:eastAsia="lt-LT"/>
                <w14:ligatures w14:val="none"/>
              </w:rPr>
              <w:t>Didžiausias galimas surinkti balų skaičius</w:t>
            </w:r>
          </w:p>
        </w:tc>
        <w:tc>
          <w:tcPr>
            <w:tcW w:w="2552" w:type="dxa"/>
            <w:shd w:val="clear" w:color="auto" w:fill="D9E2F3" w:themeFill="accent1" w:themeFillTint="33"/>
          </w:tcPr>
          <w:p w14:paraId="539BA478" w14:textId="77777777" w:rsidR="007B2631" w:rsidRPr="00946317" w:rsidRDefault="007B2631" w:rsidP="00E62249">
            <w:pPr>
              <w:widowControl w:val="0"/>
              <w:spacing w:after="0" w:line="240" w:lineRule="auto"/>
              <w:ind w:left="102"/>
              <w:contextualSpacing/>
              <w:jc w:val="center"/>
              <w:rPr>
                <w:rFonts w:ascii="Times New Roman" w:eastAsia="Calibri" w:hAnsi="Times New Roman" w:cs="Times New Roman"/>
                <w:b/>
                <w:bCs/>
                <w:kern w:val="0"/>
                <w:sz w:val="24"/>
                <w:szCs w:val="24"/>
                <w14:ligatures w14:val="none"/>
              </w:rPr>
            </w:pPr>
            <w:r w:rsidRPr="001B0BD0">
              <w:rPr>
                <w:rFonts w:asciiTheme="majorBidi" w:eastAsia="Aptos" w:hAnsiTheme="majorBidi" w:cstheme="majorBidi"/>
                <w:b/>
                <w:bCs/>
              </w:rPr>
              <w:t>Pagrindimas</w:t>
            </w:r>
            <w:r w:rsidRPr="001B0BD0">
              <w:rPr>
                <w:rFonts w:asciiTheme="majorBidi" w:hAnsiTheme="majorBidi" w:cstheme="majorBidi"/>
                <w:b/>
                <w:bCs/>
              </w:rPr>
              <w:t xml:space="preserve"> </w:t>
            </w:r>
            <w:r w:rsidRPr="001B0BD0">
              <w:rPr>
                <w:rFonts w:asciiTheme="majorBidi" w:eastAsia="Aptos" w:hAnsiTheme="majorBidi" w:cstheme="majorBidi"/>
                <w:i/>
                <w:iCs/>
                <w:sz w:val="20"/>
                <w:szCs w:val="20"/>
              </w:rPr>
              <w:t>(Pateikiamas paaiškinimas, kaip vietos projekto paraiškos</w:t>
            </w:r>
            <w:r w:rsidRPr="00CB0CD8">
              <w:rPr>
                <w:rFonts w:asciiTheme="majorBidi" w:eastAsia="Aptos" w:hAnsiTheme="majorBidi" w:cstheme="majorBidi"/>
                <w:i/>
                <w:iCs/>
                <w:sz w:val="20"/>
                <w:szCs w:val="20"/>
              </w:rPr>
              <w:t xml:space="preserve"> vertinimo metu bus vertinama atitiktis atrankos kriterijui, t. y. kokius rašytinius įrodymus turi pateikti pareiškėjas, </w:t>
            </w:r>
            <w:r w:rsidRPr="00CB0CD8">
              <w:rPr>
                <w:rFonts w:asciiTheme="majorBidi" w:eastAsia="Aptos" w:hAnsiTheme="majorBidi" w:cstheme="majorBidi"/>
                <w:i/>
                <w:iCs/>
                <w:sz w:val="20"/>
                <w:szCs w:val="20"/>
              </w:rPr>
              <w:lastRenderedPageBreak/>
              <w:t>kad būtų teigiamai įvertinta atitiktis atrankos kriterijui)</w:t>
            </w:r>
          </w:p>
        </w:tc>
      </w:tr>
      <w:tr w:rsidR="006B3CBB" w:rsidRPr="00946317" w14:paraId="2D8118B5" w14:textId="77777777" w:rsidTr="002F4757">
        <w:trPr>
          <w:trHeight w:val="276"/>
        </w:trPr>
        <w:tc>
          <w:tcPr>
            <w:tcW w:w="1418" w:type="dxa"/>
            <w:vMerge w:val="restart"/>
            <w:shd w:val="clear" w:color="auto" w:fill="FFFFFF" w:themeFill="background1"/>
          </w:tcPr>
          <w:p w14:paraId="2EC9A79C" w14:textId="3D38AF7A" w:rsidR="006B3CBB" w:rsidRPr="002B41E4" w:rsidRDefault="006B3CBB" w:rsidP="006B3CBB">
            <w:pPr>
              <w:pStyle w:val="Sraopastraipa"/>
              <w:widowControl w:val="0"/>
              <w:numPr>
                <w:ilvl w:val="0"/>
                <w:numId w:val="1"/>
              </w:numPr>
              <w:spacing w:after="0" w:line="240" w:lineRule="auto"/>
              <w:jc w:val="center"/>
              <w:rPr>
                <w:rFonts w:ascii="Times New Roman" w:eastAsia="Aptos" w:hAnsi="Times New Roman" w:cs="Times New Roman"/>
                <w:b/>
                <w:bCs/>
              </w:rPr>
            </w:pPr>
          </w:p>
        </w:tc>
        <w:tc>
          <w:tcPr>
            <w:tcW w:w="2410" w:type="dxa"/>
            <w:vMerge w:val="restart"/>
          </w:tcPr>
          <w:p w14:paraId="092FC78B" w14:textId="04CD9EB9" w:rsidR="006B3CBB" w:rsidRPr="002D760F" w:rsidRDefault="006B3CBB" w:rsidP="006B3CBB">
            <w:pPr>
              <w:spacing w:after="0" w:line="240" w:lineRule="auto"/>
              <w:rPr>
                <w:rFonts w:ascii="Times New Roman" w:eastAsia="Aptos" w:hAnsi="Times New Roman" w:cs="Times New Roman"/>
                <w:b/>
                <w:bCs/>
                <w:sz w:val="24"/>
                <w:szCs w:val="24"/>
              </w:rPr>
            </w:pPr>
            <w:r w:rsidRPr="007B2631">
              <w:rPr>
                <w:rFonts w:ascii="Times New Roman" w:eastAsia="Calibri" w:hAnsi="Times New Roman" w:cs="Times New Roman"/>
                <w:b/>
                <w:kern w:val="0"/>
                <w:sz w:val="24"/>
                <w:szCs w:val="24"/>
                <w14:ligatures w14:val="none"/>
              </w:rPr>
              <w:t>Vietos plėtros projektu</w:t>
            </w:r>
            <w:r>
              <w:rPr>
                <w:rFonts w:ascii="Times New Roman" w:eastAsia="Calibri" w:hAnsi="Times New Roman" w:cs="Times New Roman"/>
                <w:b/>
                <w:kern w:val="0"/>
                <w:sz w:val="24"/>
                <w:szCs w:val="24"/>
                <w14:ligatures w14:val="none"/>
              </w:rPr>
              <w:t xml:space="preserve">i yra pritarta Šilutės rajono savivaldybės tarybos </w:t>
            </w:r>
          </w:p>
        </w:tc>
        <w:tc>
          <w:tcPr>
            <w:tcW w:w="2693" w:type="dxa"/>
          </w:tcPr>
          <w:p w14:paraId="0906D7FF" w14:textId="7758E08C" w:rsidR="006B3CBB" w:rsidRPr="00BF275E" w:rsidRDefault="006B3CBB" w:rsidP="006B3CBB">
            <w:pPr>
              <w:widowControl w:val="0"/>
              <w:spacing w:after="0" w:line="240" w:lineRule="auto"/>
              <w:ind w:left="102"/>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Nėra </w:t>
            </w:r>
            <w:r w:rsidRPr="006B3CBB">
              <w:rPr>
                <w:rFonts w:ascii="Times New Roman" w:eastAsia="Calibri" w:hAnsi="Times New Roman" w:cs="Times New Roman"/>
                <w:bCs/>
                <w:kern w:val="0"/>
                <w:sz w:val="24"/>
                <w:szCs w:val="24"/>
                <w14:ligatures w14:val="none"/>
              </w:rPr>
              <w:t>Šilutės rajono savivaldybės tarybos</w:t>
            </w:r>
            <w:r>
              <w:rPr>
                <w:rFonts w:ascii="Times New Roman" w:eastAsia="Aptos" w:hAnsi="Times New Roman" w:cs="Times New Roman"/>
                <w:sz w:val="24"/>
                <w:szCs w:val="24"/>
              </w:rPr>
              <w:t xml:space="preserve"> pritarimo</w:t>
            </w:r>
          </w:p>
        </w:tc>
        <w:tc>
          <w:tcPr>
            <w:tcW w:w="992" w:type="dxa"/>
            <w:vMerge w:val="restart"/>
            <w:vAlign w:val="center"/>
          </w:tcPr>
          <w:p w14:paraId="66990376" w14:textId="6C747D35" w:rsidR="006B3CBB" w:rsidRPr="003F74D7" w:rsidRDefault="006B3CBB" w:rsidP="006B3CBB">
            <w:pPr>
              <w:widowControl w:val="0"/>
              <w:spacing w:after="0" w:line="240" w:lineRule="auto"/>
              <w:ind w:left="102"/>
              <w:contextualSpacing/>
              <w:jc w:val="center"/>
              <w:rPr>
                <w:rFonts w:ascii="Times New Roman" w:eastAsia="Aptos" w:hAnsi="Times New Roman" w:cs="Times New Roman"/>
                <w:b/>
                <w:bCs/>
              </w:rPr>
            </w:pPr>
            <w:r>
              <w:rPr>
                <w:rFonts w:ascii="Times New Roman" w:eastAsia="Aptos" w:hAnsi="Times New Roman" w:cs="Times New Roman"/>
                <w:b/>
                <w:bCs/>
              </w:rPr>
              <w:t>10</w:t>
            </w:r>
          </w:p>
        </w:tc>
        <w:tc>
          <w:tcPr>
            <w:tcW w:w="992" w:type="dxa"/>
          </w:tcPr>
          <w:p w14:paraId="1726BE0E" w14:textId="15646F2A" w:rsidR="006B3CBB" w:rsidRPr="005C7077" w:rsidRDefault="006B3CBB" w:rsidP="006B3CBB">
            <w:pPr>
              <w:widowControl w:val="0"/>
              <w:spacing w:after="0" w:line="240" w:lineRule="auto"/>
              <w:ind w:left="102"/>
              <w:contextualSpacing/>
              <w:jc w:val="center"/>
              <w:rPr>
                <w:rFonts w:ascii="Times New Roman" w:eastAsia="Aptos" w:hAnsi="Times New Roman" w:cs="Times New Roman"/>
              </w:rPr>
            </w:pPr>
            <w:r>
              <w:rPr>
                <w:rFonts w:ascii="Times New Roman" w:eastAsia="Aptos" w:hAnsi="Times New Roman" w:cs="Times New Roman"/>
              </w:rPr>
              <w:t>0</w:t>
            </w:r>
          </w:p>
        </w:tc>
        <w:tc>
          <w:tcPr>
            <w:tcW w:w="2552" w:type="dxa"/>
            <w:shd w:val="clear" w:color="auto" w:fill="auto"/>
          </w:tcPr>
          <w:p w14:paraId="4455E00D" w14:textId="3C78A3F9" w:rsidR="006B3CBB" w:rsidRPr="002D760F" w:rsidRDefault="006B3CBB" w:rsidP="006B3CBB">
            <w:pPr>
              <w:spacing w:after="0" w:line="240" w:lineRule="auto"/>
              <w:jc w:val="both"/>
              <w:rPr>
                <w:rFonts w:ascii="Times New Roman" w:eastAsia="Calibri" w:hAnsi="Times New Roman" w:cs="Times New Roman"/>
                <w:iCs/>
                <w:kern w:val="0"/>
                <w14:ligatures w14:val="none"/>
              </w:rPr>
            </w:pPr>
            <w:r>
              <w:rPr>
                <w:rFonts w:ascii="Times New Roman" w:eastAsia="Calibri" w:hAnsi="Times New Roman" w:cs="Times New Roman"/>
                <w:iCs/>
                <w:kern w:val="0"/>
                <w14:ligatures w14:val="none"/>
              </w:rPr>
              <w:t xml:space="preserve">Nėra </w:t>
            </w:r>
            <w:r w:rsidRPr="002B41E4">
              <w:rPr>
                <w:rFonts w:ascii="Times New Roman" w:eastAsia="Calibri" w:hAnsi="Times New Roman" w:cs="Times New Roman"/>
                <w:iCs/>
                <w:kern w:val="0"/>
                <w14:ligatures w14:val="none"/>
              </w:rPr>
              <w:t>Šilutės rajono savivaldybės tarybos</w:t>
            </w:r>
            <w:r>
              <w:rPr>
                <w:rFonts w:ascii="Times New Roman" w:eastAsia="Calibri" w:hAnsi="Times New Roman" w:cs="Times New Roman"/>
                <w:iCs/>
                <w:kern w:val="0"/>
                <w14:ligatures w14:val="none"/>
              </w:rPr>
              <w:t xml:space="preserve"> sprendimo</w:t>
            </w:r>
          </w:p>
        </w:tc>
      </w:tr>
      <w:tr w:rsidR="006B3CBB" w:rsidRPr="00946317" w14:paraId="7540ACC9" w14:textId="77777777" w:rsidTr="002F4757">
        <w:trPr>
          <w:trHeight w:val="276"/>
        </w:trPr>
        <w:tc>
          <w:tcPr>
            <w:tcW w:w="1418" w:type="dxa"/>
            <w:vMerge/>
            <w:shd w:val="clear" w:color="auto" w:fill="FFFFFF" w:themeFill="background1"/>
          </w:tcPr>
          <w:p w14:paraId="717E3F03" w14:textId="77777777" w:rsidR="006B3CBB" w:rsidRPr="002B41E4" w:rsidRDefault="006B3CBB" w:rsidP="006B3CBB">
            <w:pPr>
              <w:pStyle w:val="Sraopastraipa"/>
              <w:widowControl w:val="0"/>
              <w:spacing w:after="0" w:line="240" w:lineRule="auto"/>
              <w:ind w:left="462"/>
              <w:rPr>
                <w:rFonts w:ascii="Times New Roman" w:eastAsia="Aptos" w:hAnsi="Times New Roman" w:cs="Times New Roman"/>
                <w:b/>
                <w:bCs/>
              </w:rPr>
            </w:pPr>
          </w:p>
        </w:tc>
        <w:tc>
          <w:tcPr>
            <w:tcW w:w="2410" w:type="dxa"/>
            <w:vMerge/>
          </w:tcPr>
          <w:p w14:paraId="13444F1A" w14:textId="77777777" w:rsidR="006B3CBB" w:rsidRPr="007B2631" w:rsidRDefault="006B3CBB" w:rsidP="006B3CBB">
            <w:pPr>
              <w:spacing w:after="0" w:line="240" w:lineRule="auto"/>
              <w:rPr>
                <w:rFonts w:ascii="Times New Roman" w:eastAsia="Calibri" w:hAnsi="Times New Roman" w:cs="Times New Roman"/>
                <w:b/>
                <w:kern w:val="0"/>
                <w:sz w:val="24"/>
                <w:szCs w:val="24"/>
                <w14:ligatures w14:val="none"/>
              </w:rPr>
            </w:pPr>
          </w:p>
        </w:tc>
        <w:tc>
          <w:tcPr>
            <w:tcW w:w="2693" w:type="dxa"/>
          </w:tcPr>
          <w:p w14:paraId="3E9B5969" w14:textId="3209C1BE" w:rsidR="006B3CBB" w:rsidRPr="00BF275E" w:rsidRDefault="006B3CBB" w:rsidP="006B3CBB">
            <w:pPr>
              <w:widowControl w:val="0"/>
              <w:spacing w:after="0" w:line="240" w:lineRule="auto"/>
              <w:ind w:left="102"/>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Yra </w:t>
            </w:r>
            <w:r w:rsidRPr="006B3CBB">
              <w:rPr>
                <w:rFonts w:ascii="Times New Roman" w:eastAsia="Aptos" w:hAnsi="Times New Roman" w:cs="Times New Roman"/>
                <w:sz w:val="24"/>
                <w:szCs w:val="24"/>
              </w:rPr>
              <w:t>Šilutės rajono savivaldybės tarybos pritarim</w:t>
            </w:r>
            <w:r>
              <w:rPr>
                <w:rFonts w:ascii="Times New Roman" w:eastAsia="Aptos" w:hAnsi="Times New Roman" w:cs="Times New Roman"/>
                <w:sz w:val="24"/>
                <w:szCs w:val="24"/>
              </w:rPr>
              <w:t>as</w:t>
            </w:r>
          </w:p>
        </w:tc>
        <w:tc>
          <w:tcPr>
            <w:tcW w:w="992" w:type="dxa"/>
            <w:vMerge/>
            <w:vAlign w:val="center"/>
          </w:tcPr>
          <w:p w14:paraId="68C1D720" w14:textId="77777777" w:rsidR="006B3CBB"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992" w:type="dxa"/>
          </w:tcPr>
          <w:p w14:paraId="6F66D97D" w14:textId="0432BAC0" w:rsidR="006B3CBB" w:rsidRPr="005C7077" w:rsidRDefault="006B3CBB" w:rsidP="006B3CBB">
            <w:pPr>
              <w:widowControl w:val="0"/>
              <w:spacing w:after="0" w:line="240" w:lineRule="auto"/>
              <w:ind w:left="102"/>
              <w:contextualSpacing/>
              <w:jc w:val="center"/>
              <w:rPr>
                <w:rFonts w:ascii="Times New Roman" w:eastAsia="Aptos" w:hAnsi="Times New Roman" w:cs="Times New Roman"/>
              </w:rPr>
            </w:pPr>
            <w:r>
              <w:rPr>
                <w:rFonts w:ascii="Times New Roman" w:eastAsia="Aptos" w:hAnsi="Times New Roman" w:cs="Times New Roman"/>
              </w:rPr>
              <w:t>10</w:t>
            </w:r>
          </w:p>
        </w:tc>
        <w:tc>
          <w:tcPr>
            <w:tcW w:w="2552" w:type="dxa"/>
            <w:shd w:val="clear" w:color="auto" w:fill="auto"/>
          </w:tcPr>
          <w:p w14:paraId="57B27BB5" w14:textId="0292AF92" w:rsidR="006B3CBB" w:rsidRPr="002B41E4" w:rsidRDefault="006B3CBB" w:rsidP="006B3CBB">
            <w:pPr>
              <w:spacing w:after="0" w:line="240" w:lineRule="auto"/>
              <w:jc w:val="both"/>
              <w:rPr>
                <w:rFonts w:ascii="Times New Roman" w:eastAsia="Calibri" w:hAnsi="Times New Roman" w:cs="Times New Roman"/>
                <w:bCs/>
                <w:iCs/>
                <w:kern w:val="0"/>
                <w14:ligatures w14:val="none"/>
              </w:rPr>
            </w:pPr>
            <w:r w:rsidRPr="002B41E4">
              <w:rPr>
                <w:rFonts w:ascii="Times New Roman" w:eastAsia="Calibri" w:hAnsi="Times New Roman" w:cs="Times New Roman"/>
                <w:bCs/>
                <w:kern w:val="0"/>
                <w:sz w:val="24"/>
                <w:szCs w:val="24"/>
                <w14:ligatures w14:val="none"/>
              </w:rPr>
              <w:t>Vertinama pagal</w:t>
            </w:r>
            <w:r>
              <w:rPr>
                <w:rFonts w:ascii="Times New Roman" w:eastAsia="Calibri" w:hAnsi="Times New Roman" w:cs="Times New Roman"/>
                <w:bCs/>
                <w:kern w:val="0"/>
                <w:sz w:val="24"/>
                <w:szCs w:val="24"/>
                <w14:ligatures w14:val="none"/>
              </w:rPr>
              <w:t xml:space="preserve"> pridėtą </w:t>
            </w:r>
            <w:r w:rsidRPr="002B41E4">
              <w:rPr>
                <w:rFonts w:ascii="Times New Roman" w:eastAsia="Calibri" w:hAnsi="Times New Roman" w:cs="Times New Roman"/>
                <w:bCs/>
                <w:kern w:val="0"/>
                <w:sz w:val="24"/>
                <w:szCs w:val="24"/>
                <w14:ligatures w14:val="none"/>
              </w:rPr>
              <w:t xml:space="preserve"> Šilutės rajono savivaldybės tarybos</w:t>
            </w:r>
            <w:r>
              <w:rPr>
                <w:rFonts w:ascii="Times New Roman" w:eastAsia="Calibri" w:hAnsi="Times New Roman" w:cs="Times New Roman"/>
                <w:bCs/>
                <w:kern w:val="0"/>
                <w:sz w:val="24"/>
                <w:szCs w:val="24"/>
                <w14:ligatures w14:val="none"/>
              </w:rPr>
              <w:t xml:space="preserve"> sprendimą. </w:t>
            </w:r>
          </w:p>
        </w:tc>
      </w:tr>
      <w:tr w:rsidR="006B3CBB" w:rsidRPr="00946317" w14:paraId="56C04422" w14:textId="77777777" w:rsidTr="002F4757">
        <w:trPr>
          <w:trHeight w:val="276"/>
        </w:trPr>
        <w:tc>
          <w:tcPr>
            <w:tcW w:w="1418" w:type="dxa"/>
            <w:vMerge w:val="restart"/>
            <w:shd w:val="clear" w:color="auto" w:fill="FFFFFF" w:themeFill="background1"/>
          </w:tcPr>
          <w:p w14:paraId="700A45BE" w14:textId="2A7DD492" w:rsidR="006B3CBB" w:rsidRPr="00B40A43" w:rsidRDefault="001B5E98" w:rsidP="006B3CBB">
            <w:pPr>
              <w:widowControl w:val="0"/>
              <w:spacing w:after="0" w:line="240" w:lineRule="auto"/>
              <w:ind w:left="102"/>
              <w:contextualSpacing/>
              <w:jc w:val="center"/>
              <w:rPr>
                <w:rFonts w:ascii="Times New Roman" w:eastAsia="Aptos" w:hAnsi="Times New Roman" w:cs="Times New Roman"/>
                <w:b/>
                <w:bCs/>
              </w:rPr>
            </w:pPr>
            <w:r>
              <w:rPr>
                <w:rFonts w:ascii="Times New Roman" w:eastAsia="Aptos" w:hAnsi="Times New Roman" w:cs="Times New Roman"/>
                <w:b/>
                <w:bCs/>
              </w:rPr>
              <w:t>2</w:t>
            </w:r>
            <w:r w:rsidR="006B3CBB">
              <w:rPr>
                <w:rFonts w:ascii="Times New Roman" w:eastAsia="Aptos" w:hAnsi="Times New Roman" w:cs="Times New Roman"/>
                <w:b/>
                <w:bCs/>
              </w:rPr>
              <w:t xml:space="preserve">. </w:t>
            </w:r>
          </w:p>
        </w:tc>
        <w:tc>
          <w:tcPr>
            <w:tcW w:w="2410" w:type="dxa"/>
            <w:vMerge w:val="restart"/>
          </w:tcPr>
          <w:p w14:paraId="17875AC6" w14:textId="77777777" w:rsidR="006B3CBB" w:rsidRPr="002D760F" w:rsidRDefault="006B3CBB" w:rsidP="006B3CBB">
            <w:pPr>
              <w:spacing w:after="0" w:line="240" w:lineRule="auto"/>
              <w:rPr>
                <w:rFonts w:ascii="Times New Roman" w:eastAsia="Aptos" w:hAnsi="Times New Roman" w:cs="Times New Roman"/>
                <w:b/>
                <w:bCs/>
                <w:sz w:val="24"/>
                <w:szCs w:val="24"/>
              </w:rPr>
            </w:pPr>
            <w:r w:rsidRPr="002D760F">
              <w:rPr>
                <w:rFonts w:ascii="Times New Roman" w:eastAsia="Aptos" w:hAnsi="Times New Roman" w:cs="Times New Roman"/>
                <w:b/>
                <w:bCs/>
                <w:sz w:val="24"/>
                <w:szCs w:val="24"/>
              </w:rPr>
              <w:t>Pradedamos teikti naujos paslaugos jauno verslo subjektams, įtraukiant darbingus gyventojus (jaunimą), norinčius pradėti verslą</w:t>
            </w:r>
          </w:p>
          <w:p w14:paraId="55226BE2" w14:textId="3EB21441" w:rsidR="006B3CBB" w:rsidRPr="0008228D" w:rsidRDefault="006B3CBB" w:rsidP="006B3CBB">
            <w:pPr>
              <w:widowControl w:val="0"/>
              <w:spacing w:after="0" w:line="240" w:lineRule="auto"/>
              <w:ind w:left="29"/>
              <w:contextualSpacing/>
              <w:jc w:val="both"/>
              <w:rPr>
                <w:rFonts w:ascii="Times New Roman" w:eastAsia="Aptos" w:hAnsi="Times New Roman" w:cs="Times New Roman"/>
                <w:b/>
                <w:bCs/>
              </w:rPr>
            </w:pPr>
            <w:r w:rsidRPr="00BF275E">
              <w:rPr>
                <w:rFonts w:ascii="Times New Roman" w:eastAsia="Aptos" w:hAnsi="Times New Roman" w:cs="Times New Roman"/>
                <w:i/>
                <w:iCs/>
                <w:sz w:val="24"/>
                <w:szCs w:val="24"/>
              </w:rPr>
              <w:t>(laikoma, kad nauja paslauga yra tokia, kuri kvietimo paskelbimo dienai nėra teikiama Šilutės m. VVG  teritorijoje)</w:t>
            </w:r>
          </w:p>
        </w:tc>
        <w:tc>
          <w:tcPr>
            <w:tcW w:w="2693" w:type="dxa"/>
          </w:tcPr>
          <w:p w14:paraId="24919033" w14:textId="489F930C" w:rsidR="006B3CBB" w:rsidRPr="0008228D" w:rsidRDefault="006B3CBB" w:rsidP="006B3CBB">
            <w:pPr>
              <w:widowControl w:val="0"/>
              <w:spacing w:after="0" w:line="240" w:lineRule="auto"/>
              <w:ind w:left="102"/>
              <w:contextualSpacing/>
              <w:jc w:val="both"/>
              <w:rPr>
                <w:rFonts w:ascii="Times New Roman" w:eastAsia="Aptos" w:hAnsi="Times New Roman" w:cs="Times New Roman"/>
                <w:b/>
                <w:bCs/>
              </w:rPr>
            </w:pPr>
            <w:r w:rsidRPr="00BF275E">
              <w:rPr>
                <w:rFonts w:ascii="Times New Roman" w:eastAsia="Aptos" w:hAnsi="Times New Roman" w:cs="Times New Roman"/>
                <w:sz w:val="24"/>
                <w:szCs w:val="24"/>
              </w:rPr>
              <w:t>Planuojamos pradėti teikti paslaugos nėra naujos ir jaunimas neįtraukiamas</w:t>
            </w:r>
          </w:p>
        </w:tc>
        <w:tc>
          <w:tcPr>
            <w:tcW w:w="992" w:type="dxa"/>
            <w:vMerge w:val="restart"/>
            <w:vAlign w:val="center"/>
          </w:tcPr>
          <w:p w14:paraId="357B706E" w14:textId="2CD90EA0"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3F74D7">
              <w:rPr>
                <w:rFonts w:ascii="Times New Roman" w:eastAsia="Aptos" w:hAnsi="Times New Roman" w:cs="Times New Roman"/>
                <w:b/>
                <w:bCs/>
              </w:rPr>
              <w:t>2</w:t>
            </w:r>
            <w:r>
              <w:rPr>
                <w:rFonts w:ascii="Times New Roman" w:eastAsia="Aptos" w:hAnsi="Times New Roman" w:cs="Times New Roman"/>
                <w:b/>
                <w:bCs/>
              </w:rPr>
              <w:t>0</w:t>
            </w:r>
          </w:p>
        </w:tc>
        <w:tc>
          <w:tcPr>
            <w:tcW w:w="992" w:type="dxa"/>
          </w:tcPr>
          <w:p w14:paraId="7F55B8DC" w14:textId="1E12CCBF"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5C7077">
              <w:rPr>
                <w:rFonts w:ascii="Times New Roman" w:eastAsia="Aptos" w:hAnsi="Times New Roman" w:cs="Times New Roman"/>
              </w:rPr>
              <w:t>0</w:t>
            </w:r>
          </w:p>
        </w:tc>
        <w:tc>
          <w:tcPr>
            <w:tcW w:w="2552" w:type="dxa"/>
            <w:vMerge w:val="restart"/>
            <w:shd w:val="clear" w:color="auto" w:fill="auto"/>
          </w:tcPr>
          <w:p w14:paraId="1DFA9486" w14:textId="77777777" w:rsidR="006B3CBB" w:rsidRPr="002D760F" w:rsidRDefault="006B3CBB" w:rsidP="006B3CBB">
            <w:pPr>
              <w:spacing w:after="0" w:line="240" w:lineRule="auto"/>
              <w:jc w:val="both"/>
              <w:rPr>
                <w:rFonts w:ascii="Times New Roman" w:eastAsia="Calibri" w:hAnsi="Times New Roman" w:cs="Times New Roman"/>
                <w:iCs/>
                <w:kern w:val="0"/>
                <w14:ligatures w14:val="none"/>
              </w:rPr>
            </w:pPr>
            <w:r w:rsidRPr="002D760F">
              <w:rPr>
                <w:rFonts w:ascii="Times New Roman" w:eastAsia="Calibri" w:hAnsi="Times New Roman" w:cs="Times New Roman"/>
                <w:iCs/>
                <w:kern w:val="0"/>
                <w14:ligatures w14:val="none"/>
              </w:rPr>
              <w:t>Vertinama pagal vietos plėtros  PĮP pateiktą informaciją,  jei VVG teritorijoje planuojama pradėti teikti naują(-</w:t>
            </w:r>
            <w:proofErr w:type="spellStart"/>
            <w:r w:rsidRPr="002D760F">
              <w:rPr>
                <w:rFonts w:ascii="Times New Roman" w:eastAsia="Calibri" w:hAnsi="Times New Roman" w:cs="Times New Roman"/>
                <w:iCs/>
                <w:kern w:val="0"/>
                <w14:ligatures w14:val="none"/>
              </w:rPr>
              <w:t>as</w:t>
            </w:r>
            <w:proofErr w:type="spellEnd"/>
            <w:r w:rsidRPr="002D760F">
              <w:rPr>
                <w:rFonts w:ascii="Times New Roman" w:eastAsia="Calibri" w:hAnsi="Times New Roman" w:cs="Times New Roman"/>
                <w:iCs/>
                <w:kern w:val="0"/>
                <w14:ligatures w14:val="none"/>
              </w:rPr>
              <w:t>) paslaugą(-</w:t>
            </w:r>
            <w:proofErr w:type="spellStart"/>
            <w:r w:rsidRPr="002D760F">
              <w:rPr>
                <w:rFonts w:ascii="Times New Roman" w:eastAsia="Calibri" w:hAnsi="Times New Roman" w:cs="Times New Roman"/>
                <w:iCs/>
                <w:kern w:val="0"/>
                <w14:ligatures w14:val="none"/>
              </w:rPr>
              <w:t>as</w:t>
            </w:r>
            <w:proofErr w:type="spellEnd"/>
            <w:r w:rsidRPr="002D760F">
              <w:rPr>
                <w:rFonts w:ascii="Times New Roman" w:eastAsia="Calibri" w:hAnsi="Times New Roman" w:cs="Times New Roman"/>
                <w:iCs/>
                <w:kern w:val="0"/>
                <w14:ligatures w14:val="none"/>
              </w:rPr>
              <w:t>),</w:t>
            </w:r>
          </w:p>
          <w:p w14:paraId="16A1C2F1" w14:textId="3120A3AF" w:rsidR="006B3CBB" w:rsidRPr="001B0BD0" w:rsidRDefault="006B3CBB" w:rsidP="006B3CBB">
            <w:pPr>
              <w:widowControl w:val="0"/>
              <w:spacing w:after="0" w:line="240" w:lineRule="auto"/>
              <w:contextualSpacing/>
              <w:jc w:val="both"/>
              <w:rPr>
                <w:rFonts w:asciiTheme="majorBidi" w:eastAsia="Aptos" w:hAnsiTheme="majorBidi" w:cstheme="majorBidi"/>
                <w:b/>
                <w:bCs/>
              </w:rPr>
            </w:pPr>
            <w:r w:rsidRPr="002D760F">
              <w:rPr>
                <w:rFonts w:ascii="Times New Roman" w:eastAsia="Calibri" w:hAnsi="Times New Roman" w:cs="Times New Roman"/>
                <w:iCs/>
                <w:kern w:val="0"/>
                <w14:ligatures w14:val="none"/>
              </w:rPr>
              <w:t>turi būti aprašyta, remiantis kitų Lietuvos miestų ar kitų šalių patirtimi, kodėl tokia paslauga reikalinga, sėkminga</w:t>
            </w:r>
            <w:r>
              <w:rPr>
                <w:rFonts w:ascii="Times New Roman" w:eastAsia="Calibri" w:hAnsi="Times New Roman" w:cs="Times New Roman"/>
                <w:iCs/>
                <w:kern w:val="0"/>
                <w14:ligatures w14:val="none"/>
              </w:rPr>
              <w:t>, aprūpinta naujoviškais sprendimais</w:t>
            </w:r>
            <w:r w:rsidRPr="002D760F">
              <w:rPr>
                <w:rFonts w:ascii="Times New Roman" w:eastAsia="Calibri" w:hAnsi="Times New Roman" w:cs="Times New Roman"/>
                <w:iCs/>
                <w:kern w:val="0"/>
                <w14:ligatures w14:val="none"/>
              </w:rPr>
              <w:t xml:space="preserve"> ir t.t.</w:t>
            </w:r>
          </w:p>
        </w:tc>
      </w:tr>
      <w:tr w:rsidR="006B3CBB" w:rsidRPr="00946317" w14:paraId="35FB6D0E" w14:textId="77777777" w:rsidTr="002F4757">
        <w:trPr>
          <w:trHeight w:val="276"/>
        </w:trPr>
        <w:tc>
          <w:tcPr>
            <w:tcW w:w="1418" w:type="dxa"/>
            <w:vMerge/>
            <w:shd w:val="clear" w:color="auto" w:fill="auto"/>
          </w:tcPr>
          <w:p w14:paraId="5B617C04"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auto"/>
          </w:tcPr>
          <w:p w14:paraId="45DF7AA6"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tcBorders>
              <w:left w:val="single" w:sz="4" w:space="0" w:color="auto"/>
              <w:right w:val="single" w:sz="4" w:space="0" w:color="auto"/>
            </w:tcBorders>
          </w:tcPr>
          <w:p w14:paraId="2970F9F0" w14:textId="34A91802" w:rsidR="006B3CBB" w:rsidRPr="0008228D" w:rsidRDefault="006B3CBB" w:rsidP="006B3CBB">
            <w:pPr>
              <w:widowControl w:val="0"/>
              <w:spacing w:after="0" w:line="240" w:lineRule="auto"/>
              <w:ind w:left="102"/>
              <w:contextualSpacing/>
              <w:jc w:val="both"/>
              <w:rPr>
                <w:rFonts w:ascii="Times New Roman" w:eastAsia="Aptos" w:hAnsi="Times New Roman" w:cs="Times New Roman"/>
                <w:b/>
                <w:bCs/>
              </w:rPr>
            </w:pPr>
            <w:r w:rsidRPr="00BF275E">
              <w:rPr>
                <w:rFonts w:ascii="Times New Roman" w:hAnsi="Times New Roman"/>
                <w:sz w:val="24"/>
                <w:szCs w:val="24"/>
              </w:rPr>
              <w:t xml:space="preserve">Planuojama pradėti teikti vieną naują paslaugą </w:t>
            </w:r>
            <w:r>
              <w:rPr>
                <w:rFonts w:ascii="Times New Roman" w:hAnsi="Times New Roman"/>
                <w:sz w:val="24"/>
                <w:szCs w:val="24"/>
              </w:rPr>
              <w:t xml:space="preserve">13 jauno verslo subjektų, </w:t>
            </w:r>
            <w:r w:rsidRPr="00BF275E">
              <w:rPr>
                <w:rFonts w:ascii="Times New Roman" w:hAnsi="Times New Roman"/>
                <w:sz w:val="24"/>
                <w:szCs w:val="24"/>
              </w:rPr>
              <w:t xml:space="preserve">įtraukiant 5 darbingus jaunus asmenis.  </w:t>
            </w:r>
          </w:p>
        </w:tc>
        <w:tc>
          <w:tcPr>
            <w:tcW w:w="992" w:type="dxa"/>
            <w:vMerge/>
          </w:tcPr>
          <w:p w14:paraId="6E313889"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Pr>
          <w:p w14:paraId="7152E37E" w14:textId="4C6D4973"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Pr>
                <w:rFonts w:ascii="Times New Roman" w:eastAsia="Aptos" w:hAnsi="Times New Roman" w:cs="Times New Roman"/>
              </w:rPr>
              <w:t>10</w:t>
            </w:r>
          </w:p>
        </w:tc>
        <w:tc>
          <w:tcPr>
            <w:tcW w:w="2552" w:type="dxa"/>
            <w:vMerge/>
            <w:shd w:val="clear" w:color="auto" w:fill="auto"/>
          </w:tcPr>
          <w:p w14:paraId="13EE3F34" w14:textId="77777777" w:rsidR="006B3CBB" w:rsidRPr="001B0BD0"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5A9EB3F6" w14:textId="77777777" w:rsidTr="002F4757">
        <w:trPr>
          <w:trHeight w:val="276"/>
        </w:trPr>
        <w:tc>
          <w:tcPr>
            <w:tcW w:w="1418" w:type="dxa"/>
            <w:vMerge/>
            <w:shd w:val="clear" w:color="auto" w:fill="auto"/>
          </w:tcPr>
          <w:p w14:paraId="2BB8D875"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auto"/>
          </w:tcPr>
          <w:p w14:paraId="6D54CCD1"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tcBorders>
              <w:left w:val="single" w:sz="4" w:space="0" w:color="auto"/>
              <w:right w:val="single" w:sz="4" w:space="0" w:color="auto"/>
            </w:tcBorders>
          </w:tcPr>
          <w:p w14:paraId="69425AFB" w14:textId="7A8753DC" w:rsidR="006B3CBB" w:rsidRPr="0008228D" w:rsidRDefault="006B3CBB" w:rsidP="006B3CBB">
            <w:pPr>
              <w:widowControl w:val="0"/>
              <w:spacing w:after="0" w:line="240" w:lineRule="auto"/>
              <w:ind w:left="102"/>
              <w:contextualSpacing/>
              <w:jc w:val="both"/>
              <w:rPr>
                <w:rFonts w:ascii="Times New Roman" w:eastAsia="Aptos" w:hAnsi="Times New Roman" w:cs="Times New Roman"/>
                <w:b/>
                <w:bCs/>
              </w:rPr>
            </w:pPr>
            <w:r w:rsidRPr="00BF275E">
              <w:rPr>
                <w:rFonts w:ascii="Times New Roman" w:hAnsi="Times New Roman"/>
                <w:sz w:val="24"/>
                <w:szCs w:val="24"/>
              </w:rPr>
              <w:t xml:space="preserve">Planuojama pradėti teikti daugiau nei vieną naują paslaugą </w:t>
            </w:r>
            <w:r w:rsidRPr="00BE12B8">
              <w:rPr>
                <w:rFonts w:ascii="Times New Roman" w:hAnsi="Times New Roman"/>
                <w:sz w:val="24"/>
                <w:szCs w:val="24"/>
              </w:rPr>
              <w:t>13 jauno verslo subjektų</w:t>
            </w:r>
            <w:r>
              <w:rPr>
                <w:rFonts w:ascii="Times New Roman" w:hAnsi="Times New Roman"/>
                <w:sz w:val="24"/>
                <w:szCs w:val="24"/>
              </w:rPr>
              <w:t>,</w:t>
            </w:r>
            <w:r w:rsidRPr="00BE12B8">
              <w:rPr>
                <w:rFonts w:ascii="Times New Roman" w:hAnsi="Times New Roman"/>
                <w:sz w:val="24"/>
                <w:szCs w:val="24"/>
              </w:rPr>
              <w:t xml:space="preserve"> </w:t>
            </w:r>
            <w:r w:rsidRPr="00BF275E">
              <w:rPr>
                <w:rFonts w:ascii="Times New Roman" w:hAnsi="Times New Roman"/>
                <w:sz w:val="24"/>
                <w:szCs w:val="24"/>
              </w:rPr>
              <w:t xml:space="preserve">įtraukiant </w:t>
            </w:r>
            <w:r>
              <w:rPr>
                <w:rFonts w:ascii="Times New Roman" w:hAnsi="Times New Roman"/>
                <w:sz w:val="24"/>
                <w:szCs w:val="24"/>
              </w:rPr>
              <w:t>12</w:t>
            </w:r>
            <w:r w:rsidRPr="00BF275E">
              <w:rPr>
                <w:rFonts w:ascii="Times New Roman" w:hAnsi="Times New Roman"/>
                <w:sz w:val="24"/>
                <w:szCs w:val="24"/>
              </w:rPr>
              <w:t xml:space="preserve"> </w:t>
            </w:r>
            <w:r>
              <w:rPr>
                <w:rFonts w:ascii="Times New Roman" w:hAnsi="Times New Roman"/>
                <w:sz w:val="24"/>
                <w:szCs w:val="24"/>
              </w:rPr>
              <w:t>i</w:t>
            </w:r>
            <w:r w:rsidRPr="00BF275E">
              <w:rPr>
                <w:rFonts w:ascii="Times New Roman" w:hAnsi="Times New Roman"/>
                <w:sz w:val="24"/>
                <w:szCs w:val="24"/>
              </w:rPr>
              <w:t xml:space="preserve">r daugiau darbingų jaunų asmenų.  </w:t>
            </w:r>
          </w:p>
        </w:tc>
        <w:tc>
          <w:tcPr>
            <w:tcW w:w="992" w:type="dxa"/>
            <w:vMerge/>
          </w:tcPr>
          <w:p w14:paraId="31A94ABE"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Pr>
          <w:p w14:paraId="46A522A8" w14:textId="133F9872"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Pr>
                <w:rFonts w:ascii="Times New Roman" w:eastAsia="Aptos" w:hAnsi="Times New Roman" w:cs="Times New Roman"/>
              </w:rPr>
              <w:t>20</w:t>
            </w:r>
          </w:p>
        </w:tc>
        <w:tc>
          <w:tcPr>
            <w:tcW w:w="2552" w:type="dxa"/>
            <w:vMerge/>
            <w:shd w:val="clear" w:color="auto" w:fill="auto"/>
          </w:tcPr>
          <w:p w14:paraId="482F5362" w14:textId="77777777" w:rsidR="006B3CBB" w:rsidRPr="001B0BD0"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6153D182" w14:textId="77777777" w:rsidTr="002F4757">
        <w:trPr>
          <w:trHeight w:val="276"/>
        </w:trPr>
        <w:tc>
          <w:tcPr>
            <w:tcW w:w="1418" w:type="dxa"/>
            <w:vMerge w:val="restart"/>
            <w:tcBorders>
              <w:top w:val="single" w:sz="4" w:space="0" w:color="auto"/>
              <w:left w:val="single" w:sz="4" w:space="0" w:color="auto"/>
              <w:right w:val="single" w:sz="4" w:space="0" w:color="auto"/>
            </w:tcBorders>
          </w:tcPr>
          <w:p w14:paraId="1A1F167B" w14:textId="08FD3A5A" w:rsidR="006B3CBB" w:rsidRPr="00B40A43" w:rsidRDefault="001B5E98" w:rsidP="006B3CBB">
            <w:pPr>
              <w:widowControl w:val="0"/>
              <w:spacing w:after="0" w:line="240" w:lineRule="auto"/>
              <w:ind w:left="102"/>
              <w:contextualSpacing/>
              <w:jc w:val="center"/>
              <w:rPr>
                <w:rFonts w:ascii="Times New Roman" w:eastAsia="Aptos" w:hAnsi="Times New Roman" w:cs="Times New Roman"/>
                <w:b/>
                <w:bCs/>
              </w:rPr>
            </w:pPr>
            <w:r>
              <w:rPr>
                <w:rFonts w:ascii="Times New Roman" w:eastAsia="Calibri" w:hAnsi="Times New Roman" w:cs="Times New Roman"/>
                <w:b/>
                <w:bCs/>
                <w:kern w:val="0"/>
                <w:sz w:val="24"/>
                <w:szCs w:val="24"/>
                <w14:ligatures w14:val="none"/>
              </w:rPr>
              <w:t>3</w:t>
            </w:r>
            <w:r w:rsidR="006B3CBB">
              <w:rPr>
                <w:rFonts w:ascii="Times New Roman" w:eastAsia="Calibri" w:hAnsi="Times New Roman" w:cs="Times New Roman"/>
                <w:b/>
                <w:bCs/>
                <w:kern w:val="0"/>
                <w:sz w:val="24"/>
                <w:szCs w:val="24"/>
                <w14:ligatures w14:val="none"/>
              </w:rPr>
              <w:t>.</w:t>
            </w:r>
          </w:p>
        </w:tc>
        <w:tc>
          <w:tcPr>
            <w:tcW w:w="2410" w:type="dxa"/>
            <w:vMerge w:val="restart"/>
            <w:tcBorders>
              <w:top w:val="single" w:sz="4" w:space="0" w:color="auto"/>
              <w:left w:val="single" w:sz="4" w:space="0" w:color="auto"/>
              <w:right w:val="single" w:sz="4" w:space="0" w:color="auto"/>
            </w:tcBorders>
            <w:shd w:val="clear" w:color="auto" w:fill="auto"/>
          </w:tcPr>
          <w:p w14:paraId="35AE3AFC" w14:textId="6EED479B" w:rsidR="006B3CBB" w:rsidRPr="0008228D" w:rsidRDefault="006B3CBB" w:rsidP="006B3CBB">
            <w:pPr>
              <w:widowControl w:val="0"/>
              <w:spacing w:after="0" w:line="240" w:lineRule="auto"/>
              <w:ind w:left="102"/>
              <w:contextualSpacing/>
              <w:jc w:val="both"/>
              <w:rPr>
                <w:rFonts w:ascii="Times New Roman" w:eastAsia="Aptos" w:hAnsi="Times New Roman" w:cs="Times New Roman"/>
                <w:b/>
                <w:bCs/>
              </w:rPr>
            </w:pPr>
            <w:r w:rsidRPr="007B2631">
              <w:rPr>
                <w:rFonts w:ascii="Times New Roman" w:eastAsia="Calibri" w:hAnsi="Times New Roman" w:cs="Times New Roman"/>
                <w:b/>
                <w:kern w:val="0"/>
                <w:sz w:val="24"/>
                <w:szCs w:val="24"/>
                <w14:ligatures w14:val="none"/>
              </w:rPr>
              <w:t>Vietos plėtros projektu sprendžiama vietos plėtros strategijoje identifikuota problema</w:t>
            </w:r>
          </w:p>
        </w:tc>
        <w:tc>
          <w:tcPr>
            <w:tcW w:w="2693" w:type="dxa"/>
            <w:tcBorders>
              <w:top w:val="single" w:sz="4" w:space="0" w:color="auto"/>
              <w:left w:val="single" w:sz="4" w:space="0" w:color="auto"/>
              <w:right w:val="single" w:sz="4" w:space="0" w:color="auto"/>
            </w:tcBorders>
            <w:shd w:val="clear" w:color="auto" w:fill="auto"/>
          </w:tcPr>
          <w:p w14:paraId="7819A844" w14:textId="72D0F354" w:rsidR="006B3CBB" w:rsidRPr="0008228D" w:rsidRDefault="006B3CBB" w:rsidP="006B3CBB">
            <w:pPr>
              <w:widowControl w:val="0"/>
              <w:spacing w:after="0" w:line="240" w:lineRule="auto"/>
              <w:ind w:left="102"/>
              <w:contextualSpacing/>
              <w:jc w:val="both"/>
              <w:rPr>
                <w:rFonts w:ascii="Times New Roman" w:eastAsia="Aptos" w:hAnsi="Times New Roman" w:cs="Times New Roman"/>
                <w:b/>
                <w:bCs/>
              </w:rPr>
            </w:pPr>
            <w:r w:rsidRPr="00946317">
              <w:rPr>
                <w:rFonts w:ascii="Times New Roman" w:eastAsia="Calibri" w:hAnsi="Times New Roman" w:cs="Times New Roman"/>
                <w:kern w:val="0"/>
                <w:sz w:val="24"/>
                <w:szCs w:val="24"/>
                <w14:ligatures w14:val="none"/>
              </w:rPr>
              <w:t>Projektu sprendžiama problema nenurodyta arba nesusijusi su Strategijoje nurodyta problema</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B5926ED" w14:textId="0AC7B6D3"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Pr>
                <w:rFonts w:ascii="Times New Roman" w:eastAsia="Calibri" w:hAnsi="Times New Roman" w:cs="Times New Roman"/>
                <w:b/>
                <w:bCs/>
                <w:kern w:val="0"/>
                <w:sz w:val="24"/>
                <w:szCs w:val="24"/>
                <w14:ligatures w14:val="none"/>
              </w:rPr>
              <w:t>20</w:t>
            </w:r>
          </w:p>
        </w:tc>
        <w:tc>
          <w:tcPr>
            <w:tcW w:w="992" w:type="dxa"/>
            <w:tcBorders>
              <w:top w:val="single" w:sz="4" w:space="0" w:color="auto"/>
              <w:left w:val="single" w:sz="4" w:space="0" w:color="auto"/>
              <w:right w:val="single" w:sz="4" w:space="0" w:color="auto"/>
            </w:tcBorders>
            <w:shd w:val="clear" w:color="auto" w:fill="auto"/>
          </w:tcPr>
          <w:p w14:paraId="76370D10" w14:textId="2ABD632B"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13FD9">
              <w:rPr>
                <w:rFonts w:ascii="Times New Roman" w:eastAsia="Calibri" w:hAnsi="Times New Roman" w:cs="Times New Roman"/>
                <w:kern w:val="0"/>
                <w:sz w:val="24"/>
                <w:szCs w:val="24"/>
                <w14:ligatures w14:val="none"/>
              </w:rPr>
              <w:t>0</w:t>
            </w:r>
          </w:p>
        </w:tc>
        <w:tc>
          <w:tcPr>
            <w:tcW w:w="2552" w:type="dxa"/>
            <w:vMerge w:val="restart"/>
            <w:shd w:val="clear" w:color="auto" w:fill="auto"/>
          </w:tcPr>
          <w:p w14:paraId="18CF7101" w14:textId="232C296E" w:rsidR="006B3CBB" w:rsidRPr="002D760F" w:rsidRDefault="006B3CBB" w:rsidP="006B3CBB">
            <w:pPr>
              <w:spacing w:after="0" w:line="240" w:lineRule="auto"/>
              <w:jc w:val="both"/>
              <w:rPr>
                <w:rFonts w:ascii="Times New Roman" w:eastAsia="Calibri" w:hAnsi="Times New Roman" w:cs="Times New Roman"/>
                <w:iCs/>
                <w:kern w:val="0"/>
                <w14:ligatures w14:val="none"/>
              </w:rPr>
            </w:pPr>
            <w:r w:rsidRPr="002D760F">
              <w:rPr>
                <w:rFonts w:ascii="Times New Roman" w:eastAsia="Calibri" w:hAnsi="Times New Roman" w:cs="Times New Roman"/>
                <w:iCs/>
                <w:kern w:val="0"/>
                <w14:ligatures w14:val="none"/>
              </w:rPr>
              <w:t>Vertinama pagal</w:t>
            </w:r>
          </w:p>
          <w:p w14:paraId="38FD1D24" w14:textId="26D70D76" w:rsidR="006B3CBB" w:rsidRPr="001B0BD0" w:rsidRDefault="006B3CBB" w:rsidP="006B3CBB">
            <w:pPr>
              <w:widowControl w:val="0"/>
              <w:spacing w:after="0" w:line="240" w:lineRule="auto"/>
              <w:contextualSpacing/>
              <w:jc w:val="both"/>
              <w:rPr>
                <w:rFonts w:asciiTheme="majorBidi" w:eastAsia="Aptos" w:hAnsiTheme="majorBidi" w:cstheme="majorBidi"/>
                <w:b/>
                <w:bCs/>
              </w:rPr>
            </w:pPr>
            <w:r w:rsidRPr="002D760F">
              <w:rPr>
                <w:rFonts w:ascii="Times New Roman" w:eastAsia="Calibri" w:hAnsi="Times New Roman" w:cs="Times New Roman"/>
                <w:iCs/>
                <w:kern w:val="0"/>
                <w14:ligatures w14:val="none"/>
              </w:rPr>
              <w:t>vietos plėtros  PĮP pateiktą informaciją, kur pareiškėjas turi aiškiai nurodyti ir aprašyti, kokią problemą spręs ir kaip teikiamas projektas spręs Strategijoje iškeltas problemas (aprašyti priežastis, lėmusias tokio projekto įgyvendinimo būtinumą, kokiais būdais, veiklomis ir(ar) veiksmais   ir pan. bus sprendžiama problema).</w:t>
            </w:r>
          </w:p>
        </w:tc>
      </w:tr>
      <w:tr w:rsidR="006B3CBB" w:rsidRPr="00946317" w14:paraId="1D647A9A" w14:textId="77777777" w:rsidTr="002F4757">
        <w:trPr>
          <w:trHeight w:val="276"/>
        </w:trPr>
        <w:tc>
          <w:tcPr>
            <w:tcW w:w="1418" w:type="dxa"/>
            <w:vMerge/>
            <w:tcBorders>
              <w:left w:val="single" w:sz="4" w:space="0" w:color="auto"/>
              <w:right w:val="single" w:sz="4" w:space="0" w:color="auto"/>
            </w:tcBorders>
            <w:shd w:val="clear" w:color="auto" w:fill="auto"/>
          </w:tcPr>
          <w:p w14:paraId="050F8FF2"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tcBorders>
              <w:left w:val="single" w:sz="4" w:space="0" w:color="auto"/>
              <w:right w:val="single" w:sz="4" w:space="0" w:color="auto"/>
            </w:tcBorders>
            <w:shd w:val="clear" w:color="auto" w:fill="auto"/>
          </w:tcPr>
          <w:p w14:paraId="4111F195"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tcBorders>
              <w:left w:val="single" w:sz="4" w:space="0" w:color="auto"/>
              <w:right w:val="single" w:sz="4" w:space="0" w:color="auto"/>
            </w:tcBorders>
            <w:shd w:val="clear" w:color="auto" w:fill="auto"/>
          </w:tcPr>
          <w:p w14:paraId="686DC395" w14:textId="4DD66369" w:rsidR="006B3CBB" w:rsidRPr="0008228D" w:rsidRDefault="006B3CBB" w:rsidP="006B3CBB">
            <w:pPr>
              <w:widowControl w:val="0"/>
              <w:spacing w:after="0" w:line="240" w:lineRule="auto"/>
              <w:ind w:left="102"/>
              <w:contextualSpacing/>
              <w:jc w:val="both"/>
              <w:rPr>
                <w:rFonts w:ascii="Times New Roman" w:eastAsia="Aptos" w:hAnsi="Times New Roman" w:cs="Times New Roman"/>
                <w:b/>
                <w:bCs/>
              </w:rPr>
            </w:pPr>
            <w:r w:rsidRPr="00946317">
              <w:rPr>
                <w:rFonts w:ascii="Times New Roman" w:eastAsia="Calibri" w:hAnsi="Times New Roman" w:cs="Times New Roman"/>
                <w:kern w:val="0"/>
                <w:sz w:val="24"/>
                <w:szCs w:val="24"/>
                <w14:ligatures w14:val="none"/>
              </w:rPr>
              <w:t>Projektu sprendžiama problema</w:t>
            </w:r>
            <w:r>
              <w:rPr>
                <w:rFonts w:ascii="Times New Roman" w:eastAsia="Calibri" w:hAnsi="Times New Roman" w:cs="Times New Roman"/>
                <w:kern w:val="0"/>
                <w:sz w:val="24"/>
                <w:szCs w:val="24"/>
                <w14:ligatures w14:val="none"/>
              </w:rPr>
              <w:t xml:space="preserve"> </w:t>
            </w:r>
            <w:r w:rsidRPr="00946317">
              <w:rPr>
                <w:rFonts w:ascii="Times New Roman" w:eastAsia="Calibri" w:hAnsi="Times New Roman" w:cs="Times New Roman"/>
                <w:kern w:val="0"/>
                <w:sz w:val="24"/>
                <w:szCs w:val="24"/>
                <w14:ligatures w14:val="none"/>
              </w:rPr>
              <w:t>susijusi su bent viena Strategijoje nurodyta problema</w:t>
            </w:r>
          </w:p>
        </w:tc>
        <w:tc>
          <w:tcPr>
            <w:tcW w:w="992" w:type="dxa"/>
            <w:vMerge/>
            <w:tcBorders>
              <w:left w:val="single" w:sz="4" w:space="0" w:color="auto"/>
              <w:right w:val="single" w:sz="4" w:space="0" w:color="auto"/>
            </w:tcBorders>
            <w:shd w:val="clear" w:color="auto" w:fill="auto"/>
          </w:tcPr>
          <w:p w14:paraId="55F51EE4"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Borders>
              <w:top w:val="single" w:sz="4" w:space="0" w:color="auto"/>
              <w:left w:val="single" w:sz="4" w:space="0" w:color="auto"/>
              <w:right w:val="single" w:sz="4" w:space="0" w:color="auto"/>
            </w:tcBorders>
            <w:shd w:val="clear" w:color="auto" w:fill="auto"/>
          </w:tcPr>
          <w:p w14:paraId="086364B4" w14:textId="77777777" w:rsidR="006B3CBB" w:rsidRPr="00B13FD9" w:rsidRDefault="006B3CBB" w:rsidP="006B3CBB">
            <w:pPr>
              <w:widowControl w:val="0"/>
              <w:spacing w:after="0" w:line="240" w:lineRule="auto"/>
              <w:ind w:left="102"/>
              <w:contextualSpacing/>
              <w:jc w:val="center"/>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1</w:t>
            </w:r>
            <w:r w:rsidRPr="00B13FD9">
              <w:rPr>
                <w:rFonts w:ascii="Times New Roman" w:eastAsia="Calibri" w:hAnsi="Times New Roman" w:cs="Times New Roman"/>
                <w:kern w:val="0"/>
                <w:sz w:val="24"/>
                <w:szCs w:val="24"/>
                <w:lang w:val="en-US"/>
                <w14:ligatures w14:val="none"/>
              </w:rPr>
              <w:t>0</w:t>
            </w:r>
          </w:p>
          <w:p w14:paraId="37AF0305"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2552" w:type="dxa"/>
            <w:vMerge/>
            <w:shd w:val="clear" w:color="auto" w:fill="auto"/>
          </w:tcPr>
          <w:p w14:paraId="5013A9C3" w14:textId="77777777" w:rsidR="006B3CBB" w:rsidRPr="001B0BD0"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5774E10E" w14:textId="77777777" w:rsidTr="002F4757">
        <w:trPr>
          <w:trHeight w:val="276"/>
        </w:trPr>
        <w:tc>
          <w:tcPr>
            <w:tcW w:w="1418" w:type="dxa"/>
            <w:vMerge/>
            <w:tcBorders>
              <w:left w:val="single" w:sz="4" w:space="0" w:color="auto"/>
              <w:right w:val="single" w:sz="4" w:space="0" w:color="auto"/>
            </w:tcBorders>
            <w:shd w:val="clear" w:color="auto" w:fill="auto"/>
          </w:tcPr>
          <w:p w14:paraId="7F9C95A8"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tcBorders>
              <w:left w:val="single" w:sz="4" w:space="0" w:color="auto"/>
              <w:right w:val="single" w:sz="4" w:space="0" w:color="auto"/>
            </w:tcBorders>
            <w:shd w:val="clear" w:color="auto" w:fill="auto"/>
          </w:tcPr>
          <w:p w14:paraId="35265221"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tcBorders>
              <w:left w:val="single" w:sz="4" w:space="0" w:color="auto"/>
              <w:bottom w:val="single" w:sz="4" w:space="0" w:color="auto"/>
              <w:right w:val="single" w:sz="4" w:space="0" w:color="auto"/>
            </w:tcBorders>
            <w:shd w:val="clear" w:color="auto" w:fill="auto"/>
          </w:tcPr>
          <w:p w14:paraId="1A299ED2" w14:textId="44284396" w:rsidR="006B3CBB" w:rsidRPr="0008228D" w:rsidRDefault="006B3CBB" w:rsidP="006B3CBB">
            <w:pPr>
              <w:widowControl w:val="0"/>
              <w:spacing w:after="0" w:line="240" w:lineRule="auto"/>
              <w:ind w:left="102"/>
              <w:contextualSpacing/>
              <w:jc w:val="both"/>
              <w:rPr>
                <w:rFonts w:ascii="Times New Roman" w:eastAsia="Aptos" w:hAnsi="Times New Roman" w:cs="Times New Roman"/>
                <w:b/>
                <w:bCs/>
              </w:rPr>
            </w:pPr>
            <w:r w:rsidRPr="00946317">
              <w:rPr>
                <w:rFonts w:ascii="Times New Roman" w:eastAsia="Calibri" w:hAnsi="Times New Roman" w:cs="Times New Roman"/>
                <w:kern w:val="0"/>
                <w:sz w:val="24"/>
                <w:szCs w:val="24"/>
                <w14:ligatures w14:val="none"/>
              </w:rPr>
              <w:t>Projektu sprendžiam</w:t>
            </w:r>
            <w:r>
              <w:rPr>
                <w:rFonts w:ascii="Times New Roman" w:eastAsia="Calibri" w:hAnsi="Times New Roman" w:cs="Times New Roman"/>
                <w:kern w:val="0"/>
                <w:sz w:val="24"/>
                <w:szCs w:val="24"/>
                <w14:ligatures w14:val="none"/>
              </w:rPr>
              <w:t>a</w:t>
            </w:r>
            <w:r w:rsidRPr="00946317">
              <w:rPr>
                <w:rFonts w:ascii="Times New Roman" w:eastAsia="Calibri" w:hAnsi="Times New Roman" w:cs="Times New Roman"/>
                <w:kern w:val="0"/>
                <w:sz w:val="24"/>
                <w:szCs w:val="24"/>
                <w14:ligatures w14:val="none"/>
              </w:rPr>
              <w:t xml:space="preserve"> problem</w:t>
            </w:r>
            <w:r>
              <w:rPr>
                <w:rFonts w:ascii="Times New Roman" w:eastAsia="Calibri" w:hAnsi="Times New Roman" w:cs="Times New Roman"/>
                <w:kern w:val="0"/>
                <w:sz w:val="24"/>
                <w:szCs w:val="24"/>
                <w14:ligatures w14:val="none"/>
              </w:rPr>
              <w:t>a</w:t>
            </w:r>
            <w:r w:rsidRPr="00946317">
              <w:rPr>
                <w:rFonts w:ascii="Times New Roman" w:eastAsia="Calibri" w:hAnsi="Times New Roman" w:cs="Times New Roman"/>
                <w:kern w:val="0"/>
                <w:sz w:val="24"/>
                <w:szCs w:val="24"/>
                <w14:ligatures w14:val="none"/>
              </w:rPr>
              <w:t xml:space="preserve"> susijusi su daugiau, nei viena Strategijoje nurodyta problema</w:t>
            </w:r>
          </w:p>
        </w:tc>
        <w:tc>
          <w:tcPr>
            <w:tcW w:w="992" w:type="dxa"/>
            <w:vMerge/>
            <w:tcBorders>
              <w:left w:val="single" w:sz="4" w:space="0" w:color="auto"/>
              <w:bottom w:val="single" w:sz="4" w:space="0" w:color="auto"/>
              <w:right w:val="single" w:sz="4" w:space="0" w:color="auto"/>
            </w:tcBorders>
            <w:shd w:val="clear" w:color="auto" w:fill="auto"/>
          </w:tcPr>
          <w:p w14:paraId="49BEA82B"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65735" w14:textId="6F0895CD"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Pr>
                <w:rFonts w:ascii="Times New Roman" w:eastAsia="Calibri" w:hAnsi="Times New Roman" w:cs="Times New Roman"/>
                <w:kern w:val="0"/>
                <w:sz w:val="24"/>
                <w:szCs w:val="24"/>
                <w:lang w:val="en-US"/>
                <w14:ligatures w14:val="none"/>
              </w:rPr>
              <w:t>2</w:t>
            </w:r>
            <w:r w:rsidRPr="00B13FD9">
              <w:rPr>
                <w:rFonts w:ascii="Times New Roman" w:eastAsia="Calibri" w:hAnsi="Times New Roman" w:cs="Times New Roman"/>
                <w:kern w:val="0"/>
                <w:sz w:val="24"/>
                <w:szCs w:val="24"/>
                <w:lang w:val="en-US"/>
                <w14:ligatures w14:val="none"/>
              </w:rPr>
              <w:t>0</w:t>
            </w:r>
          </w:p>
        </w:tc>
        <w:tc>
          <w:tcPr>
            <w:tcW w:w="2552" w:type="dxa"/>
            <w:vMerge/>
            <w:shd w:val="clear" w:color="auto" w:fill="auto"/>
          </w:tcPr>
          <w:p w14:paraId="4F8C6112" w14:textId="77777777" w:rsidR="006B3CBB" w:rsidRPr="001B0BD0"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04612325" w14:textId="77777777" w:rsidTr="002F4757">
        <w:trPr>
          <w:trHeight w:val="276"/>
        </w:trPr>
        <w:tc>
          <w:tcPr>
            <w:tcW w:w="1418" w:type="dxa"/>
            <w:vMerge w:val="restart"/>
            <w:shd w:val="clear" w:color="auto" w:fill="FFFFFF" w:themeFill="background1"/>
          </w:tcPr>
          <w:p w14:paraId="51A97F7D" w14:textId="1D5BBAAE" w:rsidR="006B3CBB" w:rsidRPr="00B40A43" w:rsidRDefault="001B5E98" w:rsidP="006B3CBB">
            <w:pPr>
              <w:widowControl w:val="0"/>
              <w:spacing w:after="0" w:line="240" w:lineRule="auto"/>
              <w:ind w:left="102"/>
              <w:contextualSpacing/>
              <w:jc w:val="center"/>
              <w:rPr>
                <w:rFonts w:ascii="Times New Roman" w:eastAsia="Aptos" w:hAnsi="Times New Roman" w:cs="Times New Roman"/>
                <w:b/>
                <w:bCs/>
              </w:rPr>
            </w:pPr>
            <w:r>
              <w:rPr>
                <w:rFonts w:ascii="Times New Roman" w:eastAsia="Aptos" w:hAnsi="Times New Roman" w:cs="Times New Roman"/>
                <w:b/>
                <w:bCs/>
              </w:rPr>
              <w:t>4</w:t>
            </w:r>
            <w:r w:rsidR="006B3CBB">
              <w:rPr>
                <w:rFonts w:ascii="Times New Roman" w:eastAsia="Aptos" w:hAnsi="Times New Roman" w:cs="Times New Roman"/>
                <w:b/>
                <w:bCs/>
              </w:rPr>
              <w:t>.</w:t>
            </w:r>
          </w:p>
        </w:tc>
        <w:tc>
          <w:tcPr>
            <w:tcW w:w="2410" w:type="dxa"/>
            <w:vMerge w:val="restart"/>
            <w:shd w:val="clear" w:color="auto" w:fill="FFFFFF" w:themeFill="background1"/>
          </w:tcPr>
          <w:p w14:paraId="6E8CD219" w14:textId="446A2616" w:rsidR="006B3CBB" w:rsidRPr="00B35D29" w:rsidRDefault="006B3CBB" w:rsidP="006B3CBB">
            <w:pPr>
              <w:widowControl w:val="0"/>
              <w:spacing w:after="0" w:line="240" w:lineRule="auto"/>
              <w:ind w:left="102"/>
              <w:contextualSpacing/>
              <w:rPr>
                <w:rFonts w:ascii="Times New Roman" w:eastAsia="Aptos" w:hAnsi="Times New Roman" w:cs="Times New Roman"/>
                <w:b/>
                <w:bCs/>
              </w:rPr>
            </w:pPr>
            <w:r w:rsidRPr="00B35D29">
              <w:rPr>
                <w:rFonts w:ascii="Times New Roman" w:eastAsia="Aptos" w:hAnsi="Times New Roman" w:cs="Times New Roman"/>
                <w:b/>
                <w:bCs/>
                <w:sz w:val="24"/>
                <w:szCs w:val="24"/>
              </w:rPr>
              <w:t xml:space="preserve">Pareiškėjo patirtis įgyvendinant verslumą skatinančias veiklas </w:t>
            </w:r>
          </w:p>
        </w:tc>
        <w:tc>
          <w:tcPr>
            <w:tcW w:w="2693" w:type="dxa"/>
            <w:shd w:val="clear" w:color="auto" w:fill="FFFFFF" w:themeFill="background1"/>
          </w:tcPr>
          <w:p w14:paraId="2B64F44E" w14:textId="0CE91A11" w:rsidR="006B3CBB" w:rsidRPr="00B35D29" w:rsidRDefault="006B3CBB" w:rsidP="006B3CBB">
            <w:pPr>
              <w:widowControl w:val="0"/>
              <w:spacing w:after="0" w:line="240" w:lineRule="auto"/>
              <w:ind w:left="102"/>
              <w:contextualSpacing/>
              <w:rPr>
                <w:rFonts w:asciiTheme="majorBidi" w:eastAsia="Aptos" w:hAnsiTheme="majorBidi" w:cstheme="majorBidi"/>
                <w:b/>
                <w:bCs/>
                <w:sz w:val="24"/>
                <w:szCs w:val="24"/>
              </w:rPr>
            </w:pPr>
            <w:r w:rsidRPr="00B35D29">
              <w:rPr>
                <w:rFonts w:asciiTheme="majorBidi" w:hAnsiTheme="majorBidi" w:cstheme="majorBidi"/>
                <w:sz w:val="24"/>
                <w:szCs w:val="24"/>
              </w:rPr>
              <w:t>Iki 1 metų</w:t>
            </w:r>
          </w:p>
        </w:tc>
        <w:tc>
          <w:tcPr>
            <w:tcW w:w="992" w:type="dxa"/>
            <w:vMerge w:val="restart"/>
            <w:shd w:val="clear" w:color="auto" w:fill="FFFFFF" w:themeFill="background1"/>
            <w:vAlign w:val="center"/>
          </w:tcPr>
          <w:p w14:paraId="0169E408" w14:textId="06489604" w:rsidR="006B3CBB" w:rsidRPr="00B35D29"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35D29">
              <w:rPr>
                <w:rFonts w:ascii="Times New Roman" w:eastAsia="Times New Roman" w:hAnsi="Times New Roman" w:cs="Times New Roman"/>
                <w:b/>
                <w:bCs/>
                <w:kern w:val="0"/>
                <w:lang w:eastAsia="lt-LT"/>
                <w14:ligatures w14:val="none"/>
              </w:rPr>
              <w:t>1</w:t>
            </w:r>
            <w:r>
              <w:rPr>
                <w:rFonts w:ascii="Times New Roman" w:eastAsia="Times New Roman" w:hAnsi="Times New Roman" w:cs="Times New Roman"/>
                <w:b/>
                <w:bCs/>
                <w:kern w:val="0"/>
                <w:lang w:eastAsia="lt-LT"/>
                <w14:ligatures w14:val="none"/>
              </w:rPr>
              <w:t>0</w:t>
            </w:r>
          </w:p>
        </w:tc>
        <w:tc>
          <w:tcPr>
            <w:tcW w:w="992" w:type="dxa"/>
            <w:shd w:val="clear" w:color="auto" w:fill="FFFFFF" w:themeFill="background1"/>
          </w:tcPr>
          <w:p w14:paraId="5AFD2B7A" w14:textId="013559BB" w:rsidR="006B3CBB" w:rsidRPr="00B35D29" w:rsidRDefault="006B3CBB"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sidRPr="00B35D29">
              <w:rPr>
                <w:rFonts w:ascii="Times New Roman" w:eastAsia="Times New Roman" w:hAnsi="Times New Roman" w:cs="Times New Roman"/>
                <w:kern w:val="0"/>
                <w:lang w:eastAsia="lt-LT"/>
                <w14:ligatures w14:val="none"/>
              </w:rPr>
              <w:t>0</w:t>
            </w:r>
          </w:p>
        </w:tc>
        <w:tc>
          <w:tcPr>
            <w:tcW w:w="2552" w:type="dxa"/>
            <w:vMerge w:val="restart"/>
            <w:shd w:val="clear" w:color="auto" w:fill="FFFFFF" w:themeFill="background1"/>
          </w:tcPr>
          <w:p w14:paraId="2F103AF6" w14:textId="3AD21E42" w:rsidR="006B3CBB" w:rsidRPr="00B35D29" w:rsidRDefault="006B3CBB" w:rsidP="006B3CBB">
            <w:pPr>
              <w:widowControl w:val="0"/>
              <w:spacing w:after="0" w:line="240" w:lineRule="auto"/>
              <w:contextualSpacing/>
              <w:jc w:val="both"/>
              <w:rPr>
                <w:rFonts w:asciiTheme="majorBidi" w:eastAsia="Aptos" w:hAnsiTheme="majorBidi" w:cstheme="majorBidi"/>
              </w:rPr>
            </w:pPr>
            <w:r w:rsidRPr="00B35D29">
              <w:rPr>
                <w:rFonts w:asciiTheme="majorBidi" w:eastAsia="Aptos" w:hAnsiTheme="majorBidi" w:cstheme="majorBidi"/>
              </w:rPr>
              <w:t>Vertinama pagal</w:t>
            </w:r>
          </w:p>
          <w:p w14:paraId="45E4C0B6" w14:textId="77777777" w:rsidR="006B3CBB" w:rsidRDefault="006B3CBB" w:rsidP="006B3CBB">
            <w:pPr>
              <w:widowControl w:val="0"/>
              <w:spacing w:after="0" w:line="240" w:lineRule="auto"/>
              <w:contextualSpacing/>
              <w:jc w:val="both"/>
              <w:rPr>
                <w:rFonts w:asciiTheme="majorBidi" w:eastAsia="Aptos" w:hAnsiTheme="majorBidi" w:cstheme="majorBidi"/>
              </w:rPr>
            </w:pPr>
            <w:r w:rsidRPr="00B35D29">
              <w:rPr>
                <w:rFonts w:asciiTheme="majorBidi" w:eastAsia="Aptos" w:hAnsiTheme="majorBidi" w:cstheme="majorBidi"/>
              </w:rPr>
              <w:t xml:space="preserve">vietos plėtros  PĮP pateiktą informaciją, kur pareiškėjas turi aprašyti savo veiklą, susijusią su planuojama, aiškiai nurodant, nuo kada tokia veikla teikiama. Pareiškėjas tai patvirtina </w:t>
            </w:r>
            <w:r w:rsidRPr="00B35D29">
              <w:rPr>
                <w:rFonts w:asciiTheme="majorBidi" w:eastAsia="Aptos" w:hAnsiTheme="majorBidi" w:cstheme="majorBidi"/>
              </w:rPr>
              <w:lastRenderedPageBreak/>
              <w:t>pridedamais dokumentais ar nuorodomis į internete esančią viešai skelbiamą informaciją. Vertinama patirtis kvietimo paskelbimo dienai.</w:t>
            </w:r>
          </w:p>
          <w:p w14:paraId="3D79CAAD" w14:textId="3BCA3892" w:rsidR="006B3CBB" w:rsidRPr="00B35D29" w:rsidRDefault="006B3CBB" w:rsidP="006B3CBB">
            <w:pPr>
              <w:widowControl w:val="0"/>
              <w:spacing w:after="0" w:line="240" w:lineRule="auto"/>
              <w:contextualSpacing/>
              <w:jc w:val="both"/>
              <w:rPr>
                <w:rFonts w:asciiTheme="majorBidi" w:eastAsia="Aptos" w:hAnsiTheme="majorBidi" w:cstheme="majorBidi"/>
              </w:rPr>
            </w:pPr>
          </w:p>
        </w:tc>
      </w:tr>
      <w:tr w:rsidR="006B3CBB" w:rsidRPr="00946317" w14:paraId="22602E89" w14:textId="77777777" w:rsidTr="002F4757">
        <w:trPr>
          <w:trHeight w:val="276"/>
        </w:trPr>
        <w:tc>
          <w:tcPr>
            <w:tcW w:w="1418" w:type="dxa"/>
            <w:vMerge/>
            <w:shd w:val="clear" w:color="auto" w:fill="FFFFFF" w:themeFill="background1"/>
          </w:tcPr>
          <w:p w14:paraId="016A703B"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FFFFFF" w:themeFill="background1"/>
          </w:tcPr>
          <w:p w14:paraId="6B603896"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shd w:val="clear" w:color="auto" w:fill="FFFFFF" w:themeFill="background1"/>
          </w:tcPr>
          <w:p w14:paraId="6567B253" w14:textId="6599B94B" w:rsidR="006B3CBB" w:rsidRPr="00B35D29" w:rsidRDefault="006B3CBB" w:rsidP="006B3CBB">
            <w:pPr>
              <w:widowControl w:val="0"/>
              <w:spacing w:after="0" w:line="240" w:lineRule="auto"/>
              <w:ind w:left="102"/>
              <w:contextualSpacing/>
              <w:rPr>
                <w:rFonts w:asciiTheme="majorBidi" w:eastAsia="Aptos" w:hAnsiTheme="majorBidi" w:cstheme="majorBidi"/>
                <w:b/>
                <w:bCs/>
                <w:sz w:val="24"/>
                <w:szCs w:val="24"/>
              </w:rPr>
            </w:pPr>
            <w:r w:rsidRPr="00B35D29">
              <w:rPr>
                <w:rFonts w:asciiTheme="majorBidi" w:hAnsiTheme="majorBidi" w:cstheme="majorBidi"/>
                <w:sz w:val="24"/>
                <w:szCs w:val="24"/>
              </w:rPr>
              <w:t xml:space="preserve">nuo 1 iki 2 metų </w:t>
            </w:r>
          </w:p>
        </w:tc>
        <w:tc>
          <w:tcPr>
            <w:tcW w:w="992" w:type="dxa"/>
            <w:vMerge/>
            <w:shd w:val="clear" w:color="auto" w:fill="FFFFFF" w:themeFill="background1"/>
          </w:tcPr>
          <w:p w14:paraId="5BFE61A3"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shd w:val="clear" w:color="auto" w:fill="FFFFFF" w:themeFill="background1"/>
          </w:tcPr>
          <w:p w14:paraId="56310BD1" w14:textId="76C00F75" w:rsidR="006B3CBB" w:rsidRPr="007C44A9" w:rsidRDefault="006B3CBB"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2552" w:type="dxa"/>
            <w:vMerge/>
            <w:shd w:val="clear" w:color="auto" w:fill="FFFFFF" w:themeFill="background1"/>
          </w:tcPr>
          <w:p w14:paraId="329F3FD2" w14:textId="77777777" w:rsidR="006B3CBB" w:rsidRPr="002D760F"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6F72D536" w14:textId="77777777" w:rsidTr="002F4757">
        <w:trPr>
          <w:trHeight w:val="276"/>
        </w:trPr>
        <w:tc>
          <w:tcPr>
            <w:tcW w:w="1418" w:type="dxa"/>
            <w:vMerge/>
            <w:shd w:val="clear" w:color="auto" w:fill="FFFFFF" w:themeFill="background1"/>
          </w:tcPr>
          <w:p w14:paraId="68E5F426"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FFFFFF" w:themeFill="background1"/>
          </w:tcPr>
          <w:p w14:paraId="58D4400D"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shd w:val="clear" w:color="auto" w:fill="FFFFFF" w:themeFill="background1"/>
          </w:tcPr>
          <w:p w14:paraId="61AA224A" w14:textId="6C67D2C5" w:rsidR="006B3CBB" w:rsidRPr="00B35D29" w:rsidRDefault="006B3CBB" w:rsidP="006B3CBB">
            <w:pPr>
              <w:widowControl w:val="0"/>
              <w:spacing w:after="0" w:line="240" w:lineRule="auto"/>
              <w:ind w:left="102"/>
              <w:contextualSpacing/>
              <w:rPr>
                <w:rFonts w:asciiTheme="majorBidi" w:eastAsia="Aptos" w:hAnsiTheme="majorBidi" w:cstheme="majorBidi"/>
                <w:b/>
                <w:bCs/>
                <w:sz w:val="24"/>
                <w:szCs w:val="24"/>
              </w:rPr>
            </w:pPr>
            <w:r w:rsidRPr="00B35D29">
              <w:rPr>
                <w:rFonts w:asciiTheme="majorBidi" w:hAnsiTheme="majorBidi" w:cstheme="majorBidi"/>
                <w:sz w:val="24"/>
                <w:szCs w:val="24"/>
              </w:rPr>
              <w:t xml:space="preserve">2 </w:t>
            </w:r>
            <w:r>
              <w:rPr>
                <w:rFonts w:asciiTheme="majorBidi" w:hAnsiTheme="majorBidi" w:cstheme="majorBidi"/>
                <w:sz w:val="24"/>
                <w:szCs w:val="24"/>
              </w:rPr>
              <w:t xml:space="preserve">metai ir daugiau metų </w:t>
            </w:r>
          </w:p>
        </w:tc>
        <w:tc>
          <w:tcPr>
            <w:tcW w:w="992" w:type="dxa"/>
            <w:vMerge/>
            <w:shd w:val="clear" w:color="auto" w:fill="FFFFFF" w:themeFill="background1"/>
          </w:tcPr>
          <w:p w14:paraId="3A454D9D"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shd w:val="clear" w:color="auto" w:fill="FFFFFF" w:themeFill="background1"/>
          </w:tcPr>
          <w:p w14:paraId="56F25C7B" w14:textId="32743853" w:rsidR="006B3CBB" w:rsidRPr="007C44A9" w:rsidRDefault="006B3CBB"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2552" w:type="dxa"/>
            <w:vMerge/>
            <w:shd w:val="clear" w:color="auto" w:fill="FFFFFF" w:themeFill="background1"/>
          </w:tcPr>
          <w:p w14:paraId="2AD2AE3B" w14:textId="77777777" w:rsidR="006B3CBB" w:rsidRPr="002D760F"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59F2A90C" w14:textId="77777777" w:rsidTr="002F4757">
        <w:trPr>
          <w:trHeight w:val="276"/>
        </w:trPr>
        <w:tc>
          <w:tcPr>
            <w:tcW w:w="1418" w:type="dxa"/>
            <w:vMerge w:val="restart"/>
            <w:shd w:val="clear" w:color="auto" w:fill="FFFFFF" w:themeFill="background1"/>
          </w:tcPr>
          <w:p w14:paraId="15674E13" w14:textId="4599225E" w:rsidR="006B3CBB" w:rsidRPr="00B40A43" w:rsidRDefault="001B5E98" w:rsidP="006B3CBB">
            <w:pPr>
              <w:widowControl w:val="0"/>
              <w:spacing w:after="0" w:line="240" w:lineRule="auto"/>
              <w:ind w:left="102"/>
              <w:contextualSpacing/>
              <w:jc w:val="center"/>
              <w:rPr>
                <w:rFonts w:ascii="Times New Roman" w:eastAsia="Aptos" w:hAnsi="Times New Roman" w:cs="Times New Roman"/>
                <w:b/>
                <w:bCs/>
              </w:rPr>
            </w:pPr>
            <w:r>
              <w:rPr>
                <w:rFonts w:ascii="Times New Roman" w:eastAsia="Aptos" w:hAnsi="Times New Roman" w:cs="Times New Roman"/>
                <w:b/>
                <w:bCs/>
              </w:rPr>
              <w:t>5</w:t>
            </w:r>
            <w:r w:rsidR="006B3CBB">
              <w:rPr>
                <w:rFonts w:ascii="Times New Roman" w:eastAsia="Aptos" w:hAnsi="Times New Roman" w:cs="Times New Roman"/>
                <w:b/>
                <w:bCs/>
              </w:rPr>
              <w:t>.</w:t>
            </w:r>
          </w:p>
        </w:tc>
        <w:tc>
          <w:tcPr>
            <w:tcW w:w="2410" w:type="dxa"/>
            <w:vMerge w:val="restart"/>
            <w:tcBorders>
              <w:top w:val="single" w:sz="4" w:space="0" w:color="auto"/>
              <w:left w:val="single" w:sz="4" w:space="0" w:color="auto"/>
              <w:right w:val="single" w:sz="4" w:space="0" w:color="auto"/>
            </w:tcBorders>
          </w:tcPr>
          <w:p w14:paraId="60116F87" w14:textId="77777777" w:rsidR="006B3CBB" w:rsidRPr="00946317" w:rsidRDefault="006B3CBB" w:rsidP="006B3CBB">
            <w:pPr>
              <w:spacing w:after="0" w:line="240" w:lineRule="auto"/>
              <w:rPr>
                <w:rFonts w:ascii="Times New Roman" w:eastAsia="Calibri" w:hAnsi="Times New Roman" w:cs="Times New Roman"/>
                <w:b/>
                <w:bCs/>
                <w:kern w:val="0"/>
                <w:sz w:val="24"/>
                <w:szCs w:val="24"/>
                <w:lang w:eastAsia="lt-LT"/>
                <w14:ligatures w14:val="none"/>
              </w:rPr>
            </w:pPr>
            <w:r w:rsidRPr="00946317">
              <w:rPr>
                <w:rFonts w:ascii="Times New Roman" w:eastAsia="Calibri" w:hAnsi="Times New Roman" w:cs="Times New Roman"/>
                <w:b/>
                <w:kern w:val="0"/>
                <w:sz w:val="24"/>
                <w:szCs w:val="24"/>
                <w14:ligatures w14:val="none"/>
              </w:rPr>
              <w:t>Pareiškėjo vietos plėtros projekto kokybė (idėjos/koncepcijos vertinimas)</w:t>
            </w:r>
          </w:p>
          <w:p w14:paraId="372AD99D"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tcBorders>
              <w:top w:val="single" w:sz="4" w:space="0" w:color="auto"/>
              <w:left w:val="single" w:sz="4" w:space="0" w:color="auto"/>
              <w:right w:val="single" w:sz="4" w:space="0" w:color="auto"/>
            </w:tcBorders>
          </w:tcPr>
          <w:p w14:paraId="01EB240C" w14:textId="4A7A5E8C" w:rsidR="006B3CBB" w:rsidRPr="00B35D29" w:rsidRDefault="006B3CBB" w:rsidP="006B3CBB">
            <w:pPr>
              <w:widowControl w:val="0"/>
              <w:spacing w:after="0" w:line="240" w:lineRule="auto"/>
              <w:ind w:left="102"/>
              <w:contextualSpacing/>
              <w:rPr>
                <w:rFonts w:asciiTheme="majorBidi" w:hAnsiTheme="majorBidi" w:cstheme="majorBidi"/>
                <w:sz w:val="24"/>
                <w:szCs w:val="24"/>
              </w:rPr>
            </w:pPr>
            <w:r w:rsidRPr="00946317">
              <w:rPr>
                <w:rFonts w:ascii="Times New Roman" w:eastAsia="Calibri" w:hAnsi="Times New Roman" w:cs="Times New Roman"/>
                <w:kern w:val="0"/>
                <w:sz w:val="24"/>
                <w:szCs w:val="24"/>
                <w14:ligatures w14:val="none"/>
              </w:rPr>
              <w:t>Vietos plėtros projekto turinys, numatytos veiklos, planuojamas jų įgyvendinimas, laukiami rezultatai yra nepagrįsti, nenuoseklūs, neveiksmingi.</w:t>
            </w:r>
          </w:p>
        </w:tc>
        <w:tc>
          <w:tcPr>
            <w:tcW w:w="992" w:type="dxa"/>
            <w:vMerge w:val="restart"/>
            <w:tcBorders>
              <w:top w:val="single" w:sz="4" w:space="0" w:color="auto"/>
              <w:left w:val="single" w:sz="4" w:space="0" w:color="auto"/>
              <w:right w:val="single" w:sz="4" w:space="0" w:color="auto"/>
            </w:tcBorders>
            <w:vAlign w:val="center"/>
          </w:tcPr>
          <w:p w14:paraId="34D282D4" w14:textId="29184CB4" w:rsidR="006B3CBB" w:rsidRPr="0008228D" w:rsidRDefault="002E5A87"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Pr>
                <w:rFonts w:ascii="Times New Roman" w:eastAsia="Calibri" w:hAnsi="Times New Roman" w:cs="Times New Roman"/>
                <w:b/>
                <w:bCs/>
                <w:iCs/>
                <w:kern w:val="0"/>
                <w:sz w:val="24"/>
                <w:szCs w:val="24"/>
                <w:lang w:val="en-US"/>
                <w14:ligatures w14:val="none"/>
              </w:rPr>
              <w:t>15</w:t>
            </w:r>
          </w:p>
        </w:tc>
        <w:tc>
          <w:tcPr>
            <w:tcW w:w="992" w:type="dxa"/>
            <w:tcBorders>
              <w:top w:val="single" w:sz="4" w:space="0" w:color="auto"/>
              <w:left w:val="single" w:sz="4" w:space="0" w:color="auto"/>
              <w:right w:val="single" w:sz="4" w:space="0" w:color="auto"/>
            </w:tcBorders>
            <w:vAlign w:val="center"/>
          </w:tcPr>
          <w:p w14:paraId="0AF1C7C7" w14:textId="71A25CD5" w:rsidR="006B3CBB" w:rsidRDefault="006B3CBB"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sidRPr="00A448BE">
              <w:rPr>
                <w:rFonts w:ascii="Times New Roman" w:eastAsia="Calibri" w:hAnsi="Times New Roman" w:cs="Times New Roman"/>
                <w:iCs/>
                <w:kern w:val="0"/>
                <w:sz w:val="24"/>
                <w:szCs w:val="24"/>
                <w14:ligatures w14:val="none"/>
              </w:rPr>
              <w:t>0</w:t>
            </w:r>
          </w:p>
        </w:tc>
        <w:tc>
          <w:tcPr>
            <w:tcW w:w="2552" w:type="dxa"/>
            <w:vMerge w:val="restart"/>
            <w:shd w:val="clear" w:color="auto" w:fill="FFFFFF" w:themeFill="background1"/>
          </w:tcPr>
          <w:p w14:paraId="7889CFB7" w14:textId="6F3E671F" w:rsidR="006B3CBB" w:rsidRPr="002D760F" w:rsidRDefault="006B3CBB" w:rsidP="006B3CBB">
            <w:pPr>
              <w:widowControl w:val="0"/>
              <w:spacing w:after="0" w:line="240" w:lineRule="auto"/>
              <w:contextualSpacing/>
              <w:jc w:val="both"/>
              <w:rPr>
                <w:rFonts w:asciiTheme="majorBidi" w:eastAsia="Aptos" w:hAnsiTheme="majorBidi" w:cstheme="majorBidi"/>
                <w:b/>
                <w:bCs/>
              </w:rPr>
            </w:pPr>
            <w:r w:rsidRPr="00A448BE">
              <w:rPr>
                <w:rFonts w:asciiTheme="majorBidi" w:eastAsia="Aptos" w:hAnsiTheme="majorBidi" w:cstheme="majorBidi"/>
              </w:rPr>
              <w:t>Vertinama pagal</w:t>
            </w:r>
            <w:r>
              <w:rPr>
                <w:rFonts w:asciiTheme="majorBidi" w:eastAsia="Aptos" w:hAnsiTheme="majorBidi" w:cstheme="majorBidi"/>
              </w:rPr>
              <w:t xml:space="preserve"> </w:t>
            </w:r>
            <w:r w:rsidRPr="00A448BE">
              <w:rPr>
                <w:rFonts w:asciiTheme="majorBidi" w:eastAsia="Aptos" w:hAnsiTheme="majorBidi" w:cstheme="majorBidi"/>
              </w:rPr>
              <w:t xml:space="preserve">vietos plėtros  PĮP pateiktą informaciją, kur aiškiai aprašytas vietos plėtros projekto turinys (yra veiksmingos ir pagrįstos numatytos veiklos, planuojamas jų įgyvendinimas nuoseklus, pateikti laukiami rezultatai yra pamatuojami, projekto turinys dera su numatytomis projekto </w:t>
            </w:r>
            <w:r>
              <w:rPr>
                <w:rFonts w:asciiTheme="majorBidi" w:eastAsia="Aptos" w:hAnsiTheme="majorBidi" w:cstheme="majorBidi"/>
              </w:rPr>
              <w:t>į</w:t>
            </w:r>
            <w:r w:rsidRPr="00A448BE">
              <w:rPr>
                <w:rFonts w:asciiTheme="majorBidi" w:eastAsia="Aptos" w:hAnsiTheme="majorBidi" w:cstheme="majorBidi"/>
              </w:rPr>
              <w:t>gyvendinimo išlaidomis).</w:t>
            </w:r>
          </w:p>
        </w:tc>
      </w:tr>
      <w:tr w:rsidR="006B3CBB" w:rsidRPr="00946317" w14:paraId="2BC5AB47" w14:textId="77777777" w:rsidTr="002F4757">
        <w:trPr>
          <w:trHeight w:val="276"/>
        </w:trPr>
        <w:tc>
          <w:tcPr>
            <w:tcW w:w="1418" w:type="dxa"/>
            <w:vMerge/>
            <w:tcBorders>
              <w:right w:val="single" w:sz="4" w:space="0" w:color="auto"/>
            </w:tcBorders>
            <w:shd w:val="clear" w:color="auto" w:fill="FFFFFF" w:themeFill="background1"/>
          </w:tcPr>
          <w:p w14:paraId="13499E61"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tcBorders>
              <w:left w:val="single" w:sz="4" w:space="0" w:color="auto"/>
              <w:right w:val="single" w:sz="4" w:space="0" w:color="auto"/>
            </w:tcBorders>
            <w:shd w:val="clear" w:color="auto" w:fill="FFFFFF" w:themeFill="background1"/>
          </w:tcPr>
          <w:p w14:paraId="0A4D9A07"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tcBorders>
              <w:top w:val="single" w:sz="4" w:space="0" w:color="auto"/>
              <w:left w:val="single" w:sz="4" w:space="0" w:color="auto"/>
              <w:right w:val="single" w:sz="4" w:space="0" w:color="auto"/>
            </w:tcBorders>
          </w:tcPr>
          <w:p w14:paraId="5E1AA727" w14:textId="7CD0448C" w:rsidR="006B3CBB" w:rsidRPr="00B35D29" w:rsidRDefault="006B3CBB" w:rsidP="006B3CBB">
            <w:pPr>
              <w:widowControl w:val="0"/>
              <w:spacing w:after="0" w:line="240" w:lineRule="auto"/>
              <w:ind w:left="102"/>
              <w:contextualSpacing/>
              <w:rPr>
                <w:rFonts w:asciiTheme="majorBidi" w:hAnsiTheme="majorBidi" w:cstheme="majorBidi"/>
                <w:sz w:val="24"/>
                <w:szCs w:val="24"/>
              </w:rPr>
            </w:pPr>
            <w:r w:rsidRPr="00946317">
              <w:rPr>
                <w:rFonts w:ascii="Times New Roman" w:eastAsia="Calibri" w:hAnsi="Times New Roman" w:cs="Times New Roman"/>
                <w:kern w:val="0"/>
                <w:sz w:val="24"/>
                <w:szCs w:val="24"/>
                <w14:ligatures w14:val="none"/>
              </w:rPr>
              <w:t>Vietos plėtros projekto turinys, numatytos veiklos, planuojamas jų įgyvendinimas, laukiami rezultatai yra iš dalies pagrįsti, nuoseklūs, veiksmingi.</w:t>
            </w:r>
          </w:p>
        </w:tc>
        <w:tc>
          <w:tcPr>
            <w:tcW w:w="992" w:type="dxa"/>
            <w:vMerge/>
            <w:tcBorders>
              <w:left w:val="single" w:sz="4" w:space="0" w:color="auto"/>
              <w:right w:val="single" w:sz="4" w:space="0" w:color="auto"/>
            </w:tcBorders>
            <w:vAlign w:val="center"/>
          </w:tcPr>
          <w:p w14:paraId="3F8B6E3E"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Borders>
              <w:left w:val="single" w:sz="4" w:space="0" w:color="auto"/>
              <w:right w:val="single" w:sz="4" w:space="0" w:color="auto"/>
            </w:tcBorders>
            <w:vAlign w:val="center"/>
          </w:tcPr>
          <w:p w14:paraId="631109A7" w14:textId="499EE126" w:rsidR="006B3CBB" w:rsidRDefault="002E5A87"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Pr>
                <w:rFonts w:ascii="Times New Roman" w:eastAsia="Calibri" w:hAnsi="Times New Roman" w:cs="Times New Roman"/>
                <w:iCs/>
                <w:kern w:val="0"/>
                <w:sz w:val="24"/>
                <w:szCs w:val="24"/>
                <w14:ligatures w14:val="none"/>
              </w:rPr>
              <w:t>7</w:t>
            </w:r>
          </w:p>
        </w:tc>
        <w:tc>
          <w:tcPr>
            <w:tcW w:w="2552" w:type="dxa"/>
            <w:vMerge/>
            <w:shd w:val="clear" w:color="auto" w:fill="FFFFFF" w:themeFill="background1"/>
          </w:tcPr>
          <w:p w14:paraId="1FAC304D" w14:textId="77777777" w:rsidR="006B3CBB" w:rsidRPr="002D760F"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48EE9C98" w14:textId="77777777" w:rsidTr="002F4757">
        <w:trPr>
          <w:trHeight w:val="276"/>
        </w:trPr>
        <w:tc>
          <w:tcPr>
            <w:tcW w:w="1418" w:type="dxa"/>
            <w:vMerge/>
            <w:tcBorders>
              <w:right w:val="single" w:sz="4" w:space="0" w:color="auto"/>
            </w:tcBorders>
            <w:shd w:val="clear" w:color="auto" w:fill="FFFFFF" w:themeFill="background1"/>
          </w:tcPr>
          <w:p w14:paraId="6B91B0DF"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tcBorders>
              <w:left w:val="single" w:sz="4" w:space="0" w:color="auto"/>
              <w:right w:val="single" w:sz="4" w:space="0" w:color="auto"/>
            </w:tcBorders>
            <w:shd w:val="clear" w:color="auto" w:fill="FFFFFF" w:themeFill="background1"/>
          </w:tcPr>
          <w:p w14:paraId="4F3B57C4"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tcBorders>
              <w:top w:val="single" w:sz="4" w:space="0" w:color="auto"/>
              <w:left w:val="single" w:sz="4" w:space="0" w:color="auto"/>
              <w:right w:val="single" w:sz="4" w:space="0" w:color="auto"/>
            </w:tcBorders>
          </w:tcPr>
          <w:p w14:paraId="32A2E4AD" w14:textId="7D632193" w:rsidR="006B3CBB" w:rsidRPr="00B35D29" w:rsidRDefault="006B3CBB" w:rsidP="006B3CBB">
            <w:pPr>
              <w:widowControl w:val="0"/>
              <w:spacing w:after="0" w:line="240" w:lineRule="auto"/>
              <w:ind w:left="102"/>
              <w:contextualSpacing/>
              <w:rPr>
                <w:rFonts w:asciiTheme="majorBidi" w:hAnsiTheme="majorBidi" w:cstheme="majorBidi"/>
                <w:sz w:val="24"/>
                <w:szCs w:val="24"/>
              </w:rPr>
            </w:pPr>
            <w:r w:rsidRPr="00946317">
              <w:rPr>
                <w:rFonts w:ascii="Times New Roman" w:eastAsia="Calibri" w:hAnsi="Times New Roman" w:cs="Times New Roman"/>
                <w:kern w:val="0"/>
                <w:sz w:val="24"/>
                <w:szCs w:val="24"/>
                <w14:ligatures w14:val="none"/>
              </w:rPr>
              <w:t>Vietos plėtros projekto turinys, numatytos veiklos, planuojamas jų įgyvendinimas, laukiami rezultatai yra pagrįsti, nuoseklūs, veiksmingi.</w:t>
            </w:r>
          </w:p>
        </w:tc>
        <w:tc>
          <w:tcPr>
            <w:tcW w:w="992" w:type="dxa"/>
            <w:vMerge/>
            <w:tcBorders>
              <w:left w:val="single" w:sz="4" w:space="0" w:color="auto"/>
              <w:right w:val="single" w:sz="4" w:space="0" w:color="auto"/>
            </w:tcBorders>
            <w:vAlign w:val="center"/>
          </w:tcPr>
          <w:p w14:paraId="2E2B9EF6"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Borders>
              <w:left w:val="single" w:sz="4" w:space="0" w:color="auto"/>
              <w:right w:val="single" w:sz="4" w:space="0" w:color="auto"/>
            </w:tcBorders>
            <w:vAlign w:val="center"/>
          </w:tcPr>
          <w:p w14:paraId="5A7DFC3D" w14:textId="1056CEED" w:rsidR="006B3CBB" w:rsidRDefault="002512E1"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Pr>
                <w:rFonts w:ascii="Times New Roman" w:eastAsia="Calibri" w:hAnsi="Times New Roman" w:cs="Times New Roman"/>
                <w:iCs/>
                <w:kern w:val="0"/>
                <w:sz w:val="24"/>
                <w:szCs w:val="24"/>
                <w14:ligatures w14:val="none"/>
              </w:rPr>
              <w:t>15</w:t>
            </w:r>
          </w:p>
        </w:tc>
        <w:tc>
          <w:tcPr>
            <w:tcW w:w="2552" w:type="dxa"/>
            <w:vMerge/>
            <w:shd w:val="clear" w:color="auto" w:fill="FFFFFF" w:themeFill="background1"/>
          </w:tcPr>
          <w:p w14:paraId="2E4284D5" w14:textId="77777777" w:rsidR="006B3CBB" w:rsidRPr="002D760F"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4C75FFAA" w14:textId="77777777" w:rsidTr="002F4757">
        <w:trPr>
          <w:trHeight w:val="276"/>
        </w:trPr>
        <w:tc>
          <w:tcPr>
            <w:tcW w:w="1418" w:type="dxa"/>
            <w:vMerge w:val="restart"/>
            <w:shd w:val="clear" w:color="auto" w:fill="FFFFFF" w:themeFill="background1"/>
          </w:tcPr>
          <w:p w14:paraId="0DF452E2" w14:textId="04A30266" w:rsidR="006B3CBB" w:rsidRPr="00B40A43" w:rsidRDefault="001B5E98" w:rsidP="006B3CBB">
            <w:pPr>
              <w:widowControl w:val="0"/>
              <w:spacing w:after="0" w:line="240" w:lineRule="auto"/>
              <w:ind w:left="102"/>
              <w:contextualSpacing/>
              <w:jc w:val="center"/>
              <w:rPr>
                <w:rFonts w:ascii="Times New Roman" w:eastAsia="Aptos" w:hAnsi="Times New Roman" w:cs="Times New Roman"/>
                <w:b/>
                <w:bCs/>
              </w:rPr>
            </w:pPr>
            <w:r>
              <w:rPr>
                <w:rFonts w:ascii="Times New Roman" w:eastAsia="Aptos" w:hAnsi="Times New Roman" w:cs="Times New Roman"/>
                <w:b/>
                <w:bCs/>
              </w:rPr>
              <w:t>6</w:t>
            </w:r>
            <w:r w:rsidR="006B3CBB">
              <w:rPr>
                <w:rFonts w:ascii="Times New Roman" w:eastAsia="Aptos" w:hAnsi="Times New Roman" w:cs="Times New Roman"/>
                <w:b/>
                <w:bCs/>
              </w:rPr>
              <w:t xml:space="preserve">. </w:t>
            </w:r>
          </w:p>
        </w:tc>
        <w:tc>
          <w:tcPr>
            <w:tcW w:w="2410" w:type="dxa"/>
            <w:vMerge w:val="restart"/>
            <w:shd w:val="clear" w:color="auto" w:fill="FFFFFF" w:themeFill="background1"/>
          </w:tcPr>
          <w:p w14:paraId="711C68D6" w14:textId="25E87BEB" w:rsidR="006B3CBB" w:rsidRPr="002D760F" w:rsidRDefault="006B3CBB" w:rsidP="006B3CBB">
            <w:pPr>
              <w:widowControl w:val="0"/>
              <w:spacing w:after="0" w:line="240" w:lineRule="auto"/>
              <w:contextualSpacing/>
              <w:rPr>
                <w:rFonts w:ascii="Times New Roman" w:eastAsia="Aptos" w:hAnsi="Times New Roman" w:cs="Times New Roman"/>
                <w:b/>
                <w:bCs/>
                <w:sz w:val="24"/>
                <w:szCs w:val="24"/>
              </w:rPr>
            </w:pPr>
            <w:r w:rsidRPr="002D760F">
              <w:rPr>
                <w:rFonts w:ascii="Times New Roman" w:eastAsia="Aptos" w:hAnsi="Times New Roman" w:cs="Times New Roman"/>
                <w:b/>
                <w:bCs/>
                <w:sz w:val="24"/>
                <w:szCs w:val="24"/>
              </w:rPr>
              <w:t>Pareiškėjo vykd</w:t>
            </w:r>
            <w:r>
              <w:rPr>
                <w:rFonts w:ascii="Times New Roman" w:eastAsia="Aptos" w:hAnsi="Times New Roman" w:cs="Times New Roman"/>
                <w:b/>
                <w:bCs/>
                <w:sz w:val="24"/>
                <w:szCs w:val="24"/>
              </w:rPr>
              <w:t>ytų</w:t>
            </w:r>
            <w:r w:rsidRPr="002D760F">
              <w:rPr>
                <w:rFonts w:ascii="Times New Roman" w:eastAsia="Aptos" w:hAnsi="Times New Roman" w:cs="Times New Roman"/>
                <w:b/>
                <w:bCs/>
                <w:sz w:val="24"/>
                <w:szCs w:val="24"/>
              </w:rPr>
              <w:t xml:space="preserve"> veiklos </w:t>
            </w:r>
            <w:r>
              <w:rPr>
                <w:rFonts w:ascii="Times New Roman" w:eastAsia="Aptos" w:hAnsi="Times New Roman" w:cs="Times New Roman"/>
                <w:b/>
                <w:bCs/>
                <w:sz w:val="24"/>
                <w:szCs w:val="24"/>
              </w:rPr>
              <w:t xml:space="preserve">rūšių </w:t>
            </w:r>
            <w:r w:rsidRPr="002D760F">
              <w:rPr>
                <w:rFonts w:ascii="Times New Roman" w:eastAsia="Aptos" w:hAnsi="Times New Roman" w:cs="Times New Roman"/>
                <w:b/>
                <w:bCs/>
                <w:sz w:val="24"/>
                <w:szCs w:val="24"/>
              </w:rPr>
              <w:t>įvairovė</w:t>
            </w:r>
            <w:r>
              <w:rPr>
                <w:rFonts w:ascii="Times New Roman" w:eastAsia="Aptos" w:hAnsi="Times New Roman" w:cs="Times New Roman"/>
                <w:b/>
                <w:bCs/>
                <w:sz w:val="24"/>
                <w:szCs w:val="24"/>
              </w:rPr>
              <w:t xml:space="preserve"> </w:t>
            </w:r>
            <w:r w:rsidRPr="002D760F">
              <w:rPr>
                <w:rFonts w:ascii="Times New Roman" w:eastAsia="Aptos" w:hAnsi="Times New Roman" w:cs="Times New Roman"/>
                <w:b/>
                <w:bCs/>
                <w:sz w:val="24"/>
                <w:szCs w:val="24"/>
              </w:rPr>
              <w:t>ir išskirtinumas per  pastaruosius penkerius metus Šilutės mieste</w:t>
            </w:r>
          </w:p>
        </w:tc>
        <w:tc>
          <w:tcPr>
            <w:tcW w:w="2693" w:type="dxa"/>
            <w:shd w:val="clear" w:color="auto" w:fill="FFFFFF" w:themeFill="background1"/>
          </w:tcPr>
          <w:p w14:paraId="69EED78B" w14:textId="31A2A38F" w:rsidR="006B3CBB" w:rsidRPr="00F1082A" w:rsidRDefault="006B3CBB" w:rsidP="006B3CBB">
            <w:pPr>
              <w:widowControl w:val="0"/>
              <w:spacing w:after="0" w:line="240" w:lineRule="auto"/>
              <w:ind w:left="102"/>
              <w:contextualSpacing/>
              <w:rPr>
                <w:rFonts w:asciiTheme="majorBidi" w:hAnsiTheme="majorBidi" w:cstheme="majorBidi"/>
                <w:sz w:val="24"/>
                <w:szCs w:val="24"/>
              </w:rPr>
            </w:pPr>
            <w:r>
              <w:rPr>
                <w:rFonts w:asciiTheme="majorBidi" w:hAnsiTheme="majorBidi" w:cstheme="majorBidi"/>
                <w:sz w:val="24"/>
                <w:szCs w:val="24"/>
              </w:rPr>
              <w:t>Vykdyta 1 veiklos rūšis Šilutės mieste, veikla nepasižymi išskirtinumu.</w:t>
            </w:r>
          </w:p>
        </w:tc>
        <w:tc>
          <w:tcPr>
            <w:tcW w:w="992" w:type="dxa"/>
            <w:vMerge w:val="restart"/>
            <w:shd w:val="clear" w:color="auto" w:fill="FFFFFF" w:themeFill="background1"/>
            <w:vAlign w:val="center"/>
          </w:tcPr>
          <w:p w14:paraId="0ACFEECE" w14:textId="204A4999"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15</w:t>
            </w:r>
          </w:p>
        </w:tc>
        <w:tc>
          <w:tcPr>
            <w:tcW w:w="992" w:type="dxa"/>
            <w:shd w:val="clear" w:color="auto" w:fill="FFFFFF" w:themeFill="background1"/>
          </w:tcPr>
          <w:p w14:paraId="6608F940" w14:textId="3DBAA300" w:rsidR="006B3CBB" w:rsidRDefault="006B3CBB"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2552" w:type="dxa"/>
            <w:vMerge w:val="restart"/>
            <w:shd w:val="clear" w:color="auto" w:fill="FFFFFF" w:themeFill="background1"/>
          </w:tcPr>
          <w:p w14:paraId="5C644F95" w14:textId="77777777" w:rsidR="006B3CBB" w:rsidRDefault="006B3CBB" w:rsidP="006B3CBB">
            <w:pPr>
              <w:widowControl w:val="0"/>
              <w:spacing w:after="0" w:line="240" w:lineRule="auto"/>
              <w:contextualSpacing/>
              <w:jc w:val="both"/>
              <w:rPr>
                <w:rFonts w:asciiTheme="majorBidi" w:eastAsia="Aptos" w:hAnsiTheme="majorBidi" w:cstheme="majorBidi"/>
              </w:rPr>
            </w:pPr>
            <w:r w:rsidRPr="002D760F">
              <w:rPr>
                <w:rFonts w:asciiTheme="majorBidi" w:eastAsia="Aptos" w:hAnsiTheme="majorBidi" w:cstheme="majorBidi"/>
              </w:rPr>
              <w:t>Vertinama</w:t>
            </w:r>
            <w:r>
              <w:rPr>
                <w:rFonts w:asciiTheme="majorBidi" w:eastAsia="Aptos" w:hAnsiTheme="majorBidi" w:cstheme="majorBidi"/>
              </w:rPr>
              <w:t>:</w:t>
            </w:r>
          </w:p>
          <w:p w14:paraId="5E08407D" w14:textId="25C4B944" w:rsidR="006B3CBB" w:rsidRDefault="006B3CBB" w:rsidP="006B3CBB">
            <w:pPr>
              <w:widowControl w:val="0"/>
              <w:spacing w:after="0" w:line="240" w:lineRule="auto"/>
              <w:contextualSpacing/>
              <w:jc w:val="both"/>
              <w:rPr>
                <w:rFonts w:asciiTheme="majorBidi" w:eastAsia="Aptos" w:hAnsiTheme="majorBidi" w:cstheme="majorBidi"/>
              </w:rPr>
            </w:pPr>
            <w:r>
              <w:rPr>
                <w:rFonts w:asciiTheme="majorBidi" w:eastAsia="Aptos" w:hAnsiTheme="majorBidi" w:cstheme="majorBidi"/>
              </w:rPr>
              <w:t xml:space="preserve">a) </w:t>
            </w:r>
            <w:r w:rsidRPr="00F118A1">
              <w:rPr>
                <w:rFonts w:asciiTheme="majorBidi" w:eastAsia="Aptos" w:hAnsiTheme="majorBidi" w:cstheme="majorBidi"/>
              </w:rPr>
              <w:t>veiklos rūšių įvairovė</w:t>
            </w:r>
            <w:r w:rsidRPr="002D760F">
              <w:rPr>
                <w:rFonts w:asciiTheme="majorBidi" w:eastAsia="Aptos" w:hAnsiTheme="majorBidi" w:cstheme="majorBidi"/>
              </w:rPr>
              <w:t xml:space="preserve"> </w:t>
            </w:r>
          </w:p>
          <w:p w14:paraId="5D5242F0" w14:textId="77777777" w:rsidR="006B3CBB" w:rsidRDefault="006B3CBB" w:rsidP="006B3CBB">
            <w:pPr>
              <w:widowControl w:val="0"/>
              <w:spacing w:after="0" w:line="240" w:lineRule="auto"/>
              <w:contextualSpacing/>
              <w:jc w:val="both"/>
              <w:rPr>
                <w:rFonts w:asciiTheme="majorBidi" w:eastAsia="Aptos" w:hAnsiTheme="majorBidi" w:cstheme="majorBidi"/>
              </w:rPr>
            </w:pPr>
            <w:r>
              <w:rPr>
                <w:rFonts w:asciiTheme="majorBidi" w:eastAsia="Aptos" w:hAnsiTheme="majorBidi" w:cstheme="majorBidi"/>
              </w:rPr>
              <w:t>- p</w:t>
            </w:r>
            <w:r w:rsidRPr="002D760F">
              <w:rPr>
                <w:rFonts w:asciiTheme="majorBidi" w:eastAsia="Aptos" w:hAnsiTheme="majorBidi" w:cstheme="majorBidi"/>
              </w:rPr>
              <w:t>agal</w:t>
            </w:r>
            <w:r>
              <w:rPr>
                <w:rFonts w:asciiTheme="majorBidi" w:eastAsia="Aptos" w:hAnsiTheme="majorBidi" w:cstheme="majorBidi"/>
              </w:rPr>
              <w:t xml:space="preserve"> </w:t>
            </w:r>
            <w:r w:rsidRPr="002D760F">
              <w:rPr>
                <w:rFonts w:asciiTheme="majorBidi" w:eastAsia="Aptos" w:hAnsiTheme="majorBidi" w:cstheme="majorBidi"/>
              </w:rPr>
              <w:t>vietos plėtros  PĮP pateiktą informaciją</w:t>
            </w:r>
            <w:r>
              <w:rPr>
                <w:rFonts w:asciiTheme="majorBidi" w:eastAsia="Aptos" w:hAnsiTheme="majorBidi" w:cstheme="majorBidi"/>
              </w:rPr>
              <w:t xml:space="preserve">, </w:t>
            </w:r>
            <w:r w:rsidRPr="002D760F">
              <w:rPr>
                <w:rFonts w:asciiTheme="majorBidi" w:eastAsia="Aptos" w:hAnsiTheme="majorBidi" w:cstheme="majorBidi"/>
              </w:rPr>
              <w:t xml:space="preserve"> kur pareiškėjas turi </w:t>
            </w:r>
            <w:r w:rsidRPr="00B35D29">
              <w:rPr>
                <w:rFonts w:asciiTheme="majorBidi" w:eastAsia="Aptos" w:hAnsiTheme="majorBidi" w:cstheme="majorBidi"/>
              </w:rPr>
              <w:t>aprašyti vykdytas veiklas</w:t>
            </w:r>
            <w:r>
              <w:rPr>
                <w:rFonts w:asciiTheme="majorBidi" w:eastAsia="Aptos" w:hAnsiTheme="majorBidi" w:cstheme="majorBidi"/>
              </w:rPr>
              <w:t xml:space="preserve"> ir pagrįsti vykdymo faktine medžiaga - įvairių formų dokumentais;</w:t>
            </w:r>
            <w:r w:rsidRPr="002D760F">
              <w:rPr>
                <w:rFonts w:asciiTheme="majorBidi" w:eastAsia="Aptos" w:hAnsiTheme="majorBidi" w:cstheme="majorBidi"/>
              </w:rPr>
              <w:t xml:space="preserve"> </w:t>
            </w:r>
          </w:p>
          <w:p w14:paraId="7A6A2E57" w14:textId="77777777" w:rsidR="006B3CBB" w:rsidRDefault="006B3CBB" w:rsidP="006B3CBB">
            <w:pPr>
              <w:widowControl w:val="0"/>
              <w:spacing w:after="0" w:line="240" w:lineRule="auto"/>
              <w:contextualSpacing/>
              <w:jc w:val="both"/>
              <w:rPr>
                <w:rFonts w:asciiTheme="majorBidi" w:eastAsia="Aptos" w:hAnsiTheme="majorBidi" w:cstheme="majorBidi"/>
              </w:rPr>
            </w:pPr>
            <w:r>
              <w:rPr>
                <w:rFonts w:asciiTheme="majorBidi" w:eastAsia="Aptos" w:hAnsiTheme="majorBidi" w:cstheme="majorBidi"/>
              </w:rPr>
              <w:t xml:space="preserve">- nustatant, kiek skirtingų veiklų vykdė  pareiškėjas  per pastaruosius penkerius metus,  remiantis </w:t>
            </w:r>
            <w:r w:rsidRPr="002D760F">
              <w:rPr>
                <w:rFonts w:asciiTheme="majorBidi" w:eastAsia="Aptos" w:hAnsiTheme="majorBidi" w:cstheme="majorBidi"/>
              </w:rPr>
              <w:t xml:space="preserve"> </w:t>
            </w:r>
            <w:r>
              <w:rPr>
                <w:rFonts w:asciiTheme="majorBidi" w:eastAsia="Aptos" w:hAnsiTheme="majorBidi" w:cstheme="majorBidi"/>
              </w:rPr>
              <w:t xml:space="preserve">pareiškėjo pateiktu </w:t>
            </w:r>
            <w:r w:rsidRPr="002D760F">
              <w:rPr>
                <w:rFonts w:asciiTheme="majorBidi" w:eastAsia="Aptos" w:hAnsiTheme="majorBidi" w:cstheme="majorBidi"/>
              </w:rPr>
              <w:t>Mokesčių mokėtojų registre tvarkomų duomenų išraše mokesčių mokėtojo vykdom</w:t>
            </w:r>
            <w:r>
              <w:rPr>
                <w:rFonts w:asciiTheme="majorBidi" w:eastAsia="Aptos" w:hAnsiTheme="majorBidi" w:cstheme="majorBidi"/>
              </w:rPr>
              <w:t>ų/vykdytų</w:t>
            </w:r>
            <w:r w:rsidRPr="002D760F">
              <w:rPr>
                <w:rFonts w:asciiTheme="majorBidi" w:eastAsia="Aptos" w:hAnsiTheme="majorBidi" w:cstheme="majorBidi"/>
              </w:rPr>
              <w:t xml:space="preserve"> veiklų sąrašu</w:t>
            </w:r>
            <w:r>
              <w:rPr>
                <w:rFonts w:asciiTheme="majorBidi" w:eastAsia="Aptos" w:hAnsiTheme="majorBidi" w:cstheme="majorBidi"/>
              </w:rPr>
              <w:t xml:space="preserve">; </w:t>
            </w:r>
          </w:p>
          <w:p w14:paraId="35026ABA" w14:textId="77777777" w:rsidR="006B3CBB" w:rsidRDefault="006B3CBB" w:rsidP="006B3CBB">
            <w:pPr>
              <w:widowControl w:val="0"/>
              <w:spacing w:after="0" w:line="240" w:lineRule="auto"/>
              <w:contextualSpacing/>
              <w:jc w:val="both"/>
              <w:rPr>
                <w:rFonts w:asciiTheme="majorBidi" w:eastAsia="Aptos" w:hAnsiTheme="majorBidi" w:cstheme="majorBidi"/>
              </w:rPr>
            </w:pPr>
            <w:r>
              <w:rPr>
                <w:rFonts w:asciiTheme="majorBidi" w:eastAsia="Aptos" w:hAnsiTheme="majorBidi" w:cstheme="majorBidi"/>
              </w:rPr>
              <w:t>b) veiklų išskirtinumas pagal</w:t>
            </w:r>
            <w:r w:rsidRPr="002D760F">
              <w:rPr>
                <w:rFonts w:asciiTheme="majorBidi" w:eastAsia="Aptos" w:hAnsiTheme="majorBidi" w:cstheme="majorBidi"/>
              </w:rPr>
              <w:t xml:space="preserve"> </w:t>
            </w:r>
            <w:r>
              <w:rPr>
                <w:rFonts w:asciiTheme="majorBidi" w:eastAsia="Aptos" w:hAnsiTheme="majorBidi" w:cstheme="majorBidi"/>
              </w:rPr>
              <w:t xml:space="preserve">pareiškėjo pateiktus </w:t>
            </w:r>
            <w:r w:rsidRPr="002D760F">
              <w:rPr>
                <w:rFonts w:asciiTheme="majorBidi" w:eastAsia="Aptos" w:hAnsiTheme="majorBidi" w:cstheme="majorBidi"/>
              </w:rPr>
              <w:lastRenderedPageBreak/>
              <w:t xml:space="preserve">veiklų išskirtinumo patvirtinimus Šilutės rajone ir Lietuvoje (Šilutės rajono savivaldybės padėkos raštai ar kt., apdovanojimai, nominacijos ir kt. Lietuvoje). </w:t>
            </w:r>
          </w:p>
          <w:p w14:paraId="014EF0BC" w14:textId="6EBF6EEE" w:rsidR="006B3CBB" w:rsidRPr="002D760F" w:rsidRDefault="006B3CBB" w:rsidP="006B3CBB">
            <w:pPr>
              <w:widowControl w:val="0"/>
              <w:spacing w:after="0" w:line="240" w:lineRule="auto"/>
              <w:contextualSpacing/>
              <w:jc w:val="both"/>
              <w:rPr>
                <w:rFonts w:asciiTheme="majorBidi" w:eastAsia="Aptos" w:hAnsiTheme="majorBidi" w:cstheme="majorBidi"/>
                <w:b/>
                <w:bCs/>
              </w:rPr>
            </w:pPr>
            <w:r>
              <w:rPr>
                <w:rFonts w:asciiTheme="majorBidi" w:eastAsia="Aptos" w:hAnsiTheme="majorBidi" w:cstheme="majorBidi"/>
              </w:rPr>
              <w:t xml:space="preserve">c) veiklos vykdymas Šilutės mieste  </w:t>
            </w:r>
            <w:r w:rsidRPr="00F118A1">
              <w:rPr>
                <w:rFonts w:asciiTheme="majorBidi" w:eastAsia="Aptos" w:hAnsiTheme="majorBidi" w:cstheme="majorBidi"/>
              </w:rPr>
              <w:t xml:space="preserve">pagal pareiškėjo pateiktus </w:t>
            </w:r>
            <w:r>
              <w:rPr>
                <w:rFonts w:asciiTheme="majorBidi" w:eastAsia="Aptos" w:hAnsiTheme="majorBidi" w:cstheme="majorBidi"/>
              </w:rPr>
              <w:t xml:space="preserve">įrodymus, kad veikla vykdyta Šilutės mieste pastaruosius 5 metus. </w:t>
            </w:r>
            <w:r w:rsidRPr="002D760F">
              <w:rPr>
                <w:rFonts w:asciiTheme="majorBidi" w:eastAsia="Aptos" w:hAnsiTheme="majorBidi" w:cstheme="majorBidi"/>
              </w:rPr>
              <w:t xml:space="preserve">Vertinama </w:t>
            </w:r>
            <w:r>
              <w:rPr>
                <w:rFonts w:asciiTheme="majorBidi" w:eastAsia="Aptos" w:hAnsiTheme="majorBidi" w:cstheme="majorBidi"/>
              </w:rPr>
              <w:t xml:space="preserve">nuo </w:t>
            </w:r>
            <w:r w:rsidRPr="002D760F">
              <w:rPr>
                <w:rFonts w:asciiTheme="majorBidi" w:eastAsia="Aptos" w:hAnsiTheme="majorBidi" w:cstheme="majorBidi"/>
              </w:rPr>
              <w:t>kvietimo paskelbimo dien</w:t>
            </w:r>
            <w:r>
              <w:rPr>
                <w:rFonts w:asciiTheme="majorBidi" w:eastAsia="Aptos" w:hAnsiTheme="majorBidi" w:cstheme="majorBidi"/>
              </w:rPr>
              <w:t>os</w:t>
            </w:r>
            <w:r w:rsidRPr="002D760F">
              <w:rPr>
                <w:rFonts w:asciiTheme="majorBidi" w:eastAsia="Aptos" w:hAnsiTheme="majorBidi" w:cstheme="majorBidi"/>
              </w:rPr>
              <w:t>.</w:t>
            </w:r>
          </w:p>
        </w:tc>
      </w:tr>
      <w:tr w:rsidR="006B3CBB" w:rsidRPr="00946317" w14:paraId="0B59F984" w14:textId="77777777" w:rsidTr="001E4F19">
        <w:trPr>
          <w:trHeight w:val="1058"/>
        </w:trPr>
        <w:tc>
          <w:tcPr>
            <w:tcW w:w="1418" w:type="dxa"/>
            <w:vMerge/>
            <w:shd w:val="clear" w:color="auto" w:fill="FFFFFF" w:themeFill="background1"/>
          </w:tcPr>
          <w:p w14:paraId="4D010326"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FFFFFF" w:themeFill="background1"/>
          </w:tcPr>
          <w:p w14:paraId="3AE2A471"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shd w:val="clear" w:color="auto" w:fill="FFFFFF" w:themeFill="background1"/>
          </w:tcPr>
          <w:p w14:paraId="23CB6283" w14:textId="47696191" w:rsidR="006B3CBB" w:rsidRPr="00F1082A" w:rsidRDefault="006B3CBB" w:rsidP="006B3CBB">
            <w:pPr>
              <w:widowControl w:val="0"/>
              <w:spacing w:after="0" w:line="240" w:lineRule="auto"/>
              <w:ind w:left="102"/>
              <w:contextualSpacing/>
              <w:rPr>
                <w:rFonts w:asciiTheme="majorBidi" w:hAnsiTheme="majorBidi" w:cstheme="majorBidi"/>
                <w:sz w:val="24"/>
                <w:szCs w:val="24"/>
              </w:rPr>
            </w:pPr>
            <w:r>
              <w:rPr>
                <w:rFonts w:asciiTheme="majorBidi" w:hAnsiTheme="majorBidi" w:cstheme="majorBidi"/>
                <w:sz w:val="24"/>
                <w:szCs w:val="24"/>
              </w:rPr>
              <w:t>Vykdytos 2 veiklos rūšys,</w:t>
            </w:r>
            <w:r>
              <w:t xml:space="preserve">  </w:t>
            </w:r>
            <w:r>
              <w:rPr>
                <w:rFonts w:ascii="Times New Roman" w:eastAsia="Aptos" w:hAnsi="Times New Roman" w:cs="Times New Roman"/>
              </w:rPr>
              <w:t xml:space="preserve"> </w:t>
            </w:r>
            <w:r w:rsidRPr="001B5E98">
              <w:rPr>
                <w:rFonts w:ascii="Times New Roman" w:eastAsia="Aptos" w:hAnsi="Times New Roman" w:cs="Times New Roman"/>
                <w:sz w:val="24"/>
                <w:szCs w:val="24"/>
              </w:rPr>
              <w:t>veiklos išskirtinumas pripažintas Šilutės rajone.</w:t>
            </w:r>
          </w:p>
        </w:tc>
        <w:tc>
          <w:tcPr>
            <w:tcW w:w="992" w:type="dxa"/>
            <w:vMerge/>
            <w:shd w:val="clear" w:color="auto" w:fill="FFFFFF" w:themeFill="background1"/>
          </w:tcPr>
          <w:p w14:paraId="4C8EFECD" w14:textId="77777777"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shd w:val="clear" w:color="auto" w:fill="FFFFFF" w:themeFill="background1"/>
          </w:tcPr>
          <w:p w14:paraId="24D1D5B1" w14:textId="38D72B97" w:rsidR="006B3CBB" w:rsidRDefault="006B3CBB"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2552" w:type="dxa"/>
            <w:vMerge/>
            <w:shd w:val="clear" w:color="auto" w:fill="FFFFFF" w:themeFill="background1"/>
          </w:tcPr>
          <w:p w14:paraId="20FFAB43" w14:textId="77777777" w:rsidR="006B3CBB" w:rsidRPr="002D760F"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3ACB7917" w14:textId="77777777" w:rsidTr="001E4F19">
        <w:trPr>
          <w:trHeight w:val="1058"/>
        </w:trPr>
        <w:tc>
          <w:tcPr>
            <w:tcW w:w="1418" w:type="dxa"/>
            <w:vMerge/>
            <w:shd w:val="clear" w:color="auto" w:fill="FFFFFF" w:themeFill="background1"/>
          </w:tcPr>
          <w:p w14:paraId="5DA1C776" w14:textId="77777777" w:rsidR="006B3CBB" w:rsidRPr="00B40A43"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FFFFFF" w:themeFill="background1"/>
          </w:tcPr>
          <w:p w14:paraId="226DE684" w14:textId="77777777" w:rsidR="006B3CBB" w:rsidRPr="0008228D" w:rsidRDefault="006B3CBB" w:rsidP="006B3CBB">
            <w:pPr>
              <w:widowControl w:val="0"/>
              <w:spacing w:after="0" w:line="240" w:lineRule="auto"/>
              <w:ind w:left="102"/>
              <w:contextualSpacing/>
              <w:jc w:val="center"/>
              <w:rPr>
                <w:rFonts w:ascii="Times New Roman" w:eastAsia="Aptos" w:hAnsi="Times New Roman" w:cs="Times New Roman"/>
                <w:b/>
                <w:bCs/>
              </w:rPr>
            </w:pPr>
          </w:p>
        </w:tc>
        <w:tc>
          <w:tcPr>
            <w:tcW w:w="2693" w:type="dxa"/>
            <w:shd w:val="clear" w:color="auto" w:fill="FFFFFF" w:themeFill="background1"/>
          </w:tcPr>
          <w:p w14:paraId="6D3117F6" w14:textId="70F1BA3B" w:rsidR="006B3CBB" w:rsidRDefault="006B3CBB" w:rsidP="006B3CBB">
            <w:pPr>
              <w:widowControl w:val="0"/>
              <w:spacing w:after="0" w:line="240" w:lineRule="auto"/>
              <w:ind w:left="102"/>
              <w:contextualSpacing/>
              <w:rPr>
                <w:rFonts w:asciiTheme="majorBidi" w:hAnsiTheme="majorBidi" w:cstheme="majorBidi"/>
                <w:sz w:val="24"/>
                <w:szCs w:val="24"/>
              </w:rPr>
            </w:pPr>
            <w:r w:rsidRPr="006B3CBB">
              <w:rPr>
                <w:rFonts w:asciiTheme="majorBidi" w:hAnsiTheme="majorBidi" w:cstheme="majorBidi"/>
                <w:sz w:val="24"/>
                <w:szCs w:val="24"/>
              </w:rPr>
              <w:t xml:space="preserve">Vykdytos </w:t>
            </w:r>
            <w:r>
              <w:rPr>
                <w:rFonts w:asciiTheme="majorBidi" w:hAnsiTheme="majorBidi" w:cstheme="majorBidi"/>
                <w:sz w:val="24"/>
                <w:szCs w:val="24"/>
              </w:rPr>
              <w:t>2</w:t>
            </w:r>
            <w:r w:rsidRPr="006B3CBB">
              <w:rPr>
                <w:rFonts w:asciiTheme="majorBidi" w:hAnsiTheme="majorBidi" w:cstheme="majorBidi"/>
                <w:sz w:val="24"/>
                <w:szCs w:val="24"/>
              </w:rPr>
              <w:t xml:space="preserve"> veiklos rūšys, veiklos išskirtinumas pripažintas Lietuvoje.</w:t>
            </w:r>
          </w:p>
        </w:tc>
        <w:tc>
          <w:tcPr>
            <w:tcW w:w="992" w:type="dxa"/>
            <w:vMerge/>
            <w:shd w:val="clear" w:color="auto" w:fill="FFFFFF" w:themeFill="background1"/>
          </w:tcPr>
          <w:p w14:paraId="0F71398C" w14:textId="453F112E" w:rsidR="006B3CBB" w:rsidRPr="0008228D" w:rsidRDefault="006B3CBB" w:rsidP="006B3CB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shd w:val="clear" w:color="auto" w:fill="FFFFFF" w:themeFill="background1"/>
          </w:tcPr>
          <w:p w14:paraId="05B96909" w14:textId="1F82D9F2" w:rsidR="006B3CBB" w:rsidRPr="006B3CBB" w:rsidRDefault="006B3CBB" w:rsidP="006B3CBB">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sidRPr="006B3CBB">
              <w:rPr>
                <w:rFonts w:ascii="Times New Roman" w:eastAsia="Times New Roman" w:hAnsi="Times New Roman" w:cs="Times New Roman"/>
                <w:kern w:val="0"/>
                <w:lang w:eastAsia="lt-LT"/>
                <w14:ligatures w14:val="none"/>
              </w:rPr>
              <w:t>15</w:t>
            </w:r>
          </w:p>
        </w:tc>
        <w:tc>
          <w:tcPr>
            <w:tcW w:w="2552" w:type="dxa"/>
            <w:vMerge/>
            <w:shd w:val="clear" w:color="auto" w:fill="FFFFFF" w:themeFill="background1"/>
          </w:tcPr>
          <w:p w14:paraId="34FF2216" w14:textId="77777777" w:rsidR="006B3CBB" w:rsidRPr="002D760F" w:rsidRDefault="006B3CBB" w:rsidP="006B3CBB">
            <w:pPr>
              <w:widowControl w:val="0"/>
              <w:spacing w:after="0" w:line="240" w:lineRule="auto"/>
              <w:ind w:left="102"/>
              <w:contextualSpacing/>
              <w:jc w:val="center"/>
              <w:rPr>
                <w:rFonts w:asciiTheme="majorBidi" w:eastAsia="Aptos" w:hAnsiTheme="majorBidi" w:cstheme="majorBidi"/>
                <w:b/>
                <w:bCs/>
              </w:rPr>
            </w:pPr>
          </w:p>
        </w:tc>
      </w:tr>
      <w:tr w:rsidR="006B3CBB" w:rsidRPr="00946317" w14:paraId="37F5E424" w14:textId="77777777" w:rsidTr="002F4757">
        <w:trPr>
          <w:trHeight w:val="952"/>
        </w:trPr>
        <w:tc>
          <w:tcPr>
            <w:tcW w:w="1418" w:type="dxa"/>
            <w:vMerge w:val="restart"/>
            <w:tcBorders>
              <w:top w:val="single" w:sz="4" w:space="0" w:color="auto"/>
              <w:left w:val="single" w:sz="4" w:space="0" w:color="auto"/>
              <w:right w:val="single" w:sz="4" w:space="0" w:color="auto"/>
            </w:tcBorders>
          </w:tcPr>
          <w:p w14:paraId="49AF7C6C" w14:textId="133EF2B5" w:rsidR="006B3CBB" w:rsidRPr="00946317" w:rsidRDefault="001B5E98" w:rsidP="006B3CBB">
            <w:pPr>
              <w:spacing w:after="0" w:line="240"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7</w:t>
            </w:r>
            <w:r w:rsidR="006B3CBB">
              <w:rPr>
                <w:rFonts w:ascii="Times New Roman" w:eastAsia="Calibri" w:hAnsi="Times New Roman" w:cs="Times New Roman"/>
                <w:b/>
                <w:kern w:val="0"/>
                <w:sz w:val="24"/>
                <w:szCs w:val="24"/>
                <w:lang w:eastAsia="lt-LT"/>
                <w14:ligatures w14:val="none"/>
              </w:rPr>
              <w:t>.</w:t>
            </w:r>
          </w:p>
        </w:tc>
        <w:tc>
          <w:tcPr>
            <w:tcW w:w="2410" w:type="dxa"/>
            <w:vMerge w:val="restart"/>
            <w:tcBorders>
              <w:top w:val="single" w:sz="4" w:space="0" w:color="auto"/>
              <w:left w:val="single" w:sz="4" w:space="0" w:color="auto"/>
              <w:right w:val="single" w:sz="4" w:space="0" w:color="auto"/>
            </w:tcBorders>
          </w:tcPr>
          <w:p w14:paraId="6C451C1D" w14:textId="5A30865C" w:rsidR="006B3CBB" w:rsidRPr="002D760F" w:rsidRDefault="006B3CBB" w:rsidP="006B3CBB">
            <w:pPr>
              <w:suppressAutoHyphens/>
              <w:spacing w:after="0" w:line="240" w:lineRule="auto"/>
              <w:textAlignment w:val="center"/>
              <w:rPr>
                <w:rFonts w:ascii="Times New Roman" w:eastAsia="Calibri" w:hAnsi="Times New Roman" w:cs="Times New Roman"/>
                <w:b/>
                <w:bCs/>
                <w:kern w:val="0"/>
                <w:sz w:val="24"/>
                <w:szCs w:val="24"/>
                <w:lang w:eastAsia="lt-LT"/>
                <w14:ligatures w14:val="none"/>
              </w:rPr>
            </w:pPr>
            <w:r w:rsidRPr="002D760F">
              <w:rPr>
                <w:rFonts w:ascii="Times New Roman" w:eastAsia="Calibri" w:hAnsi="Times New Roman" w:cs="Times New Roman"/>
                <w:b/>
                <w:bCs/>
                <w:kern w:val="0"/>
                <w:sz w:val="24"/>
                <w:szCs w:val="24"/>
                <w14:ligatures w14:val="none"/>
              </w:rPr>
              <w:t xml:space="preserve">Pareiškėjo projektų,  finansuotų iš ES ir kitų fondų, įgyvendinimo patirtis per pastaruosius 5 metus. </w:t>
            </w:r>
          </w:p>
          <w:p w14:paraId="32547F6B" w14:textId="77777777" w:rsidR="006B3CBB" w:rsidRPr="00946317" w:rsidRDefault="006B3CBB" w:rsidP="006B3CBB">
            <w:pPr>
              <w:suppressAutoHyphens/>
              <w:spacing w:after="0" w:line="240" w:lineRule="auto"/>
              <w:textAlignment w:val="center"/>
              <w:rPr>
                <w:rFonts w:ascii="Times New Roman" w:eastAsia="Calibri" w:hAnsi="Times New Roman" w:cs="Times New Roman"/>
                <w:kern w:val="0"/>
                <w:sz w:val="24"/>
                <w:szCs w:val="24"/>
                <w:lang w:eastAsia="lt-LT"/>
                <w14:ligatures w14:val="none"/>
              </w:rPr>
            </w:pPr>
          </w:p>
        </w:tc>
        <w:tc>
          <w:tcPr>
            <w:tcW w:w="2693" w:type="dxa"/>
            <w:tcBorders>
              <w:top w:val="single" w:sz="4" w:space="0" w:color="auto"/>
              <w:left w:val="single" w:sz="4" w:space="0" w:color="auto"/>
              <w:right w:val="single" w:sz="4" w:space="0" w:color="auto"/>
            </w:tcBorders>
          </w:tcPr>
          <w:p w14:paraId="6EA90183" w14:textId="26D1A97D" w:rsidR="006B3CBB" w:rsidRPr="00946317" w:rsidRDefault="006B3CBB" w:rsidP="006B3CBB">
            <w:pPr>
              <w:spacing w:after="0" w:line="240" w:lineRule="auto"/>
              <w:jc w:val="both"/>
              <w:rPr>
                <w:rFonts w:ascii="Times New Roman" w:eastAsia="Calibri" w:hAnsi="Times New Roman" w:cs="Times New Roman"/>
                <w:bCs/>
                <w:i/>
                <w:iCs/>
                <w:kern w:val="0"/>
                <w:sz w:val="24"/>
                <w:szCs w:val="24"/>
                <w14:ligatures w14:val="none"/>
              </w:rPr>
            </w:pPr>
            <w:r w:rsidRPr="00E14466">
              <w:rPr>
                <w:rFonts w:ascii="Times New Roman" w:eastAsia="Aptos" w:hAnsi="Times New Roman" w:cs="Times New Roman"/>
              </w:rPr>
              <w:t xml:space="preserve">Per pastaruosius 5 metus neįgyvendino </w:t>
            </w:r>
            <w:r>
              <w:rPr>
                <w:rFonts w:ascii="Times New Roman" w:eastAsia="Aptos" w:hAnsi="Times New Roman" w:cs="Times New Roman"/>
              </w:rPr>
              <w:t xml:space="preserve">nei vieno </w:t>
            </w:r>
            <w:r w:rsidRPr="00E14466">
              <w:rPr>
                <w:rFonts w:ascii="Times New Roman" w:eastAsia="Aptos" w:hAnsi="Times New Roman" w:cs="Times New Roman"/>
              </w:rPr>
              <w:t>projekt</w:t>
            </w:r>
            <w:r>
              <w:rPr>
                <w:rFonts w:ascii="Times New Roman" w:eastAsia="Aptos" w:hAnsi="Times New Roman" w:cs="Times New Roman"/>
              </w:rPr>
              <w:t>o</w:t>
            </w:r>
            <w:r w:rsidRPr="00E14466">
              <w:rPr>
                <w:rFonts w:ascii="Times New Roman" w:eastAsia="Aptos" w:hAnsi="Times New Roman" w:cs="Times New Roman"/>
              </w:rPr>
              <w:t>, finansuot</w:t>
            </w:r>
            <w:r>
              <w:rPr>
                <w:rFonts w:ascii="Times New Roman" w:eastAsia="Aptos" w:hAnsi="Times New Roman" w:cs="Times New Roman"/>
              </w:rPr>
              <w:t>o</w:t>
            </w:r>
            <w:r w:rsidRPr="00E14466">
              <w:rPr>
                <w:rFonts w:ascii="Times New Roman" w:eastAsia="Aptos" w:hAnsi="Times New Roman" w:cs="Times New Roman"/>
              </w:rPr>
              <w:t xml:space="preserve"> iš ES ir kitų fondų</w:t>
            </w:r>
            <w:r>
              <w:rPr>
                <w:rFonts w:ascii="Times New Roman" w:eastAsia="Aptos" w:hAnsi="Times New Roman" w:cs="Times New Roman"/>
              </w:rPr>
              <w:t>.</w:t>
            </w:r>
            <w:r w:rsidRPr="00E14466">
              <w:rPr>
                <w:rFonts w:ascii="Times New Roman" w:eastAsia="Aptos" w:hAnsi="Times New Roman" w:cs="Times New Roman"/>
              </w:rPr>
              <w:t xml:space="preserve"> </w:t>
            </w:r>
          </w:p>
        </w:tc>
        <w:tc>
          <w:tcPr>
            <w:tcW w:w="992" w:type="dxa"/>
            <w:vMerge w:val="restart"/>
            <w:tcBorders>
              <w:top w:val="single" w:sz="4" w:space="0" w:color="auto"/>
              <w:left w:val="single" w:sz="4" w:space="0" w:color="auto"/>
              <w:right w:val="single" w:sz="4" w:space="0" w:color="auto"/>
            </w:tcBorders>
            <w:vAlign w:val="center"/>
          </w:tcPr>
          <w:p w14:paraId="64ABF008" w14:textId="2C445877" w:rsidR="006B3CBB" w:rsidRPr="00946317" w:rsidRDefault="006B3CBB" w:rsidP="006B3CBB">
            <w:pPr>
              <w:suppressAutoHyphens/>
              <w:spacing w:after="0" w:line="240" w:lineRule="auto"/>
              <w:jc w:val="center"/>
              <w:textAlignment w:val="center"/>
              <w:rPr>
                <w:rFonts w:ascii="Times New Roman" w:eastAsia="Calibri" w:hAnsi="Times New Roman" w:cs="Times New Roman"/>
                <w:b/>
                <w:bCs/>
                <w:i/>
                <w:i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10</w:t>
            </w:r>
          </w:p>
        </w:tc>
        <w:tc>
          <w:tcPr>
            <w:tcW w:w="992" w:type="dxa"/>
          </w:tcPr>
          <w:p w14:paraId="33243D0C" w14:textId="77777777" w:rsidR="006B3CBB" w:rsidRPr="00946317" w:rsidRDefault="006B3CBB" w:rsidP="006B3CBB">
            <w:pPr>
              <w:suppressAutoHyphens/>
              <w:spacing w:after="0" w:line="240" w:lineRule="auto"/>
              <w:jc w:val="center"/>
              <w:textAlignment w:val="center"/>
              <w:rPr>
                <w:rFonts w:ascii="Times New Roman" w:eastAsia="Calibri" w:hAnsi="Times New Roman" w:cs="Times New Roman"/>
                <w:b/>
                <w:i/>
                <w:kern w:val="0"/>
                <w:sz w:val="24"/>
                <w:szCs w:val="24"/>
                <w:lang w:eastAsia="lt-LT"/>
                <w14:ligatures w14:val="none"/>
              </w:rPr>
            </w:pPr>
            <w:r w:rsidRPr="005C7077">
              <w:rPr>
                <w:rFonts w:ascii="Times New Roman" w:eastAsia="Aptos" w:hAnsi="Times New Roman" w:cs="Times New Roman"/>
              </w:rPr>
              <w:t>0</w:t>
            </w:r>
          </w:p>
        </w:tc>
        <w:tc>
          <w:tcPr>
            <w:tcW w:w="2552" w:type="dxa"/>
            <w:vMerge w:val="restart"/>
            <w:tcBorders>
              <w:top w:val="single" w:sz="4" w:space="0" w:color="auto"/>
              <w:left w:val="single" w:sz="4" w:space="0" w:color="auto"/>
              <w:right w:val="single" w:sz="4" w:space="0" w:color="auto"/>
            </w:tcBorders>
          </w:tcPr>
          <w:p w14:paraId="1046BC8B" w14:textId="17306BCA" w:rsidR="006B3CBB" w:rsidRDefault="006B3CBB" w:rsidP="006B3CBB">
            <w:pPr>
              <w:spacing w:after="0" w:line="240" w:lineRule="auto"/>
              <w:jc w:val="both"/>
              <w:rPr>
                <w:rFonts w:asciiTheme="majorBidi" w:eastAsia="Aptos" w:hAnsiTheme="majorBidi" w:cstheme="majorBidi"/>
              </w:rPr>
            </w:pPr>
            <w:r w:rsidRPr="00C808CE">
              <w:rPr>
                <w:rFonts w:asciiTheme="majorBidi" w:eastAsia="Aptos" w:hAnsiTheme="majorBidi" w:cstheme="majorBidi"/>
              </w:rPr>
              <w:t>Vertinama pagal vietos plėtros  PĮP pateiktą informaciją</w:t>
            </w:r>
            <w:r>
              <w:rPr>
                <w:rFonts w:asciiTheme="majorBidi" w:eastAsia="Aptos" w:hAnsiTheme="majorBidi" w:cstheme="majorBidi"/>
              </w:rPr>
              <w:t xml:space="preserve">, kur turi būti trumpai aprašyti įgyvendinti projektai,  nurodant projekto laikotarpį, sutarties numerį, finansavimo šaltinį. </w:t>
            </w:r>
          </w:p>
          <w:p w14:paraId="238FD17A" w14:textId="77777777" w:rsidR="006B3CBB" w:rsidRDefault="006B3CBB" w:rsidP="006B3CBB">
            <w:pPr>
              <w:suppressAutoHyphens/>
              <w:spacing w:after="0" w:line="240" w:lineRule="auto"/>
              <w:jc w:val="both"/>
              <w:textAlignment w:val="center"/>
              <w:rPr>
                <w:rFonts w:asciiTheme="majorBidi" w:eastAsia="Aptos" w:hAnsiTheme="majorBidi" w:cstheme="majorBidi"/>
              </w:rPr>
            </w:pPr>
            <w:r w:rsidRPr="00ED1D6D">
              <w:rPr>
                <w:rFonts w:asciiTheme="majorBidi" w:eastAsia="Aptos" w:hAnsiTheme="majorBidi" w:cstheme="majorBidi"/>
              </w:rPr>
              <w:t xml:space="preserve">Projekto </w:t>
            </w:r>
            <w:r>
              <w:rPr>
                <w:rFonts w:asciiTheme="majorBidi" w:eastAsia="Aptos" w:hAnsiTheme="majorBidi" w:cstheme="majorBidi"/>
              </w:rPr>
              <w:t xml:space="preserve">statusui </w:t>
            </w:r>
            <w:r w:rsidRPr="00ED1D6D">
              <w:rPr>
                <w:rFonts w:asciiTheme="majorBidi" w:eastAsia="Aptos" w:hAnsiTheme="majorBidi" w:cstheme="majorBidi"/>
              </w:rPr>
              <w:t xml:space="preserve">nustatyti </w:t>
            </w:r>
            <w:r>
              <w:rPr>
                <w:rFonts w:asciiTheme="majorBidi" w:eastAsia="Aptos" w:hAnsiTheme="majorBidi" w:cstheme="majorBidi"/>
              </w:rPr>
              <w:t xml:space="preserve">prašoma pateikti paramos sutarties kopiją </w:t>
            </w:r>
            <w:r w:rsidRPr="000B6BA0">
              <w:rPr>
                <w:rFonts w:asciiTheme="majorBidi" w:eastAsia="Aptos" w:hAnsiTheme="majorBidi" w:cstheme="majorBidi"/>
              </w:rPr>
              <w:t>ar nuorod</w:t>
            </w:r>
            <w:r>
              <w:rPr>
                <w:rFonts w:asciiTheme="majorBidi" w:eastAsia="Aptos" w:hAnsiTheme="majorBidi" w:cstheme="majorBidi"/>
              </w:rPr>
              <w:t>as</w:t>
            </w:r>
            <w:r w:rsidRPr="000B6BA0">
              <w:rPr>
                <w:rFonts w:asciiTheme="majorBidi" w:eastAsia="Aptos" w:hAnsiTheme="majorBidi" w:cstheme="majorBidi"/>
              </w:rPr>
              <w:t xml:space="preserve"> į internete esančią viešai skelbiamą informaciją</w:t>
            </w:r>
            <w:r>
              <w:rPr>
                <w:rFonts w:asciiTheme="majorBidi" w:eastAsia="Aptos" w:hAnsiTheme="majorBidi" w:cstheme="majorBidi"/>
              </w:rPr>
              <w:t>.</w:t>
            </w:r>
          </w:p>
          <w:p w14:paraId="04BBE968" w14:textId="00E33874" w:rsidR="006B3CBB" w:rsidRPr="00946317" w:rsidRDefault="006B3CBB" w:rsidP="006B3CBB">
            <w:pPr>
              <w:suppressAutoHyphens/>
              <w:spacing w:after="0" w:line="240" w:lineRule="auto"/>
              <w:jc w:val="both"/>
              <w:textAlignment w:val="center"/>
              <w:rPr>
                <w:rFonts w:ascii="Times New Roman" w:eastAsia="Calibri" w:hAnsi="Times New Roman" w:cs="Times New Roman"/>
                <w:iCs/>
                <w:kern w:val="0"/>
                <w:sz w:val="24"/>
                <w:szCs w:val="24"/>
                <w:lang w:eastAsia="lt-LT"/>
                <w14:ligatures w14:val="none"/>
              </w:rPr>
            </w:pPr>
            <w:r w:rsidRPr="00F118A1">
              <w:rPr>
                <w:rFonts w:ascii="Times New Roman" w:eastAsia="Calibri" w:hAnsi="Times New Roman" w:cs="Times New Roman"/>
                <w:iCs/>
                <w:kern w:val="0"/>
                <w:sz w:val="24"/>
                <w:szCs w:val="24"/>
                <w:lang w:eastAsia="lt-LT"/>
                <w14:ligatures w14:val="none"/>
              </w:rPr>
              <w:t>Vertinama nuo kvietimo paskelbimo dienos.</w:t>
            </w:r>
          </w:p>
        </w:tc>
      </w:tr>
      <w:tr w:rsidR="006B3CBB" w:rsidRPr="00946317" w14:paraId="00A094F1" w14:textId="77777777" w:rsidTr="002F4757">
        <w:trPr>
          <w:trHeight w:val="870"/>
        </w:trPr>
        <w:tc>
          <w:tcPr>
            <w:tcW w:w="1418" w:type="dxa"/>
            <w:vMerge/>
            <w:tcBorders>
              <w:left w:val="single" w:sz="4" w:space="0" w:color="auto"/>
              <w:right w:val="single" w:sz="4" w:space="0" w:color="auto"/>
            </w:tcBorders>
          </w:tcPr>
          <w:p w14:paraId="6F3E1D1B" w14:textId="77777777" w:rsidR="006B3CBB" w:rsidRPr="00946317" w:rsidRDefault="006B3CBB" w:rsidP="006B3CBB">
            <w:pPr>
              <w:suppressAutoHyphens/>
              <w:spacing w:after="0" w:line="240" w:lineRule="auto"/>
              <w:textAlignment w:val="center"/>
              <w:rPr>
                <w:rFonts w:ascii="Times New Roman" w:eastAsia="Calibri" w:hAnsi="Times New Roman" w:cs="Times New Roman"/>
                <w:kern w:val="0"/>
                <w:sz w:val="24"/>
                <w:szCs w:val="24"/>
                <w14:ligatures w14:val="none"/>
              </w:rPr>
            </w:pPr>
          </w:p>
        </w:tc>
        <w:tc>
          <w:tcPr>
            <w:tcW w:w="2410" w:type="dxa"/>
            <w:vMerge/>
            <w:tcBorders>
              <w:left w:val="single" w:sz="4" w:space="0" w:color="auto"/>
              <w:right w:val="single" w:sz="4" w:space="0" w:color="auto"/>
            </w:tcBorders>
          </w:tcPr>
          <w:p w14:paraId="3CEF8175" w14:textId="77777777" w:rsidR="006B3CBB" w:rsidRPr="00946317" w:rsidRDefault="006B3CBB" w:rsidP="006B3CBB">
            <w:pPr>
              <w:suppressAutoHyphens/>
              <w:spacing w:after="0" w:line="240" w:lineRule="auto"/>
              <w:textAlignment w:val="center"/>
              <w:rPr>
                <w:rFonts w:ascii="Times New Roman" w:eastAsia="Calibri" w:hAnsi="Times New Roman" w:cs="Times New Roman"/>
                <w:kern w:val="0"/>
                <w:sz w:val="24"/>
                <w:szCs w:val="24"/>
                <w14:ligatures w14:val="none"/>
              </w:rPr>
            </w:pPr>
          </w:p>
        </w:tc>
        <w:tc>
          <w:tcPr>
            <w:tcW w:w="2693" w:type="dxa"/>
            <w:tcBorders>
              <w:left w:val="single" w:sz="4" w:space="0" w:color="auto"/>
              <w:right w:val="single" w:sz="4" w:space="0" w:color="auto"/>
            </w:tcBorders>
          </w:tcPr>
          <w:p w14:paraId="4B4627AA" w14:textId="545FF946" w:rsidR="006B3CBB" w:rsidRPr="00E14466" w:rsidRDefault="006B3CBB" w:rsidP="006B3CBB">
            <w:pPr>
              <w:spacing w:after="0" w:line="240" w:lineRule="auto"/>
              <w:rPr>
                <w:rFonts w:ascii="Times New Roman" w:eastAsia="Aptos" w:hAnsi="Times New Roman" w:cs="Times New Roman"/>
              </w:rPr>
            </w:pPr>
            <w:r>
              <w:rPr>
                <w:rFonts w:ascii="Times New Roman" w:eastAsia="Aptos" w:hAnsi="Times New Roman" w:cs="Times New Roman"/>
              </w:rPr>
              <w:t>P</w:t>
            </w:r>
            <w:r w:rsidRPr="00C808CE">
              <w:rPr>
                <w:rFonts w:ascii="Times New Roman" w:eastAsia="Aptos" w:hAnsi="Times New Roman" w:cs="Times New Roman"/>
              </w:rPr>
              <w:t xml:space="preserve">er pastaruosius 5 metus įgyvendino </w:t>
            </w:r>
            <w:r>
              <w:rPr>
                <w:rFonts w:ascii="Times New Roman" w:eastAsia="Aptos" w:hAnsi="Times New Roman" w:cs="Times New Roman"/>
              </w:rPr>
              <w:t xml:space="preserve">1 </w:t>
            </w:r>
            <w:r w:rsidRPr="00C808CE">
              <w:rPr>
                <w:rFonts w:ascii="Times New Roman" w:eastAsia="Aptos" w:hAnsi="Times New Roman" w:cs="Times New Roman"/>
              </w:rPr>
              <w:t>projekt</w:t>
            </w:r>
            <w:r>
              <w:rPr>
                <w:rFonts w:ascii="Times New Roman" w:eastAsia="Aptos" w:hAnsi="Times New Roman" w:cs="Times New Roman"/>
              </w:rPr>
              <w:t>ą</w:t>
            </w:r>
            <w:r w:rsidRPr="00C808CE">
              <w:rPr>
                <w:rFonts w:ascii="Times New Roman" w:eastAsia="Aptos" w:hAnsi="Times New Roman" w:cs="Times New Roman"/>
              </w:rPr>
              <w:t>, finansuot</w:t>
            </w:r>
            <w:r>
              <w:rPr>
                <w:rFonts w:ascii="Times New Roman" w:eastAsia="Aptos" w:hAnsi="Times New Roman" w:cs="Times New Roman"/>
              </w:rPr>
              <w:t>ą</w:t>
            </w:r>
            <w:r w:rsidRPr="00C808CE">
              <w:rPr>
                <w:rFonts w:ascii="Times New Roman" w:eastAsia="Aptos" w:hAnsi="Times New Roman" w:cs="Times New Roman"/>
              </w:rPr>
              <w:t xml:space="preserve"> iš ES</w:t>
            </w:r>
            <w:r>
              <w:rPr>
                <w:rFonts w:ascii="Times New Roman" w:eastAsia="Aptos" w:hAnsi="Times New Roman" w:cs="Times New Roman"/>
              </w:rPr>
              <w:t>.</w:t>
            </w:r>
            <w:r w:rsidRPr="00C808CE">
              <w:rPr>
                <w:rFonts w:ascii="Times New Roman" w:eastAsia="Aptos" w:hAnsi="Times New Roman" w:cs="Times New Roman"/>
              </w:rPr>
              <w:t xml:space="preserve"> </w:t>
            </w:r>
          </w:p>
        </w:tc>
        <w:tc>
          <w:tcPr>
            <w:tcW w:w="992" w:type="dxa"/>
            <w:vMerge/>
            <w:tcBorders>
              <w:left w:val="single" w:sz="4" w:space="0" w:color="auto"/>
              <w:right w:val="single" w:sz="4" w:space="0" w:color="auto"/>
            </w:tcBorders>
            <w:vAlign w:val="center"/>
          </w:tcPr>
          <w:p w14:paraId="5D6C8D82" w14:textId="77777777" w:rsidR="006B3CBB" w:rsidRPr="00946317" w:rsidRDefault="006B3CBB" w:rsidP="006B3CBB">
            <w:pPr>
              <w:suppressAutoHyphens/>
              <w:spacing w:after="0" w:line="240" w:lineRule="auto"/>
              <w:jc w:val="center"/>
              <w:textAlignment w:val="center"/>
              <w:rPr>
                <w:rFonts w:ascii="Times New Roman" w:eastAsia="Calibri" w:hAnsi="Times New Roman" w:cs="Times New Roman"/>
                <w:kern w:val="0"/>
                <w:sz w:val="24"/>
                <w:szCs w:val="24"/>
                <w:lang w:eastAsia="lt-LT"/>
                <w14:ligatures w14:val="none"/>
              </w:rPr>
            </w:pPr>
          </w:p>
        </w:tc>
        <w:tc>
          <w:tcPr>
            <w:tcW w:w="992" w:type="dxa"/>
          </w:tcPr>
          <w:p w14:paraId="287D8B85" w14:textId="1AC879F9" w:rsidR="006B3CBB" w:rsidRPr="00946317" w:rsidRDefault="006B3CBB" w:rsidP="006B3CBB">
            <w:pPr>
              <w:suppressAutoHyphens/>
              <w:spacing w:after="0" w:line="240" w:lineRule="auto"/>
              <w:jc w:val="center"/>
              <w:textAlignment w:val="center"/>
              <w:rPr>
                <w:rFonts w:ascii="Times New Roman" w:eastAsia="Calibri" w:hAnsi="Times New Roman" w:cs="Times New Roman"/>
                <w:b/>
                <w:i/>
                <w:kern w:val="0"/>
                <w:sz w:val="24"/>
                <w:szCs w:val="24"/>
                <w:lang w:eastAsia="lt-LT"/>
                <w14:ligatures w14:val="none"/>
              </w:rPr>
            </w:pPr>
            <w:r>
              <w:rPr>
                <w:rFonts w:ascii="Times New Roman" w:eastAsia="Aptos" w:hAnsi="Times New Roman" w:cs="Times New Roman"/>
              </w:rPr>
              <w:t>5</w:t>
            </w:r>
          </w:p>
        </w:tc>
        <w:tc>
          <w:tcPr>
            <w:tcW w:w="2552" w:type="dxa"/>
            <w:vMerge/>
            <w:tcBorders>
              <w:left w:val="single" w:sz="4" w:space="0" w:color="auto"/>
              <w:right w:val="single" w:sz="4" w:space="0" w:color="auto"/>
            </w:tcBorders>
          </w:tcPr>
          <w:p w14:paraId="735E383E" w14:textId="77777777" w:rsidR="006B3CBB" w:rsidRPr="00946317" w:rsidRDefault="006B3CBB" w:rsidP="006B3CBB">
            <w:pPr>
              <w:suppressAutoHyphens/>
              <w:spacing w:after="0" w:line="240" w:lineRule="auto"/>
              <w:jc w:val="center"/>
              <w:textAlignment w:val="center"/>
              <w:rPr>
                <w:rFonts w:ascii="Times New Roman" w:eastAsia="Calibri" w:hAnsi="Times New Roman" w:cs="Times New Roman"/>
                <w:kern w:val="0"/>
                <w:sz w:val="24"/>
                <w:szCs w:val="24"/>
                <w:lang w:eastAsia="lt-LT"/>
                <w14:ligatures w14:val="none"/>
              </w:rPr>
            </w:pPr>
          </w:p>
        </w:tc>
      </w:tr>
      <w:tr w:rsidR="006B3CBB" w:rsidRPr="00946317" w14:paraId="6A735129" w14:textId="77777777" w:rsidTr="002F4757">
        <w:trPr>
          <w:trHeight w:val="870"/>
        </w:trPr>
        <w:tc>
          <w:tcPr>
            <w:tcW w:w="1418" w:type="dxa"/>
            <w:vMerge/>
            <w:tcBorders>
              <w:left w:val="single" w:sz="4" w:space="0" w:color="auto"/>
              <w:right w:val="single" w:sz="4" w:space="0" w:color="auto"/>
            </w:tcBorders>
          </w:tcPr>
          <w:p w14:paraId="2B7EA31D" w14:textId="77777777" w:rsidR="006B3CBB" w:rsidRPr="00946317" w:rsidRDefault="006B3CBB" w:rsidP="006B3CBB">
            <w:pPr>
              <w:suppressAutoHyphens/>
              <w:spacing w:after="0" w:line="240" w:lineRule="auto"/>
              <w:textAlignment w:val="center"/>
              <w:rPr>
                <w:rFonts w:ascii="Times New Roman" w:eastAsia="Calibri" w:hAnsi="Times New Roman" w:cs="Times New Roman"/>
                <w:kern w:val="0"/>
                <w:sz w:val="24"/>
                <w:szCs w:val="24"/>
                <w14:ligatures w14:val="none"/>
              </w:rPr>
            </w:pPr>
          </w:p>
        </w:tc>
        <w:tc>
          <w:tcPr>
            <w:tcW w:w="2410" w:type="dxa"/>
            <w:vMerge/>
            <w:tcBorders>
              <w:left w:val="single" w:sz="4" w:space="0" w:color="auto"/>
              <w:right w:val="single" w:sz="4" w:space="0" w:color="auto"/>
            </w:tcBorders>
          </w:tcPr>
          <w:p w14:paraId="344466E7" w14:textId="77777777" w:rsidR="006B3CBB" w:rsidRPr="00946317" w:rsidRDefault="006B3CBB" w:rsidP="006B3CBB">
            <w:pPr>
              <w:suppressAutoHyphens/>
              <w:spacing w:after="0" w:line="240" w:lineRule="auto"/>
              <w:textAlignment w:val="center"/>
              <w:rPr>
                <w:rFonts w:ascii="Times New Roman" w:eastAsia="Calibri" w:hAnsi="Times New Roman" w:cs="Times New Roman"/>
                <w:kern w:val="0"/>
                <w:sz w:val="24"/>
                <w:szCs w:val="24"/>
                <w14:ligatures w14:val="none"/>
              </w:rPr>
            </w:pPr>
          </w:p>
        </w:tc>
        <w:tc>
          <w:tcPr>
            <w:tcW w:w="2693" w:type="dxa"/>
            <w:tcBorders>
              <w:left w:val="single" w:sz="4" w:space="0" w:color="auto"/>
              <w:right w:val="single" w:sz="4" w:space="0" w:color="auto"/>
            </w:tcBorders>
          </w:tcPr>
          <w:p w14:paraId="3F2C8951" w14:textId="285667E8" w:rsidR="006B3CBB" w:rsidRPr="00E14466" w:rsidRDefault="006B3CBB" w:rsidP="006B3CBB">
            <w:pPr>
              <w:spacing w:after="0" w:line="240" w:lineRule="auto"/>
              <w:rPr>
                <w:rFonts w:ascii="Times New Roman" w:eastAsia="Aptos" w:hAnsi="Times New Roman" w:cs="Times New Roman"/>
              </w:rPr>
            </w:pPr>
            <w:r>
              <w:rPr>
                <w:rFonts w:ascii="Times New Roman" w:eastAsia="Aptos" w:hAnsi="Times New Roman" w:cs="Times New Roman"/>
              </w:rPr>
              <w:t>P</w:t>
            </w:r>
            <w:r w:rsidRPr="00C808CE">
              <w:rPr>
                <w:rFonts w:ascii="Times New Roman" w:eastAsia="Aptos" w:hAnsi="Times New Roman" w:cs="Times New Roman"/>
              </w:rPr>
              <w:t>er pastaruosius 5 metus įgyvendino</w:t>
            </w:r>
            <w:r>
              <w:rPr>
                <w:rFonts w:ascii="Times New Roman" w:eastAsia="Aptos" w:hAnsi="Times New Roman" w:cs="Times New Roman"/>
              </w:rPr>
              <w:t xml:space="preserve"> daugiau   nei 1</w:t>
            </w:r>
            <w:r w:rsidRPr="00C808CE">
              <w:rPr>
                <w:rFonts w:ascii="Times New Roman" w:eastAsia="Aptos" w:hAnsi="Times New Roman" w:cs="Times New Roman"/>
              </w:rPr>
              <w:t xml:space="preserve"> projekt</w:t>
            </w:r>
            <w:r>
              <w:rPr>
                <w:rFonts w:ascii="Times New Roman" w:eastAsia="Aptos" w:hAnsi="Times New Roman" w:cs="Times New Roman"/>
              </w:rPr>
              <w:t>ą</w:t>
            </w:r>
            <w:r w:rsidRPr="00C808CE">
              <w:rPr>
                <w:rFonts w:ascii="Times New Roman" w:eastAsia="Aptos" w:hAnsi="Times New Roman" w:cs="Times New Roman"/>
              </w:rPr>
              <w:t>, finansuot</w:t>
            </w:r>
            <w:r>
              <w:rPr>
                <w:rFonts w:ascii="Times New Roman" w:eastAsia="Aptos" w:hAnsi="Times New Roman" w:cs="Times New Roman"/>
              </w:rPr>
              <w:t>ą</w:t>
            </w:r>
            <w:r w:rsidRPr="00C808CE">
              <w:rPr>
                <w:rFonts w:ascii="Times New Roman" w:eastAsia="Aptos" w:hAnsi="Times New Roman" w:cs="Times New Roman"/>
              </w:rPr>
              <w:t xml:space="preserve"> iš ES ir kitų fondų.</w:t>
            </w:r>
          </w:p>
        </w:tc>
        <w:tc>
          <w:tcPr>
            <w:tcW w:w="992" w:type="dxa"/>
            <w:vMerge/>
            <w:tcBorders>
              <w:left w:val="single" w:sz="4" w:space="0" w:color="auto"/>
              <w:right w:val="single" w:sz="4" w:space="0" w:color="auto"/>
            </w:tcBorders>
            <w:vAlign w:val="center"/>
          </w:tcPr>
          <w:p w14:paraId="2A9CBF02" w14:textId="77777777" w:rsidR="006B3CBB" w:rsidRPr="00946317" w:rsidRDefault="006B3CBB" w:rsidP="006B3CBB">
            <w:pPr>
              <w:suppressAutoHyphens/>
              <w:spacing w:after="0" w:line="240" w:lineRule="auto"/>
              <w:jc w:val="center"/>
              <w:textAlignment w:val="center"/>
              <w:rPr>
                <w:rFonts w:ascii="Times New Roman" w:eastAsia="Calibri" w:hAnsi="Times New Roman" w:cs="Times New Roman"/>
                <w:kern w:val="0"/>
                <w:sz w:val="24"/>
                <w:szCs w:val="24"/>
                <w:lang w:eastAsia="lt-LT"/>
                <w14:ligatures w14:val="none"/>
              </w:rPr>
            </w:pPr>
          </w:p>
        </w:tc>
        <w:tc>
          <w:tcPr>
            <w:tcW w:w="992" w:type="dxa"/>
            <w:tcBorders>
              <w:left w:val="single" w:sz="4" w:space="0" w:color="auto"/>
              <w:right w:val="single" w:sz="4" w:space="0" w:color="auto"/>
            </w:tcBorders>
          </w:tcPr>
          <w:p w14:paraId="5A5871F6" w14:textId="0710DE97" w:rsidR="006B3CBB" w:rsidRPr="00946317" w:rsidRDefault="006B3CBB" w:rsidP="006B3CBB">
            <w:pPr>
              <w:suppressAutoHyphens/>
              <w:spacing w:after="0" w:line="240" w:lineRule="auto"/>
              <w:jc w:val="center"/>
              <w:textAlignment w:val="center"/>
              <w:rPr>
                <w:rFonts w:ascii="Times New Roman" w:eastAsia="Calibri" w:hAnsi="Times New Roman" w:cs="Times New Roman"/>
                <w:b/>
                <w:i/>
                <w:kern w:val="0"/>
                <w:sz w:val="24"/>
                <w:szCs w:val="24"/>
                <w:lang w:eastAsia="lt-LT"/>
                <w14:ligatures w14:val="none"/>
              </w:rPr>
            </w:pPr>
            <w:r>
              <w:rPr>
                <w:rFonts w:ascii="Times New Roman" w:eastAsia="Aptos" w:hAnsi="Times New Roman" w:cs="Times New Roman"/>
              </w:rPr>
              <w:t>10</w:t>
            </w:r>
          </w:p>
        </w:tc>
        <w:tc>
          <w:tcPr>
            <w:tcW w:w="2552" w:type="dxa"/>
            <w:vMerge/>
            <w:tcBorders>
              <w:left w:val="single" w:sz="4" w:space="0" w:color="auto"/>
              <w:right w:val="single" w:sz="4" w:space="0" w:color="auto"/>
            </w:tcBorders>
          </w:tcPr>
          <w:p w14:paraId="0E18DA17" w14:textId="77777777" w:rsidR="006B3CBB" w:rsidRPr="00946317" w:rsidRDefault="006B3CBB" w:rsidP="006B3CBB">
            <w:pPr>
              <w:suppressAutoHyphens/>
              <w:spacing w:after="0" w:line="240" w:lineRule="auto"/>
              <w:jc w:val="center"/>
              <w:textAlignment w:val="center"/>
              <w:rPr>
                <w:rFonts w:ascii="Times New Roman" w:eastAsia="Calibri" w:hAnsi="Times New Roman" w:cs="Times New Roman"/>
                <w:kern w:val="0"/>
                <w:sz w:val="24"/>
                <w:szCs w:val="24"/>
                <w:lang w:eastAsia="lt-LT"/>
                <w14:ligatures w14:val="none"/>
              </w:rPr>
            </w:pPr>
          </w:p>
        </w:tc>
      </w:tr>
      <w:tr w:rsidR="006B3CBB" w:rsidRPr="00946317" w14:paraId="5018BD09" w14:textId="77777777" w:rsidTr="002F4757">
        <w:tc>
          <w:tcPr>
            <w:tcW w:w="6521" w:type="dxa"/>
            <w:gridSpan w:val="3"/>
            <w:tcBorders>
              <w:top w:val="single" w:sz="4" w:space="0" w:color="auto"/>
              <w:left w:val="single" w:sz="4" w:space="0" w:color="auto"/>
              <w:bottom w:val="single" w:sz="4" w:space="0" w:color="auto"/>
              <w:right w:val="single" w:sz="4" w:space="0" w:color="auto"/>
            </w:tcBorders>
          </w:tcPr>
          <w:p w14:paraId="71126AFE" w14:textId="77777777" w:rsidR="006B3CBB" w:rsidRPr="00946317" w:rsidRDefault="006B3CBB" w:rsidP="006B3CBB">
            <w:pPr>
              <w:spacing w:after="0" w:line="240" w:lineRule="auto"/>
              <w:jc w:val="right"/>
              <w:rPr>
                <w:rFonts w:ascii="Times New Roman" w:eastAsia="Calibri" w:hAnsi="Times New Roman" w:cs="Times New Roman"/>
                <w:b/>
                <w:bCs/>
                <w:caps/>
                <w:kern w:val="0"/>
                <w:sz w:val="24"/>
                <w:szCs w:val="24"/>
                <w14:ligatures w14:val="none"/>
              </w:rPr>
            </w:pPr>
            <w:r w:rsidRPr="00946317">
              <w:rPr>
                <w:rFonts w:ascii="Times New Roman" w:eastAsia="Calibri" w:hAnsi="Times New Roman" w:cs="Times New Roman"/>
                <w:b/>
                <w:bCs/>
                <w:kern w:val="0"/>
                <w:sz w:val="24"/>
                <w:szCs w:val="24"/>
                <w14:ligatures w14:val="none"/>
              </w:rPr>
              <w:t>Suma</w:t>
            </w:r>
            <w:r w:rsidRPr="00946317">
              <w:rPr>
                <w:rFonts w:ascii="Times New Roman" w:eastAsia="Calibri" w:hAnsi="Times New Roman" w:cs="Times New Roman"/>
                <w:b/>
                <w:bCs/>
                <w:caps/>
                <w:kern w:val="0"/>
                <w:sz w:val="24"/>
                <w:szCs w:val="24"/>
                <w14:ligatures w14:val="none"/>
              </w:rPr>
              <w:t>:</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A9F94DF" w14:textId="77777777" w:rsidR="006B3CBB" w:rsidRPr="00363A38" w:rsidRDefault="006B3CBB" w:rsidP="006B3CBB">
            <w:pPr>
              <w:spacing w:after="0" w:line="240" w:lineRule="auto"/>
              <w:jc w:val="center"/>
              <w:rPr>
                <w:rFonts w:ascii="Times New Roman" w:eastAsia="Calibri" w:hAnsi="Times New Roman" w:cs="Times New Roman"/>
                <w:b/>
                <w:bCs/>
                <w:kern w:val="0"/>
                <w:sz w:val="24"/>
                <w:szCs w:val="24"/>
                <w14:ligatures w14:val="none"/>
              </w:rPr>
            </w:pPr>
            <w:r w:rsidRPr="00363A38">
              <w:rPr>
                <w:rFonts w:ascii="Times New Roman" w:eastAsia="Calibri" w:hAnsi="Times New Roman" w:cs="Times New Roman"/>
                <w:b/>
                <w:bCs/>
                <w:kern w:val="0"/>
                <w:sz w:val="24"/>
                <w:szCs w:val="24"/>
                <w14:ligatures w14:val="none"/>
              </w:rPr>
              <w:t>100</w:t>
            </w:r>
          </w:p>
        </w:tc>
        <w:tc>
          <w:tcPr>
            <w:tcW w:w="2552" w:type="dxa"/>
            <w:tcBorders>
              <w:top w:val="single" w:sz="4" w:space="0" w:color="auto"/>
              <w:left w:val="single" w:sz="4" w:space="0" w:color="auto"/>
              <w:bottom w:val="single" w:sz="4" w:space="0" w:color="auto"/>
              <w:right w:val="single" w:sz="4" w:space="0" w:color="auto"/>
            </w:tcBorders>
          </w:tcPr>
          <w:p w14:paraId="071F1FEF" w14:textId="77777777" w:rsidR="006B3CBB" w:rsidRPr="00946317" w:rsidRDefault="006B3CBB" w:rsidP="006B3CBB">
            <w:pPr>
              <w:spacing w:after="0" w:line="240" w:lineRule="auto"/>
              <w:jc w:val="center"/>
              <w:rPr>
                <w:rFonts w:ascii="Times New Roman" w:eastAsia="Calibri" w:hAnsi="Times New Roman" w:cs="Times New Roman"/>
                <w:b/>
                <w:bCs/>
                <w:i/>
                <w:iCs/>
                <w:color w:val="FF0000"/>
                <w:kern w:val="0"/>
                <w:sz w:val="24"/>
                <w:szCs w:val="24"/>
                <w14:ligatures w14:val="none"/>
              </w:rPr>
            </w:pPr>
          </w:p>
        </w:tc>
      </w:tr>
      <w:tr w:rsidR="006B3CBB" w:rsidRPr="00946317" w14:paraId="38CBBE02" w14:textId="77777777" w:rsidTr="002F4757">
        <w:tc>
          <w:tcPr>
            <w:tcW w:w="6521" w:type="dxa"/>
            <w:gridSpan w:val="3"/>
            <w:tcBorders>
              <w:top w:val="single" w:sz="4" w:space="0" w:color="auto"/>
              <w:left w:val="single" w:sz="4" w:space="0" w:color="auto"/>
              <w:bottom w:val="single" w:sz="4" w:space="0" w:color="auto"/>
              <w:right w:val="single" w:sz="4" w:space="0" w:color="auto"/>
            </w:tcBorders>
          </w:tcPr>
          <w:p w14:paraId="6018D85C" w14:textId="77777777" w:rsidR="006B3CBB" w:rsidRPr="00946317" w:rsidRDefault="006B3CBB" w:rsidP="006B3CBB">
            <w:pPr>
              <w:spacing w:after="0" w:line="240" w:lineRule="auto"/>
              <w:jc w:val="right"/>
              <w:rPr>
                <w:rFonts w:ascii="Times New Roman" w:eastAsia="Calibri" w:hAnsi="Times New Roman" w:cs="Times New Roman"/>
                <w:b/>
                <w:bCs/>
                <w:kern w:val="0"/>
                <w:sz w:val="24"/>
                <w:szCs w:val="24"/>
                <w14:ligatures w14:val="none"/>
              </w:rPr>
            </w:pPr>
            <w:r w:rsidRPr="00946317">
              <w:rPr>
                <w:rFonts w:ascii="Times New Roman" w:eastAsia="Calibri" w:hAnsi="Times New Roman" w:cs="Times New Roman"/>
                <w:b/>
                <w:bCs/>
                <w:kern w:val="0"/>
                <w:sz w:val="24"/>
                <w:szCs w:val="24"/>
                <w14:ligatures w14:val="none"/>
              </w:rPr>
              <w:t>Minimali privaloma surinkti balų suma:</w:t>
            </w:r>
          </w:p>
        </w:tc>
        <w:tc>
          <w:tcPr>
            <w:tcW w:w="1984" w:type="dxa"/>
            <w:gridSpan w:val="2"/>
            <w:tcBorders>
              <w:top w:val="single" w:sz="4" w:space="0" w:color="auto"/>
              <w:left w:val="single" w:sz="4" w:space="0" w:color="auto"/>
              <w:bottom w:val="single" w:sz="4" w:space="0" w:color="auto"/>
              <w:right w:val="single" w:sz="4" w:space="0" w:color="auto"/>
            </w:tcBorders>
            <w:hideMark/>
          </w:tcPr>
          <w:p w14:paraId="34313650" w14:textId="77777777" w:rsidR="006B3CBB" w:rsidRPr="00363A38" w:rsidRDefault="006B3CBB" w:rsidP="006B3CBB">
            <w:pPr>
              <w:spacing w:after="0" w:line="240" w:lineRule="auto"/>
              <w:jc w:val="center"/>
              <w:rPr>
                <w:rFonts w:ascii="Times New Roman" w:eastAsia="Calibri" w:hAnsi="Times New Roman" w:cs="Times New Roman"/>
                <w:b/>
                <w:bCs/>
                <w:caps/>
                <w:kern w:val="0"/>
                <w:sz w:val="24"/>
                <w:szCs w:val="24"/>
                <w14:ligatures w14:val="none"/>
              </w:rPr>
            </w:pPr>
            <w:r w:rsidRPr="00363A38">
              <w:rPr>
                <w:rFonts w:ascii="Times New Roman" w:eastAsia="Calibri" w:hAnsi="Times New Roman" w:cs="Times New Roman"/>
                <w:b/>
                <w:bCs/>
                <w:caps/>
                <w:kern w:val="0"/>
                <w:sz w:val="24"/>
                <w:szCs w:val="24"/>
                <w:lang w:val="en-US"/>
                <w14:ligatures w14:val="none"/>
              </w:rPr>
              <w:t>50</w:t>
            </w:r>
          </w:p>
        </w:tc>
        <w:tc>
          <w:tcPr>
            <w:tcW w:w="2552" w:type="dxa"/>
            <w:tcBorders>
              <w:top w:val="single" w:sz="4" w:space="0" w:color="auto"/>
              <w:left w:val="single" w:sz="4" w:space="0" w:color="auto"/>
              <w:bottom w:val="single" w:sz="4" w:space="0" w:color="auto"/>
              <w:right w:val="single" w:sz="4" w:space="0" w:color="auto"/>
            </w:tcBorders>
          </w:tcPr>
          <w:p w14:paraId="5EFD5C53" w14:textId="77777777" w:rsidR="006B3CBB" w:rsidRPr="00946317" w:rsidRDefault="006B3CBB" w:rsidP="006B3CBB">
            <w:pPr>
              <w:spacing w:after="0" w:line="240" w:lineRule="auto"/>
              <w:jc w:val="center"/>
              <w:rPr>
                <w:rFonts w:ascii="Times New Roman" w:eastAsia="Calibri" w:hAnsi="Times New Roman" w:cs="Times New Roman"/>
                <w:b/>
                <w:bCs/>
                <w:i/>
                <w:caps/>
                <w:color w:val="FF0000"/>
                <w:kern w:val="0"/>
                <w:sz w:val="24"/>
                <w:szCs w:val="24"/>
                <w:lang w:val="en-US"/>
                <w14:ligatures w14:val="none"/>
              </w:rPr>
            </w:pPr>
          </w:p>
        </w:tc>
      </w:tr>
    </w:tbl>
    <w:p w14:paraId="20AA6C37" w14:textId="77777777" w:rsidR="007B2631" w:rsidRDefault="007B2631" w:rsidP="00E82B38"/>
    <w:sectPr w:rsidR="007B2631" w:rsidSect="002F4757">
      <w:headerReference w:type="default" r:id="rId10"/>
      <w:footerReference w:type="default" r:id="rId11"/>
      <w:pgSz w:w="12240" w:h="15840"/>
      <w:pgMar w:top="993" w:right="75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3F4E" w14:textId="77777777" w:rsidR="00C03629" w:rsidRDefault="00C03629" w:rsidP="00736ED7">
      <w:pPr>
        <w:spacing w:after="0" w:line="240" w:lineRule="auto"/>
      </w:pPr>
      <w:r>
        <w:separator/>
      </w:r>
    </w:p>
  </w:endnote>
  <w:endnote w:type="continuationSeparator" w:id="0">
    <w:p w14:paraId="231E3350" w14:textId="77777777" w:rsidR="00C03629" w:rsidRDefault="00C03629" w:rsidP="0073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3F44" w14:textId="4824E099" w:rsidR="00DB097E" w:rsidRDefault="00DB097E">
    <w:pPr>
      <w:pStyle w:val="Porat"/>
      <w:jc w:val="center"/>
    </w:pPr>
  </w:p>
  <w:p w14:paraId="49332CAC" w14:textId="77777777" w:rsidR="00DB097E" w:rsidRDefault="00DB09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A17D" w14:textId="77777777" w:rsidR="00C03629" w:rsidRDefault="00C03629" w:rsidP="00736ED7">
      <w:pPr>
        <w:spacing w:after="0" w:line="240" w:lineRule="auto"/>
      </w:pPr>
      <w:r>
        <w:separator/>
      </w:r>
    </w:p>
  </w:footnote>
  <w:footnote w:type="continuationSeparator" w:id="0">
    <w:p w14:paraId="1E49B28E" w14:textId="77777777" w:rsidR="00C03629" w:rsidRDefault="00C03629" w:rsidP="00736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558822"/>
      <w:docPartObj>
        <w:docPartGallery w:val="Page Numbers (Top of Page)"/>
        <w:docPartUnique/>
      </w:docPartObj>
    </w:sdtPr>
    <w:sdtEndPr/>
    <w:sdtContent>
      <w:p w14:paraId="407EAF76" w14:textId="3722B70F" w:rsidR="00DB097E" w:rsidRDefault="00DB097E">
        <w:pPr>
          <w:pStyle w:val="Antrats"/>
          <w:jc w:val="center"/>
        </w:pPr>
        <w:r>
          <w:fldChar w:fldCharType="begin"/>
        </w:r>
        <w:r>
          <w:instrText>PAGE   \* MERGEFORMAT</w:instrText>
        </w:r>
        <w:r>
          <w:fldChar w:fldCharType="separate"/>
        </w:r>
        <w:r>
          <w:t>2</w:t>
        </w:r>
        <w:r>
          <w:fldChar w:fldCharType="end"/>
        </w:r>
      </w:p>
    </w:sdtContent>
  </w:sdt>
  <w:p w14:paraId="4A59A01C" w14:textId="77777777" w:rsidR="00DB097E" w:rsidRDefault="00DB09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00FFA"/>
    <w:multiLevelType w:val="hybridMultilevel"/>
    <w:tmpl w:val="2A6CD574"/>
    <w:lvl w:ilvl="0" w:tplc="A2DEC9F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num w:numId="1" w16cid:durableId="161582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17"/>
    <w:rsid w:val="00030313"/>
    <w:rsid w:val="00062106"/>
    <w:rsid w:val="0007208B"/>
    <w:rsid w:val="00080555"/>
    <w:rsid w:val="000B6BA0"/>
    <w:rsid w:val="000C7FDF"/>
    <w:rsid w:val="000F0716"/>
    <w:rsid w:val="000F7A87"/>
    <w:rsid w:val="00111540"/>
    <w:rsid w:val="001156AF"/>
    <w:rsid w:val="001660F7"/>
    <w:rsid w:val="00176920"/>
    <w:rsid w:val="00194962"/>
    <w:rsid w:val="001A5DA7"/>
    <w:rsid w:val="001B5E98"/>
    <w:rsid w:val="00222F9B"/>
    <w:rsid w:val="00230FF1"/>
    <w:rsid w:val="002512E1"/>
    <w:rsid w:val="0029315D"/>
    <w:rsid w:val="002972CD"/>
    <w:rsid w:val="002A07DB"/>
    <w:rsid w:val="002B0BD9"/>
    <w:rsid w:val="002B41E4"/>
    <w:rsid w:val="002D760F"/>
    <w:rsid w:val="002E18C1"/>
    <w:rsid w:val="002E5A87"/>
    <w:rsid w:val="002F4757"/>
    <w:rsid w:val="002F4DC2"/>
    <w:rsid w:val="00363A38"/>
    <w:rsid w:val="003C06F7"/>
    <w:rsid w:val="003C3D10"/>
    <w:rsid w:val="003C6BCC"/>
    <w:rsid w:val="003C79F7"/>
    <w:rsid w:val="003D34EA"/>
    <w:rsid w:val="003D62BB"/>
    <w:rsid w:val="003F043E"/>
    <w:rsid w:val="003F74D7"/>
    <w:rsid w:val="004420F8"/>
    <w:rsid w:val="00451A06"/>
    <w:rsid w:val="00460EF6"/>
    <w:rsid w:val="00462226"/>
    <w:rsid w:val="004A0ACA"/>
    <w:rsid w:val="004A2050"/>
    <w:rsid w:val="004A5653"/>
    <w:rsid w:val="004C4A9D"/>
    <w:rsid w:val="004C6366"/>
    <w:rsid w:val="004E0784"/>
    <w:rsid w:val="0054514E"/>
    <w:rsid w:val="005C08AF"/>
    <w:rsid w:val="005C0F00"/>
    <w:rsid w:val="005C5837"/>
    <w:rsid w:val="005E2CC3"/>
    <w:rsid w:val="005E2D50"/>
    <w:rsid w:val="005F5155"/>
    <w:rsid w:val="0060317D"/>
    <w:rsid w:val="00611B6B"/>
    <w:rsid w:val="00614893"/>
    <w:rsid w:val="0065718E"/>
    <w:rsid w:val="006B3CBB"/>
    <w:rsid w:val="006C5446"/>
    <w:rsid w:val="006E2E65"/>
    <w:rsid w:val="006E6F6E"/>
    <w:rsid w:val="0070159B"/>
    <w:rsid w:val="00736ED7"/>
    <w:rsid w:val="00740266"/>
    <w:rsid w:val="007535A3"/>
    <w:rsid w:val="00764024"/>
    <w:rsid w:val="007B2631"/>
    <w:rsid w:val="007C44A9"/>
    <w:rsid w:val="007F761D"/>
    <w:rsid w:val="007F7922"/>
    <w:rsid w:val="00820615"/>
    <w:rsid w:val="008340B1"/>
    <w:rsid w:val="008400EE"/>
    <w:rsid w:val="008460C7"/>
    <w:rsid w:val="008504E2"/>
    <w:rsid w:val="008530C4"/>
    <w:rsid w:val="00855DC8"/>
    <w:rsid w:val="008674B6"/>
    <w:rsid w:val="008B5C8C"/>
    <w:rsid w:val="008E57F9"/>
    <w:rsid w:val="008F1330"/>
    <w:rsid w:val="008F360E"/>
    <w:rsid w:val="00912FE8"/>
    <w:rsid w:val="009147B7"/>
    <w:rsid w:val="0093637B"/>
    <w:rsid w:val="0094019E"/>
    <w:rsid w:val="00946317"/>
    <w:rsid w:val="00974B96"/>
    <w:rsid w:val="009C136C"/>
    <w:rsid w:val="009C1B62"/>
    <w:rsid w:val="009E014E"/>
    <w:rsid w:val="009F20A2"/>
    <w:rsid w:val="00A06665"/>
    <w:rsid w:val="00A20E6B"/>
    <w:rsid w:val="00A26211"/>
    <w:rsid w:val="00A36555"/>
    <w:rsid w:val="00A42E75"/>
    <w:rsid w:val="00A43895"/>
    <w:rsid w:val="00A448BE"/>
    <w:rsid w:val="00A56F4D"/>
    <w:rsid w:val="00A81733"/>
    <w:rsid w:val="00AA661A"/>
    <w:rsid w:val="00AA7253"/>
    <w:rsid w:val="00AE2462"/>
    <w:rsid w:val="00AE7066"/>
    <w:rsid w:val="00B03112"/>
    <w:rsid w:val="00B13FD9"/>
    <w:rsid w:val="00B2018D"/>
    <w:rsid w:val="00B352CF"/>
    <w:rsid w:val="00B35D29"/>
    <w:rsid w:val="00B4082D"/>
    <w:rsid w:val="00B40A43"/>
    <w:rsid w:val="00B74965"/>
    <w:rsid w:val="00BC2D89"/>
    <w:rsid w:val="00BC59D7"/>
    <w:rsid w:val="00BE12B8"/>
    <w:rsid w:val="00BF275E"/>
    <w:rsid w:val="00C03629"/>
    <w:rsid w:val="00C346B7"/>
    <w:rsid w:val="00C60447"/>
    <w:rsid w:val="00C64219"/>
    <w:rsid w:val="00CA108F"/>
    <w:rsid w:val="00D30F7A"/>
    <w:rsid w:val="00D3367C"/>
    <w:rsid w:val="00D73F1A"/>
    <w:rsid w:val="00D930A2"/>
    <w:rsid w:val="00D964B2"/>
    <w:rsid w:val="00DB097E"/>
    <w:rsid w:val="00DB4E58"/>
    <w:rsid w:val="00DF0664"/>
    <w:rsid w:val="00E33ADA"/>
    <w:rsid w:val="00E34C57"/>
    <w:rsid w:val="00E40CC9"/>
    <w:rsid w:val="00E82B38"/>
    <w:rsid w:val="00E8795F"/>
    <w:rsid w:val="00E9768D"/>
    <w:rsid w:val="00EB7B1C"/>
    <w:rsid w:val="00EE2AA0"/>
    <w:rsid w:val="00EE4C7A"/>
    <w:rsid w:val="00F1082A"/>
    <w:rsid w:val="00F118A1"/>
    <w:rsid w:val="00F35C3B"/>
    <w:rsid w:val="00FC24AA"/>
    <w:rsid w:val="00FC753C"/>
    <w:rsid w:val="00FF26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A3D4"/>
  <w15:chartTrackingRefBased/>
  <w15:docId w15:val="{43DA8E87-6E93-4059-8199-BC47045F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893"/>
  </w:style>
  <w:style w:type="paragraph" w:styleId="Antrat1">
    <w:name w:val="heading 1"/>
    <w:basedOn w:val="prastasis"/>
    <w:next w:val="prastasis"/>
    <w:link w:val="Antrat1Diagrama"/>
    <w:uiPriority w:val="9"/>
    <w:qFormat/>
    <w:rsid w:val="00946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46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4631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631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631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463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63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63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63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631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631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631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631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631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63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63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63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63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6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63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63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63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63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6317"/>
    <w:rPr>
      <w:i/>
      <w:iCs/>
      <w:color w:val="404040" w:themeColor="text1" w:themeTint="BF"/>
    </w:rPr>
  </w:style>
  <w:style w:type="paragraph" w:styleId="Sraopastraipa">
    <w:name w:val="List Paragraph"/>
    <w:basedOn w:val="prastasis"/>
    <w:uiPriority w:val="34"/>
    <w:qFormat/>
    <w:rsid w:val="00946317"/>
    <w:pPr>
      <w:ind w:left="720"/>
      <w:contextualSpacing/>
    </w:pPr>
  </w:style>
  <w:style w:type="character" w:styleId="Rykuspabraukimas">
    <w:name w:val="Intense Emphasis"/>
    <w:basedOn w:val="Numatytasispastraiposriftas"/>
    <w:uiPriority w:val="21"/>
    <w:qFormat/>
    <w:rsid w:val="00946317"/>
    <w:rPr>
      <w:i/>
      <w:iCs/>
      <w:color w:val="2F5496" w:themeColor="accent1" w:themeShade="BF"/>
    </w:rPr>
  </w:style>
  <w:style w:type="paragraph" w:styleId="Iskirtacitata">
    <w:name w:val="Intense Quote"/>
    <w:basedOn w:val="prastasis"/>
    <w:next w:val="prastasis"/>
    <w:link w:val="IskirtacitataDiagrama"/>
    <w:uiPriority w:val="30"/>
    <w:qFormat/>
    <w:rsid w:val="00946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6317"/>
    <w:rPr>
      <w:i/>
      <w:iCs/>
      <w:color w:val="2F5496" w:themeColor="accent1" w:themeShade="BF"/>
    </w:rPr>
  </w:style>
  <w:style w:type="character" w:styleId="Rykinuoroda">
    <w:name w:val="Intense Reference"/>
    <w:basedOn w:val="Numatytasispastraiposriftas"/>
    <w:uiPriority w:val="32"/>
    <w:qFormat/>
    <w:rsid w:val="00946317"/>
    <w:rPr>
      <w:b/>
      <w:bCs/>
      <w:smallCaps/>
      <w:color w:val="2F5496" w:themeColor="accent1" w:themeShade="BF"/>
      <w:spacing w:val="5"/>
    </w:rPr>
  </w:style>
  <w:style w:type="paragraph" w:styleId="Antrats">
    <w:name w:val="header"/>
    <w:basedOn w:val="prastasis"/>
    <w:link w:val="AntratsDiagrama"/>
    <w:uiPriority w:val="99"/>
    <w:unhideWhenUsed/>
    <w:rsid w:val="00736ED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36ED7"/>
  </w:style>
  <w:style w:type="paragraph" w:styleId="Porat">
    <w:name w:val="footer"/>
    <w:basedOn w:val="prastasis"/>
    <w:link w:val="PoratDiagrama"/>
    <w:uiPriority w:val="99"/>
    <w:unhideWhenUsed/>
    <w:rsid w:val="00736ED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36ED7"/>
  </w:style>
  <w:style w:type="paragraph" w:styleId="Pataisymai">
    <w:name w:val="Revision"/>
    <w:hidden/>
    <w:uiPriority w:val="99"/>
    <w:semiHidden/>
    <w:rsid w:val="004A5653"/>
    <w:pPr>
      <w:spacing w:after="0" w:line="240" w:lineRule="auto"/>
    </w:pPr>
  </w:style>
  <w:style w:type="character" w:styleId="Komentaronuoroda">
    <w:name w:val="annotation reference"/>
    <w:basedOn w:val="Numatytasispastraiposriftas"/>
    <w:uiPriority w:val="99"/>
    <w:semiHidden/>
    <w:unhideWhenUsed/>
    <w:rsid w:val="00A20E6B"/>
    <w:rPr>
      <w:sz w:val="16"/>
      <w:szCs w:val="16"/>
    </w:rPr>
  </w:style>
  <w:style w:type="paragraph" w:styleId="Komentarotekstas">
    <w:name w:val="annotation text"/>
    <w:basedOn w:val="prastasis"/>
    <w:link w:val="KomentarotekstasDiagrama"/>
    <w:uiPriority w:val="99"/>
    <w:unhideWhenUsed/>
    <w:rsid w:val="00A20E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0E6B"/>
    <w:rPr>
      <w:sz w:val="20"/>
      <w:szCs w:val="20"/>
    </w:rPr>
  </w:style>
  <w:style w:type="paragraph" w:styleId="Komentarotema">
    <w:name w:val="annotation subject"/>
    <w:basedOn w:val="Komentarotekstas"/>
    <w:next w:val="Komentarotekstas"/>
    <w:link w:val="KomentarotemaDiagrama"/>
    <w:uiPriority w:val="99"/>
    <w:semiHidden/>
    <w:unhideWhenUsed/>
    <w:rsid w:val="00A20E6B"/>
    <w:rPr>
      <w:b/>
      <w:bCs/>
    </w:rPr>
  </w:style>
  <w:style w:type="character" w:customStyle="1" w:styleId="KomentarotemaDiagrama">
    <w:name w:val="Komentaro tema Diagrama"/>
    <w:basedOn w:val="KomentarotekstasDiagrama"/>
    <w:link w:val="Komentarotema"/>
    <w:uiPriority w:val="99"/>
    <w:semiHidden/>
    <w:rsid w:val="00A20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1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276FA-55D4-4E52-996A-C80D564F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4833</Words>
  <Characters>2755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Pilipavičienė</dc:creator>
  <cp:keywords/>
  <dc:description/>
  <cp:lastModifiedBy>Rimutė Pilipavičienė</cp:lastModifiedBy>
  <cp:revision>26</cp:revision>
  <cp:lastPrinted>2025-02-24T13:02:00Z</cp:lastPrinted>
  <dcterms:created xsi:type="dcterms:W3CDTF">2024-12-01T14:30:00Z</dcterms:created>
  <dcterms:modified xsi:type="dcterms:W3CDTF">2025-07-02T11:48:00Z</dcterms:modified>
</cp:coreProperties>
</file>