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FCAB" w14:textId="77777777" w:rsidR="00744889" w:rsidRPr="006F2409" w:rsidRDefault="00744889" w:rsidP="00932434">
      <w:pPr>
        <w:jc w:val="right"/>
        <w:rPr>
          <w:b/>
          <w:bCs/>
          <w:szCs w:val="24"/>
        </w:rPr>
      </w:pPr>
    </w:p>
    <w:p w14:paraId="52D70F8D" w14:textId="77777777" w:rsidR="00744889" w:rsidRPr="006F2409" w:rsidRDefault="00744889" w:rsidP="00744889">
      <w:pPr>
        <w:rPr>
          <w:sz w:val="2"/>
          <w:szCs w:val="2"/>
        </w:rPr>
      </w:pPr>
    </w:p>
    <w:p w14:paraId="1F7C6F7D" w14:textId="77777777" w:rsidR="00744889" w:rsidRPr="006F2409" w:rsidRDefault="00744889" w:rsidP="00744889">
      <w:pPr>
        <w:jc w:val="center"/>
        <w:rPr>
          <w:b/>
          <w:bCs/>
          <w:szCs w:val="24"/>
        </w:rPr>
      </w:pPr>
    </w:p>
    <w:p w14:paraId="03CDCB08" w14:textId="77777777" w:rsidR="00744889" w:rsidRPr="006F2409" w:rsidRDefault="00744889" w:rsidP="00744889">
      <w:pPr>
        <w:rPr>
          <w:sz w:val="2"/>
          <w:szCs w:val="2"/>
        </w:rPr>
      </w:pPr>
    </w:p>
    <w:p w14:paraId="08F2A35D" w14:textId="77777777" w:rsidR="00744889" w:rsidRPr="006F2409" w:rsidRDefault="00744889" w:rsidP="00744889">
      <w:pPr>
        <w:ind w:firstLine="62"/>
        <w:jc w:val="center"/>
        <w:rPr>
          <w:sz w:val="28"/>
          <w:szCs w:val="28"/>
        </w:rPr>
      </w:pPr>
      <w:r w:rsidRPr="006F2409">
        <w:rPr>
          <w:b/>
          <w:bCs/>
          <w:sz w:val="28"/>
          <w:szCs w:val="28"/>
        </w:rPr>
        <w:t>LIETUVOS RESPUBLIKOS ŠVIETIMO, MOKSLO IR SPORTO MINISTRAS</w:t>
      </w:r>
    </w:p>
    <w:p w14:paraId="5F71D5C3" w14:textId="77777777" w:rsidR="00744889" w:rsidRPr="006F2409" w:rsidRDefault="00744889" w:rsidP="00744889">
      <w:pPr>
        <w:rPr>
          <w:sz w:val="2"/>
          <w:szCs w:val="2"/>
        </w:rPr>
      </w:pPr>
    </w:p>
    <w:p w14:paraId="2D2295C6" w14:textId="77777777" w:rsidR="00744889" w:rsidRPr="006F2409" w:rsidRDefault="00744889" w:rsidP="00744889">
      <w:pPr>
        <w:overflowPunct w:val="0"/>
        <w:jc w:val="center"/>
        <w:textAlignment w:val="baseline"/>
        <w:rPr>
          <w:szCs w:val="24"/>
        </w:rPr>
      </w:pPr>
    </w:p>
    <w:p w14:paraId="22D8910B" w14:textId="77777777" w:rsidR="00744889" w:rsidRPr="006F2409" w:rsidRDefault="00744889" w:rsidP="00744889">
      <w:pPr>
        <w:rPr>
          <w:sz w:val="2"/>
          <w:szCs w:val="2"/>
        </w:rPr>
      </w:pPr>
    </w:p>
    <w:p w14:paraId="69410ABE" w14:textId="77777777" w:rsidR="00744889" w:rsidRPr="00DC63FF" w:rsidRDefault="00744889" w:rsidP="00744889">
      <w:pPr>
        <w:overflowPunct w:val="0"/>
        <w:jc w:val="center"/>
        <w:textAlignment w:val="baseline"/>
        <w:rPr>
          <w:b/>
          <w:bCs/>
          <w:szCs w:val="24"/>
        </w:rPr>
      </w:pPr>
      <w:r w:rsidRPr="00DC63FF">
        <w:rPr>
          <w:b/>
          <w:bCs/>
          <w:szCs w:val="24"/>
        </w:rPr>
        <w:t>ĮSAKYMAS</w:t>
      </w:r>
    </w:p>
    <w:p w14:paraId="7F45FA41" w14:textId="77777777" w:rsidR="00744889" w:rsidRPr="00DC63FF" w:rsidRDefault="00744889" w:rsidP="00744889">
      <w:pPr>
        <w:overflowPunct w:val="0"/>
        <w:jc w:val="center"/>
        <w:textAlignment w:val="baseline"/>
        <w:rPr>
          <w:b/>
          <w:bCs/>
          <w:szCs w:val="24"/>
        </w:rPr>
      </w:pPr>
      <w:r w:rsidRPr="00DC63FF">
        <w:rPr>
          <w:b/>
          <w:bCs/>
          <w:szCs w:val="24"/>
        </w:rPr>
        <w:t>DĖL ŠVIETIMO, MOKSLO IR SPORTO MINISTRO 2022 M. RUGPJŪČIO 17 D. ĮSAKYMO NR. V-1250 „DĖL 2022–2030 M. PLĖTROS PROGRAMOS VALDYTOJOS LIETUVOS RESPUBLIKOS ŠVIETIMO, MOKSLO IR SPORTO MINISTERIJOS MOKSLO PLĖTROS PROGRAMOS PAŽANGOS PRIEMONĖS NR.</w:t>
      </w:r>
      <w:r w:rsidRPr="00DC63FF">
        <w:rPr>
          <w:b/>
          <w:bCs/>
          <w:i/>
          <w:iCs/>
          <w:szCs w:val="24"/>
        </w:rPr>
        <w:t xml:space="preserve"> </w:t>
      </w:r>
      <w:r w:rsidRPr="00DC63FF">
        <w:rPr>
          <w:b/>
          <w:bCs/>
          <w:szCs w:val="24"/>
        </w:rPr>
        <w:t>12-001-01-02-01 „STIPRINTI INOVACIJŲ EKOSISTEMAS MOKSLO CENTRUOSE“</w:t>
      </w:r>
      <w:r w:rsidRPr="00DC63FF">
        <w:rPr>
          <w:b/>
          <w:bCs/>
          <w:i/>
          <w:iCs/>
          <w:szCs w:val="24"/>
        </w:rPr>
        <w:t xml:space="preserve"> </w:t>
      </w:r>
      <w:r w:rsidRPr="00DC63FF">
        <w:rPr>
          <w:b/>
          <w:bCs/>
          <w:szCs w:val="24"/>
        </w:rPr>
        <w:t>APRAŠO PATVIRTINIMO“ PAKEITIMO</w:t>
      </w:r>
    </w:p>
    <w:p w14:paraId="3A9E8AA5" w14:textId="77777777" w:rsidR="00744889" w:rsidRPr="006F2409" w:rsidRDefault="00744889" w:rsidP="00744889">
      <w:pPr>
        <w:jc w:val="center"/>
        <w:rPr>
          <w:sz w:val="2"/>
          <w:szCs w:val="2"/>
        </w:rPr>
      </w:pPr>
    </w:p>
    <w:p w14:paraId="6F39BFAB" w14:textId="77777777" w:rsidR="00744889" w:rsidRPr="006F2409" w:rsidRDefault="00744889" w:rsidP="00744889">
      <w:pPr>
        <w:jc w:val="center"/>
        <w:rPr>
          <w:b/>
          <w:bCs/>
          <w:caps/>
          <w:szCs w:val="24"/>
        </w:rPr>
      </w:pPr>
    </w:p>
    <w:p w14:paraId="157AFA43" w14:textId="38241017" w:rsidR="00744889" w:rsidRPr="006F2409" w:rsidRDefault="00744889" w:rsidP="00744889">
      <w:pPr>
        <w:keepNext/>
        <w:overflowPunct w:val="0"/>
        <w:ind w:left="-105" w:right="420" w:firstLine="105"/>
        <w:jc w:val="center"/>
        <w:textAlignment w:val="baseline"/>
        <w:outlineLvl w:val="2"/>
        <w:rPr>
          <w:szCs w:val="24"/>
        </w:rPr>
      </w:pPr>
      <w:r w:rsidRPr="006F2409">
        <w:rPr>
          <w:szCs w:val="24"/>
        </w:rPr>
        <w:t>202</w:t>
      </w:r>
      <w:r w:rsidR="00C31CE8">
        <w:rPr>
          <w:szCs w:val="24"/>
        </w:rPr>
        <w:t>6</w:t>
      </w:r>
      <w:r w:rsidRPr="006F2409">
        <w:rPr>
          <w:szCs w:val="24"/>
        </w:rPr>
        <w:t xml:space="preserve"> m.  </w:t>
      </w:r>
      <w:r>
        <w:rPr>
          <w:szCs w:val="24"/>
        </w:rPr>
        <w:t xml:space="preserve">           </w:t>
      </w:r>
      <w:r w:rsidRPr="006F2409">
        <w:rPr>
          <w:szCs w:val="24"/>
        </w:rPr>
        <w:t>d. Nr. V-</w:t>
      </w:r>
    </w:p>
    <w:p w14:paraId="29DF88A0" w14:textId="77777777" w:rsidR="00744889" w:rsidRPr="006F2409" w:rsidRDefault="00744889" w:rsidP="00744889">
      <w:pPr>
        <w:overflowPunct w:val="0"/>
        <w:jc w:val="center"/>
        <w:textAlignment w:val="baseline"/>
        <w:rPr>
          <w:szCs w:val="24"/>
        </w:rPr>
      </w:pPr>
      <w:smartTag w:uri="urn:schemas-tilde-lv/tildestengine" w:element="firmas">
        <w:r w:rsidRPr="006F2409">
          <w:rPr>
            <w:szCs w:val="24"/>
          </w:rPr>
          <w:t>Vilnius</w:t>
        </w:r>
      </w:smartTag>
    </w:p>
    <w:p w14:paraId="7F892302" w14:textId="77777777" w:rsidR="00744889" w:rsidRPr="006F2409" w:rsidRDefault="00744889" w:rsidP="00744889">
      <w:pPr>
        <w:jc w:val="center"/>
        <w:rPr>
          <w:sz w:val="2"/>
          <w:szCs w:val="2"/>
        </w:rPr>
      </w:pPr>
    </w:p>
    <w:p w14:paraId="4B110F78" w14:textId="77777777" w:rsidR="00744889" w:rsidRPr="006F2409" w:rsidRDefault="00744889" w:rsidP="00744889">
      <w:pPr>
        <w:overflowPunct w:val="0"/>
        <w:jc w:val="center"/>
        <w:textAlignment w:val="baseline"/>
        <w:rPr>
          <w:szCs w:val="24"/>
        </w:rPr>
      </w:pPr>
    </w:p>
    <w:p w14:paraId="688B3F4A" w14:textId="77777777" w:rsidR="00744889" w:rsidRPr="006F2409" w:rsidRDefault="00744889" w:rsidP="00744889">
      <w:pPr>
        <w:overflowPunct w:val="0"/>
        <w:jc w:val="center"/>
        <w:textAlignment w:val="baseline"/>
        <w:rPr>
          <w:szCs w:val="24"/>
        </w:rPr>
      </w:pPr>
    </w:p>
    <w:p w14:paraId="4107EBC6" w14:textId="77777777" w:rsidR="00744889" w:rsidRPr="006F2409" w:rsidRDefault="00744889" w:rsidP="00744889">
      <w:pPr>
        <w:overflowPunct w:val="0"/>
        <w:ind w:firstLine="1134"/>
        <w:jc w:val="both"/>
        <w:textAlignment w:val="baseline"/>
        <w:rPr>
          <w:szCs w:val="24"/>
        </w:rPr>
      </w:pPr>
      <w:r w:rsidRPr="006F2409">
        <w:rPr>
          <w:szCs w:val="24"/>
        </w:rPr>
        <w:t>Vadovaudamasi</w:t>
      </w:r>
      <w:r>
        <w:rPr>
          <w:szCs w:val="24"/>
        </w:rPr>
        <w:t>s</w:t>
      </w:r>
      <w:r w:rsidRPr="006F2409">
        <w:rPr>
          <w:szCs w:val="24"/>
        </w:rPr>
        <w:t xml:space="preserve"> </w:t>
      </w:r>
      <w:r w:rsidRPr="006F2409">
        <w:t>Strateginio valdymo metodikos, patvirtintos Lietuvos Respublikos Vyriausybės 2021 m. balandžio 28 d. nutarimu Nr. 292 „Dėl Strateginio valdymo metodikos patvirtinimo“, 94</w:t>
      </w:r>
      <w:r>
        <w:t xml:space="preserve"> ir 139 </w:t>
      </w:r>
      <w:r w:rsidRPr="006F2409">
        <w:t>punkt</w:t>
      </w:r>
      <w:r>
        <w:t>ais</w:t>
      </w:r>
      <w:r w:rsidRPr="006F2409">
        <w:rPr>
          <w:szCs w:val="24"/>
        </w:rPr>
        <w:t xml:space="preserve"> ir 2021–2027 metų Europos Sąjungos fondų investicijų programos ir Ekonomikos gaivinimo ir atsparumo didinimo plano „Naujos kartos Lietuva“ administravimo taisyklių, patvirtintų </w:t>
      </w:r>
      <w:r w:rsidRPr="006F2409">
        <w:rPr>
          <w:szCs w:val="24"/>
          <w:lang w:eastAsia="en-GB"/>
        </w:rPr>
        <w:t>Lietuvos Respublikos finansų ministro 2022 m. birželio 22 d. įsakymu Nr. 1K-237 „</w:t>
      </w:r>
      <w:r w:rsidRPr="006F2409">
        <w:rPr>
          <w:szCs w:val="24"/>
          <w:shd w:val="clear" w:color="auto" w:fill="FFFFFF"/>
        </w:rPr>
        <w:t>Dėl 2021–2027 metų Europos Sąjungos fondų investicijų programos ir Ekonomikos gaivinimo ir atsparumo didinimo plano „Naujos kartos Lietuva“ įgyvendinimo</w:t>
      </w:r>
      <w:r w:rsidRPr="006F2409">
        <w:rPr>
          <w:szCs w:val="24"/>
          <w:lang w:eastAsia="en-GB"/>
        </w:rPr>
        <w:t xml:space="preserve">“, 95 ir 96 punktais, </w:t>
      </w:r>
    </w:p>
    <w:p w14:paraId="67ECE85D" w14:textId="77777777" w:rsidR="00744889" w:rsidRPr="006F2409" w:rsidRDefault="00744889" w:rsidP="00744889">
      <w:pPr>
        <w:rPr>
          <w:sz w:val="2"/>
          <w:szCs w:val="2"/>
        </w:rPr>
      </w:pPr>
    </w:p>
    <w:p w14:paraId="069B2509" w14:textId="10F222CF" w:rsidR="00744889" w:rsidRPr="006F2409" w:rsidRDefault="00744889" w:rsidP="00744889">
      <w:pPr>
        <w:overflowPunct w:val="0"/>
        <w:ind w:firstLine="1134"/>
        <w:jc w:val="both"/>
        <w:textAlignment w:val="baseline"/>
        <w:rPr>
          <w:szCs w:val="24"/>
        </w:rPr>
      </w:pPr>
      <w:r w:rsidRPr="006F2409">
        <w:rPr>
          <w:spacing w:val="70"/>
          <w:szCs w:val="24"/>
        </w:rPr>
        <w:t>pakeičiu</w:t>
      </w:r>
      <w:r w:rsidRPr="006F2409">
        <w:rPr>
          <w:szCs w:val="24"/>
        </w:rPr>
        <w:t xml:space="preserve"> 202</w:t>
      </w:r>
      <w:r>
        <w:rPr>
          <w:szCs w:val="24"/>
        </w:rPr>
        <w:t>2</w:t>
      </w:r>
      <w:r w:rsidRPr="006F2409">
        <w:rPr>
          <w:szCs w:val="24"/>
        </w:rPr>
        <w:t xml:space="preserve">–2030 m. plėtros programos valdytojos Lietuvos Respublikos švietimo, mokslo ir sporto ministerijos </w:t>
      </w:r>
      <w:r>
        <w:rPr>
          <w:szCs w:val="24"/>
        </w:rPr>
        <w:t>mokslo</w:t>
      </w:r>
      <w:r w:rsidRPr="006F2409">
        <w:rPr>
          <w:szCs w:val="24"/>
        </w:rPr>
        <w:t xml:space="preserve"> plėtros programos pažangos priemonės Nr. 12-00</w:t>
      </w:r>
      <w:r>
        <w:rPr>
          <w:szCs w:val="24"/>
        </w:rPr>
        <w:t>1</w:t>
      </w:r>
      <w:r w:rsidRPr="006F2409">
        <w:rPr>
          <w:szCs w:val="24"/>
        </w:rPr>
        <w:t>-0</w:t>
      </w:r>
      <w:r>
        <w:rPr>
          <w:szCs w:val="24"/>
        </w:rPr>
        <w:t>1</w:t>
      </w:r>
      <w:r w:rsidRPr="006F2409">
        <w:rPr>
          <w:szCs w:val="24"/>
        </w:rPr>
        <w:t>-0</w:t>
      </w:r>
      <w:r>
        <w:rPr>
          <w:szCs w:val="24"/>
        </w:rPr>
        <w:t>2</w:t>
      </w:r>
      <w:r w:rsidRPr="006F2409">
        <w:rPr>
          <w:szCs w:val="24"/>
        </w:rPr>
        <w:t>-01 „</w:t>
      </w:r>
      <w:r w:rsidRPr="007660E1">
        <w:rPr>
          <w:szCs w:val="24"/>
        </w:rPr>
        <w:t>Stiprinti inovacijų ekosistemas mokslo centruose</w:t>
      </w:r>
      <w:r w:rsidRPr="006F2409">
        <w:rPr>
          <w:szCs w:val="24"/>
        </w:rPr>
        <w:t xml:space="preserve">“ aprašą, patvirtintą Lietuvos Respublikos švietimo, mokslo ir sporto ministro 2022 m. </w:t>
      </w:r>
      <w:r>
        <w:rPr>
          <w:szCs w:val="24"/>
        </w:rPr>
        <w:t>rugpjūčio</w:t>
      </w:r>
      <w:r w:rsidRPr="006F2409">
        <w:rPr>
          <w:szCs w:val="24"/>
        </w:rPr>
        <w:t xml:space="preserve"> </w:t>
      </w:r>
      <w:r>
        <w:rPr>
          <w:szCs w:val="24"/>
        </w:rPr>
        <w:t>17</w:t>
      </w:r>
      <w:r w:rsidRPr="006F2409">
        <w:rPr>
          <w:szCs w:val="24"/>
        </w:rPr>
        <w:t xml:space="preserve"> d. įsakymu Nr. V-1</w:t>
      </w:r>
      <w:r>
        <w:rPr>
          <w:szCs w:val="24"/>
        </w:rPr>
        <w:t>250</w:t>
      </w:r>
      <w:r w:rsidRPr="006F2409">
        <w:rPr>
          <w:szCs w:val="24"/>
        </w:rPr>
        <w:t xml:space="preserve"> „</w:t>
      </w:r>
      <w:r w:rsidRPr="00701E43">
        <w:rPr>
          <w:szCs w:val="24"/>
        </w:rPr>
        <w:t>Dėl 2022–2030 m. plėtros programos valdytojos Lietuvos Respublikos švietimo, mokslo ir sporto ministerijos mokslo plėtros programos pažangos priemonės Nr. 12-001-01-02-01 „Stiprinti inovacijų ekosistemas mokslo centruose“ aprašo patvirtinimo</w:t>
      </w:r>
      <w:r w:rsidRPr="006F2409">
        <w:rPr>
          <w:szCs w:val="24"/>
        </w:rPr>
        <w:t xml:space="preserve">“: </w:t>
      </w:r>
    </w:p>
    <w:p w14:paraId="5935A52E" w14:textId="665DAD9A" w:rsidR="00744889" w:rsidRPr="00B92DA9" w:rsidRDefault="00744889" w:rsidP="00B92DA9">
      <w:pPr>
        <w:pStyle w:val="Sraopastraipa"/>
        <w:numPr>
          <w:ilvl w:val="0"/>
          <w:numId w:val="2"/>
        </w:numPr>
        <w:tabs>
          <w:tab w:val="left" w:pos="426"/>
          <w:tab w:val="left" w:pos="1560"/>
        </w:tabs>
        <w:overflowPunct w:val="0"/>
        <w:jc w:val="both"/>
        <w:textAlignment w:val="baseline"/>
        <w:rPr>
          <w:szCs w:val="24"/>
        </w:rPr>
      </w:pPr>
      <w:r w:rsidRPr="006F2409">
        <w:rPr>
          <w:szCs w:val="24"/>
        </w:rPr>
        <w:t>Pakeičiu</w:t>
      </w:r>
      <w:r w:rsidR="00B92DA9">
        <w:rPr>
          <w:szCs w:val="24"/>
        </w:rPr>
        <w:t xml:space="preserve"> </w:t>
      </w:r>
      <w:r w:rsidRPr="00B92DA9">
        <w:rPr>
          <w:szCs w:val="24"/>
        </w:rPr>
        <w:t>II</w:t>
      </w:r>
      <w:r w:rsidR="00A46511" w:rsidRPr="00B92DA9">
        <w:rPr>
          <w:szCs w:val="24"/>
        </w:rPr>
        <w:t>I</w:t>
      </w:r>
      <w:r w:rsidRPr="00B92DA9">
        <w:rPr>
          <w:szCs w:val="24"/>
        </w:rPr>
        <w:t xml:space="preserve"> skyrių ir jį išdėstau taip:</w:t>
      </w:r>
    </w:p>
    <w:p w14:paraId="5891ED64" w14:textId="77777777" w:rsidR="00AA66A0" w:rsidRPr="00744889" w:rsidRDefault="00AA66A0">
      <w:pPr>
        <w:tabs>
          <w:tab w:val="left" w:pos="5886"/>
        </w:tabs>
        <w:overflowPunct w:val="0"/>
        <w:spacing w:line="276" w:lineRule="auto"/>
        <w:jc w:val="both"/>
        <w:textAlignment w:val="baseline"/>
        <w:rPr>
          <w:bCs/>
          <w:iCs/>
        </w:rPr>
      </w:pPr>
    </w:p>
    <w:p w14:paraId="4D8EECFE" w14:textId="2D2BE5A6" w:rsidR="00AA66A0" w:rsidRDefault="00EA489F">
      <w:pPr>
        <w:tabs>
          <w:tab w:val="left" w:pos="5886"/>
        </w:tabs>
        <w:overflowPunct w:val="0"/>
        <w:spacing w:line="276" w:lineRule="auto"/>
        <w:jc w:val="both"/>
        <w:textAlignment w:val="baseline"/>
        <w:rPr>
          <w:szCs w:val="24"/>
        </w:rPr>
      </w:pPr>
      <w:r>
        <w:rPr>
          <w:szCs w:val="24"/>
        </w:rPr>
        <w:tab/>
      </w:r>
      <w:r>
        <w:rPr>
          <w:szCs w:val="24"/>
        </w:rPr>
        <w:tab/>
      </w:r>
      <w:r>
        <w:rPr>
          <w:szCs w:val="24"/>
        </w:rPr>
        <w:tab/>
      </w:r>
    </w:p>
    <w:p w14:paraId="7F26A18A" w14:textId="77777777" w:rsidR="00AA66A0" w:rsidRDefault="00AA66A0">
      <w:pPr>
        <w:tabs>
          <w:tab w:val="center" w:pos="4986"/>
          <w:tab w:val="right" w:pos="9972"/>
        </w:tabs>
        <w:rPr>
          <w:sz w:val="22"/>
          <w:szCs w:val="22"/>
        </w:rPr>
      </w:pPr>
    </w:p>
    <w:p w14:paraId="0810201A" w14:textId="77777777" w:rsidR="00AA66A0" w:rsidRDefault="00AA66A0">
      <w:pPr>
        <w:ind w:firstLine="8505"/>
        <w:sectPr w:rsidR="00AA66A0" w:rsidSect="00247F05">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289" w:footer="720" w:gutter="0"/>
          <w:pgNumType w:start="1"/>
          <w:cols w:space="720"/>
          <w:noEndnote/>
          <w:titlePg/>
          <w:docGrid w:linePitch="326"/>
        </w:sectPr>
      </w:pPr>
    </w:p>
    <w:p w14:paraId="6CC6D826" w14:textId="3616A7DA" w:rsidR="00AA66A0" w:rsidRDefault="00E86D21">
      <w:pPr>
        <w:jc w:val="center"/>
        <w:rPr>
          <w:b/>
          <w:bCs/>
        </w:rPr>
      </w:pPr>
      <w:r>
        <w:rPr>
          <w:b/>
          <w:bCs/>
        </w:rPr>
        <w:lastRenderedPageBreak/>
        <w:t>„</w:t>
      </w:r>
      <w:r w:rsidR="00EA489F">
        <w:rPr>
          <w:b/>
          <w:bCs/>
        </w:rPr>
        <w:t>III SKYRIUS</w:t>
      </w:r>
    </w:p>
    <w:p w14:paraId="235F0C30" w14:textId="77777777" w:rsidR="00AA66A0" w:rsidRDefault="00AA66A0">
      <w:pPr>
        <w:rPr>
          <w:sz w:val="2"/>
          <w:szCs w:val="2"/>
        </w:rPr>
      </w:pPr>
    </w:p>
    <w:p w14:paraId="106353F3" w14:textId="77777777" w:rsidR="00AA66A0" w:rsidRDefault="00EA489F">
      <w:pPr>
        <w:jc w:val="center"/>
        <w:rPr>
          <w:b/>
          <w:bCs/>
        </w:rPr>
      </w:pPr>
      <w:r>
        <w:rPr>
          <w:b/>
          <w:bCs/>
        </w:rPr>
        <w:t>PLĖTROS PROGRAMOS PAŽANGOS PRIEMONĖS VEIKLŲ SUVESTINĖ</w:t>
      </w:r>
    </w:p>
    <w:p w14:paraId="4D9841D5" w14:textId="77777777" w:rsidR="00AA66A0" w:rsidRDefault="00AA66A0">
      <w:pPr>
        <w:jc w:val="center"/>
        <w:rPr>
          <w:b/>
          <w:bCs/>
        </w:rPr>
      </w:pPr>
    </w:p>
    <w:tbl>
      <w:tblPr>
        <w:tblW w:w="567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990"/>
        <w:gridCol w:w="854"/>
        <w:gridCol w:w="708"/>
        <w:gridCol w:w="990"/>
        <w:gridCol w:w="847"/>
        <w:gridCol w:w="1562"/>
        <w:gridCol w:w="1616"/>
        <w:gridCol w:w="1079"/>
        <w:gridCol w:w="2409"/>
        <w:gridCol w:w="1419"/>
        <w:gridCol w:w="1133"/>
        <w:gridCol w:w="844"/>
      </w:tblGrid>
      <w:tr w:rsidR="008569E4" w14:paraId="7F129868" w14:textId="77777777" w:rsidTr="00960250">
        <w:trPr>
          <w:trHeight w:val="555"/>
        </w:trPr>
        <w:tc>
          <w:tcPr>
            <w:tcW w:w="4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52256D4" w14:textId="77777777" w:rsidR="00AA66A0" w:rsidRDefault="00EA489F">
            <w:pPr>
              <w:ind w:left="-250" w:firstLine="250"/>
              <w:jc w:val="center"/>
              <w:rPr>
                <w:b/>
                <w:sz w:val="22"/>
                <w:szCs w:val="22"/>
              </w:rPr>
            </w:pPr>
            <w:r>
              <w:rPr>
                <w:b/>
                <w:sz w:val="22"/>
                <w:szCs w:val="22"/>
              </w:rPr>
              <w:t>Veikla</w:t>
            </w:r>
          </w:p>
        </w:tc>
        <w:tc>
          <w:tcPr>
            <w:tcW w:w="31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169E3AC" w14:textId="512CA60F" w:rsidR="00AA66A0" w:rsidRDefault="00EA489F" w:rsidP="00570985">
            <w:pPr>
              <w:jc w:val="center"/>
              <w:rPr>
                <w:b/>
                <w:sz w:val="22"/>
                <w:szCs w:val="22"/>
              </w:rPr>
            </w:pPr>
            <w:r>
              <w:rPr>
                <w:b/>
                <w:sz w:val="22"/>
                <w:szCs w:val="22"/>
              </w:rPr>
              <w:t>Veiklos (povei</w:t>
            </w:r>
            <w:r w:rsidR="008569E4">
              <w:rPr>
                <w:b/>
                <w:sz w:val="22"/>
                <w:szCs w:val="22"/>
              </w:rPr>
              <w:t>k-l</w:t>
            </w:r>
            <w:r>
              <w:rPr>
                <w:b/>
                <w:sz w:val="22"/>
                <w:szCs w:val="22"/>
              </w:rPr>
              <w:t>ės, projek</w:t>
            </w:r>
            <w:r w:rsidR="008569E4">
              <w:rPr>
                <w:b/>
                <w:sz w:val="22"/>
                <w:szCs w:val="22"/>
              </w:rPr>
              <w:t>-</w:t>
            </w:r>
            <w:r>
              <w:rPr>
                <w:b/>
                <w:sz w:val="22"/>
                <w:szCs w:val="22"/>
              </w:rPr>
              <w:t>to) tipas</w:t>
            </w:r>
          </w:p>
        </w:tc>
        <w:tc>
          <w:tcPr>
            <w:tcW w:w="2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FB629C4" w14:textId="77777777" w:rsidR="00AA66A0" w:rsidRDefault="00EA489F">
            <w:pPr>
              <w:ind w:left="-250" w:firstLine="132"/>
              <w:jc w:val="center"/>
              <w:rPr>
                <w:b/>
                <w:sz w:val="22"/>
                <w:szCs w:val="22"/>
              </w:rPr>
            </w:pPr>
            <w:r>
              <w:rPr>
                <w:b/>
                <w:sz w:val="22"/>
                <w:szCs w:val="22"/>
              </w:rPr>
              <w:t>Galimi</w:t>
            </w:r>
          </w:p>
          <w:p w14:paraId="1C99626C" w14:textId="0DE044F5" w:rsidR="00570985" w:rsidRDefault="00570985">
            <w:pPr>
              <w:ind w:left="-250" w:firstLine="132"/>
              <w:jc w:val="center"/>
              <w:rPr>
                <w:b/>
                <w:sz w:val="22"/>
                <w:szCs w:val="22"/>
              </w:rPr>
            </w:pPr>
            <w:r>
              <w:rPr>
                <w:b/>
                <w:sz w:val="22"/>
                <w:szCs w:val="22"/>
              </w:rPr>
              <w:t>p</w:t>
            </w:r>
            <w:r w:rsidR="00D14EED">
              <w:rPr>
                <w:b/>
                <w:sz w:val="22"/>
                <w:szCs w:val="22"/>
              </w:rPr>
              <w:t>arei</w:t>
            </w:r>
            <w:r>
              <w:rPr>
                <w:b/>
                <w:sz w:val="22"/>
                <w:szCs w:val="22"/>
              </w:rPr>
              <w:t>-</w:t>
            </w:r>
          </w:p>
          <w:p w14:paraId="06502377" w14:textId="0FDC96FF" w:rsidR="00D14EED" w:rsidRDefault="00D14EED">
            <w:pPr>
              <w:ind w:left="-250" w:firstLine="132"/>
              <w:jc w:val="center"/>
              <w:rPr>
                <w:b/>
                <w:sz w:val="22"/>
                <w:szCs w:val="22"/>
              </w:rPr>
            </w:pPr>
            <w:r>
              <w:rPr>
                <w:b/>
                <w:sz w:val="22"/>
                <w:szCs w:val="22"/>
              </w:rPr>
              <w:t>š</w:t>
            </w:r>
            <w:r w:rsidR="00570985">
              <w:rPr>
                <w:b/>
                <w:sz w:val="22"/>
                <w:szCs w:val="22"/>
              </w:rPr>
              <w:t>k</w:t>
            </w:r>
            <w:r>
              <w:rPr>
                <w:b/>
                <w:sz w:val="22"/>
                <w:szCs w:val="22"/>
              </w:rPr>
              <w:t>ėjai</w:t>
            </w: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B6D47F3" w14:textId="76C16F4A" w:rsidR="00AA66A0" w:rsidRDefault="00EA489F">
            <w:pPr>
              <w:ind w:left="-117"/>
              <w:jc w:val="center"/>
              <w:rPr>
                <w:b/>
                <w:sz w:val="22"/>
                <w:szCs w:val="22"/>
              </w:rPr>
            </w:pPr>
            <w:r>
              <w:rPr>
                <w:b/>
                <w:sz w:val="22"/>
                <w:szCs w:val="22"/>
              </w:rPr>
              <w:t>Pro</w:t>
            </w:r>
            <w:r w:rsidR="008569E4">
              <w:rPr>
                <w:b/>
                <w:sz w:val="22"/>
                <w:szCs w:val="22"/>
              </w:rPr>
              <w:t>-</w:t>
            </w:r>
            <w:r>
              <w:rPr>
                <w:b/>
                <w:sz w:val="22"/>
                <w:szCs w:val="22"/>
              </w:rPr>
              <w:t>jektų atran</w:t>
            </w:r>
            <w:r w:rsidR="008569E4">
              <w:rPr>
                <w:b/>
                <w:sz w:val="22"/>
                <w:szCs w:val="22"/>
              </w:rPr>
              <w:t>-</w:t>
            </w:r>
            <w:r>
              <w:rPr>
                <w:b/>
                <w:sz w:val="22"/>
                <w:szCs w:val="22"/>
              </w:rPr>
              <w:t>kos būdas</w:t>
            </w:r>
          </w:p>
        </w:tc>
        <w:tc>
          <w:tcPr>
            <w:tcW w:w="31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A6E0633" w14:textId="61CFF9B5" w:rsidR="00AA66A0" w:rsidRDefault="00EA489F">
            <w:pPr>
              <w:ind w:firstLine="27"/>
              <w:jc w:val="center"/>
              <w:rPr>
                <w:b/>
                <w:sz w:val="22"/>
                <w:szCs w:val="22"/>
              </w:rPr>
            </w:pPr>
            <w:r>
              <w:rPr>
                <w:b/>
                <w:sz w:val="22"/>
                <w:szCs w:val="22"/>
              </w:rPr>
              <w:t>Tiesio</w:t>
            </w:r>
            <w:r w:rsidR="008569E4">
              <w:rPr>
                <w:b/>
                <w:sz w:val="22"/>
                <w:szCs w:val="22"/>
              </w:rPr>
              <w:t>-</w:t>
            </w:r>
            <w:r>
              <w:rPr>
                <w:b/>
                <w:sz w:val="22"/>
                <w:szCs w:val="22"/>
              </w:rPr>
              <w:t xml:space="preserve">giai </w:t>
            </w:r>
            <w:r>
              <w:rPr>
                <w:b/>
                <w:sz w:val="20"/>
              </w:rPr>
              <w:t>priside</w:t>
            </w:r>
            <w:r w:rsidR="008569E4">
              <w:rPr>
                <w:b/>
                <w:sz w:val="20"/>
              </w:rPr>
              <w:t>-</w:t>
            </w:r>
            <w:r>
              <w:rPr>
                <w:b/>
                <w:sz w:val="20"/>
              </w:rPr>
              <w:t>dama prie horizon</w:t>
            </w:r>
            <w:r w:rsidR="008569E4">
              <w:rPr>
                <w:b/>
                <w:sz w:val="20"/>
              </w:rPr>
              <w:t>-</w:t>
            </w:r>
            <w:r>
              <w:rPr>
                <w:b/>
                <w:sz w:val="20"/>
              </w:rPr>
              <w:t>taliųjų principų įgyven</w:t>
            </w:r>
            <w:r w:rsidR="008569E4">
              <w:rPr>
                <w:b/>
                <w:sz w:val="20"/>
              </w:rPr>
              <w:t>-</w:t>
            </w:r>
            <w:r>
              <w:rPr>
                <w:b/>
                <w:sz w:val="20"/>
              </w:rPr>
              <w:t>dinimo (DV; IN; LG; Neprisi</w:t>
            </w:r>
            <w:r w:rsidR="008569E4">
              <w:rPr>
                <w:b/>
                <w:sz w:val="20"/>
              </w:rPr>
              <w:t>-</w:t>
            </w:r>
            <w:r>
              <w:rPr>
                <w:b/>
                <w:sz w:val="20"/>
              </w:rPr>
              <w:t>dedama)</w:t>
            </w:r>
          </w:p>
        </w:tc>
        <w:tc>
          <w:tcPr>
            <w:tcW w:w="2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31FC35C" w14:textId="7A584535" w:rsidR="001F54E2" w:rsidRDefault="00EA489F">
            <w:pPr>
              <w:jc w:val="center"/>
              <w:rPr>
                <w:b/>
                <w:sz w:val="22"/>
                <w:szCs w:val="22"/>
              </w:rPr>
            </w:pPr>
            <w:r>
              <w:rPr>
                <w:b/>
                <w:sz w:val="22"/>
                <w:szCs w:val="22"/>
              </w:rPr>
              <w:t>Finan</w:t>
            </w:r>
            <w:r w:rsidR="008569E4">
              <w:rPr>
                <w:b/>
                <w:sz w:val="22"/>
                <w:szCs w:val="22"/>
              </w:rPr>
              <w:t>-</w:t>
            </w:r>
            <w:r>
              <w:rPr>
                <w:b/>
                <w:sz w:val="22"/>
                <w:szCs w:val="22"/>
              </w:rPr>
              <w:t>savi</w:t>
            </w:r>
            <w:r w:rsidR="00511280">
              <w:rPr>
                <w:b/>
                <w:sz w:val="22"/>
                <w:szCs w:val="22"/>
              </w:rPr>
              <w:t>-</w:t>
            </w:r>
          </w:p>
          <w:p w14:paraId="29F0B2F6" w14:textId="64134A8C" w:rsidR="00AA66A0" w:rsidRDefault="00EA489F">
            <w:pPr>
              <w:jc w:val="center"/>
              <w:rPr>
                <w:b/>
                <w:sz w:val="22"/>
                <w:szCs w:val="22"/>
              </w:rPr>
            </w:pPr>
            <w:r>
              <w:rPr>
                <w:b/>
                <w:sz w:val="22"/>
                <w:szCs w:val="22"/>
              </w:rPr>
              <w:t>mo forma</w:t>
            </w:r>
          </w:p>
        </w:tc>
        <w:tc>
          <w:tcPr>
            <w:tcW w:w="4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20E5871" w14:textId="77777777" w:rsidR="00AA66A0" w:rsidRDefault="00EA489F">
            <w:pPr>
              <w:ind w:left="-250" w:firstLine="250"/>
              <w:jc w:val="center"/>
              <w:rPr>
                <w:b/>
                <w:sz w:val="22"/>
                <w:szCs w:val="22"/>
              </w:rPr>
            </w:pPr>
            <w:r>
              <w:rPr>
                <w:b/>
                <w:sz w:val="22"/>
                <w:szCs w:val="22"/>
              </w:rPr>
              <w:t>Finansavimo suma, eurais</w:t>
            </w:r>
          </w:p>
        </w:tc>
        <w:tc>
          <w:tcPr>
            <w:tcW w:w="5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B63AF0E" w14:textId="77777777" w:rsidR="00AA66A0" w:rsidRDefault="00EA489F">
            <w:pPr>
              <w:ind w:firstLine="25"/>
              <w:jc w:val="center"/>
              <w:rPr>
                <w:b/>
                <w:sz w:val="22"/>
                <w:szCs w:val="22"/>
              </w:rPr>
            </w:pPr>
            <w:r>
              <w:rPr>
                <w:b/>
                <w:sz w:val="22"/>
                <w:szCs w:val="22"/>
              </w:rPr>
              <w:t xml:space="preserve">Finansavimo šaltinis </w:t>
            </w:r>
          </w:p>
        </w:tc>
        <w:tc>
          <w:tcPr>
            <w:tcW w:w="34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A3F9B47" w14:textId="77777777" w:rsidR="00AA66A0" w:rsidRDefault="00EA489F">
            <w:pPr>
              <w:ind w:left="-57" w:firstLine="57"/>
              <w:jc w:val="center"/>
              <w:rPr>
                <w:b/>
                <w:sz w:val="22"/>
                <w:szCs w:val="22"/>
              </w:rPr>
            </w:pPr>
            <w:r>
              <w:rPr>
                <w:b/>
                <w:sz w:val="22"/>
                <w:szCs w:val="22"/>
              </w:rPr>
              <w:t>Europos Sąjungos lėšų fondas, regionas (Vidurio ir vakarų Lietuvos, Sostinės)</w:t>
            </w:r>
          </w:p>
        </w:tc>
        <w:tc>
          <w:tcPr>
            <w:tcW w:w="75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534E1EA" w14:textId="77777777" w:rsidR="00AA66A0" w:rsidRDefault="00EA489F">
            <w:pPr>
              <w:ind w:left="-57" w:firstLine="119"/>
              <w:jc w:val="center"/>
              <w:rPr>
                <w:b/>
                <w:sz w:val="22"/>
                <w:szCs w:val="22"/>
              </w:rPr>
            </w:pPr>
            <w:r>
              <w:rPr>
                <w:b/>
                <w:sz w:val="22"/>
                <w:szCs w:val="22"/>
              </w:rPr>
              <w:t>Rodiklio (rezultato, produkto) kodas, pavadinimas ir matavimo vnt.</w:t>
            </w:r>
          </w:p>
        </w:tc>
        <w:tc>
          <w:tcPr>
            <w:tcW w:w="4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8CB8FCB" w14:textId="1E6E8BFC" w:rsidR="00AA66A0" w:rsidRDefault="00EA489F" w:rsidP="00877A87">
            <w:pPr>
              <w:ind w:hanging="114"/>
              <w:jc w:val="center"/>
              <w:rPr>
                <w:b/>
                <w:sz w:val="22"/>
                <w:szCs w:val="22"/>
              </w:rPr>
            </w:pPr>
            <w:r>
              <w:rPr>
                <w:b/>
                <w:sz w:val="22"/>
                <w:szCs w:val="22"/>
              </w:rPr>
              <w:t>Siektina</w:t>
            </w:r>
            <w:r w:rsidR="00201E08">
              <w:rPr>
                <w:b/>
                <w:sz w:val="22"/>
                <w:szCs w:val="22"/>
              </w:rPr>
              <w:t xml:space="preserve"> </w:t>
            </w:r>
            <w:r>
              <w:rPr>
                <w:b/>
                <w:sz w:val="22"/>
                <w:szCs w:val="22"/>
              </w:rPr>
              <w:t>galutinė rodiklio reikšmė</w:t>
            </w:r>
          </w:p>
          <w:p w14:paraId="14584B05" w14:textId="77777777" w:rsidR="00AA66A0" w:rsidRDefault="00EA489F" w:rsidP="00877A87">
            <w:pPr>
              <w:ind w:hanging="114"/>
              <w:jc w:val="center"/>
              <w:rPr>
                <w:b/>
                <w:sz w:val="22"/>
                <w:szCs w:val="22"/>
              </w:rPr>
            </w:pPr>
            <w:r>
              <w:rPr>
                <w:b/>
                <w:sz w:val="22"/>
                <w:szCs w:val="22"/>
              </w:rPr>
              <w:t>(ir metai)</w:t>
            </w:r>
          </w:p>
        </w:tc>
        <w:tc>
          <w:tcPr>
            <w:tcW w:w="35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A42C45A" w14:textId="0A4E6A65" w:rsidR="00AA66A0" w:rsidRDefault="00EA489F">
            <w:pPr>
              <w:jc w:val="center"/>
              <w:rPr>
                <w:b/>
                <w:strike/>
                <w:sz w:val="22"/>
                <w:szCs w:val="22"/>
              </w:rPr>
            </w:pPr>
            <w:r>
              <w:rPr>
                <w:b/>
                <w:sz w:val="22"/>
                <w:szCs w:val="22"/>
              </w:rPr>
              <w:t>Adminis</w:t>
            </w:r>
            <w:r w:rsidR="00960250">
              <w:rPr>
                <w:b/>
                <w:sz w:val="22"/>
                <w:szCs w:val="22"/>
              </w:rPr>
              <w:t>-</w:t>
            </w:r>
            <w:r>
              <w:rPr>
                <w:b/>
                <w:sz w:val="22"/>
                <w:szCs w:val="22"/>
              </w:rPr>
              <w:t>truojan-čioji instituci</w:t>
            </w:r>
            <w:r w:rsidR="00960250">
              <w:rPr>
                <w:b/>
                <w:sz w:val="22"/>
                <w:szCs w:val="22"/>
              </w:rPr>
              <w:t>-</w:t>
            </w:r>
            <w:r>
              <w:rPr>
                <w:b/>
                <w:sz w:val="22"/>
                <w:szCs w:val="22"/>
              </w:rPr>
              <w:t>ja</w:t>
            </w:r>
          </w:p>
        </w:tc>
        <w:tc>
          <w:tcPr>
            <w:tcW w:w="2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E7379C1" w14:textId="51FDEE4D" w:rsidR="00AA66A0" w:rsidRDefault="00EA489F">
            <w:pPr>
              <w:jc w:val="center"/>
              <w:rPr>
                <w:b/>
                <w:sz w:val="22"/>
                <w:szCs w:val="22"/>
              </w:rPr>
            </w:pPr>
            <w:r>
              <w:rPr>
                <w:b/>
                <w:sz w:val="22"/>
                <w:szCs w:val="22"/>
              </w:rPr>
              <w:t>Daly</w:t>
            </w:r>
            <w:r w:rsidR="00960250">
              <w:rPr>
                <w:b/>
                <w:sz w:val="22"/>
                <w:szCs w:val="22"/>
              </w:rPr>
              <w:t>-</w:t>
            </w:r>
            <w:r>
              <w:rPr>
                <w:b/>
                <w:sz w:val="22"/>
                <w:szCs w:val="22"/>
              </w:rPr>
              <w:t>vau</w:t>
            </w:r>
            <w:r w:rsidR="00960250">
              <w:rPr>
                <w:b/>
                <w:sz w:val="22"/>
                <w:szCs w:val="22"/>
              </w:rPr>
              <w:t>-</w:t>
            </w:r>
            <w:r>
              <w:rPr>
                <w:b/>
                <w:sz w:val="22"/>
                <w:szCs w:val="22"/>
              </w:rPr>
              <w:t>janti insti</w:t>
            </w:r>
            <w:r w:rsidR="00960250">
              <w:rPr>
                <w:b/>
                <w:sz w:val="22"/>
                <w:szCs w:val="22"/>
              </w:rPr>
              <w:t>-</w:t>
            </w:r>
            <w:r>
              <w:rPr>
                <w:b/>
                <w:sz w:val="22"/>
                <w:szCs w:val="22"/>
              </w:rPr>
              <w:t>tucija</w:t>
            </w:r>
          </w:p>
        </w:tc>
      </w:tr>
      <w:tr w:rsidR="008569E4" w14:paraId="7DCA3EA2" w14:textId="77777777" w:rsidTr="00960250">
        <w:trPr>
          <w:trHeight w:val="288"/>
        </w:trPr>
        <w:tc>
          <w:tcPr>
            <w:tcW w:w="4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76DCFEF" w14:textId="77777777" w:rsidR="00AA66A0" w:rsidRDefault="00EA489F">
            <w:pPr>
              <w:jc w:val="center"/>
              <w:rPr>
                <w:b/>
                <w:sz w:val="22"/>
                <w:szCs w:val="22"/>
              </w:rPr>
            </w:pPr>
            <w:r>
              <w:rPr>
                <w:b/>
                <w:sz w:val="22"/>
                <w:szCs w:val="22"/>
              </w:rPr>
              <w:t>1</w:t>
            </w:r>
          </w:p>
        </w:tc>
        <w:tc>
          <w:tcPr>
            <w:tcW w:w="31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ACECAEF" w14:textId="77777777" w:rsidR="00AA66A0" w:rsidRDefault="00EA489F">
            <w:pPr>
              <w:jc w:val="center"/>
              <w:rPr>
                <w:b/>
                <w:sz w:val="22"/>
                <w:szCs w:val="22"/>
              </w:rPr>
            </w:pPr>
            <w:r>
              <w:rPr>
                <w:b/>
                <w:sz w:val="22"/>
                <w:szCs w:val="22"/>
              </w:rPr>
              <w:t>2</w:t>
            </w:r>
          </w:p>
        </w:tc>
        <w:tc>
          <w:tcPr>
            <w:tcW w:w="26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A4BF4C4" w14:textId="77777777" w:rsidR="00AA66A0" w:rsidRDefault="00EA489F">
            <w:pPr>
              <w:jc w:val="center"/>
              <w:rPr>
                <w:b/>
                <w:sz w:val="22"/>
                <w:szCs w:val="22"/>
              </w:rPr>
            </w:pPr>
            <w:r>
              <w:rPr>
                <w:b/>
                <w:sz w:val="22"/>
                <w:szCs w:val="22"/>
              </w:rPr>
              <w:t>3</w:t>
            </w:r>
          </w:p>
        </w:tc>
        <w:tc>
          <w:tcPr>
            <w:tcW w:w="22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EF9B0B0" w14:textId="77777777" w:rsidR="00AA66A0" w:rsidRDefault="00EA489F">
            <w:pPr>
              <w:jc w:val="center"/>
              <w:rPr>
                <w:b/>
                <w:sz w:val="22"/>
                <w:szCs w:val="22"/>
              </w:rPr>
            </w:pPr>
            <w:r>
              <w:rPr>
                <w:b/>
                <w:sz w:val="22"/>
                <w:szCs w:val="22"/>
              </w:rPr>
              <w:t>4</w:t>
            </w:r>
          </w:p>
        </w:tc>
        <w:tc>
          <w:tcPr>
            <w:tcW w:w="31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BFC0D3A" w14:textId="77777777" w:rsidR="00AA66A0" w:rsidRDefault="00EA489F">
            <w:pPr>
              <w:jc w:val="center"/>
              <w:rPr>
                <w:b/>
                <w:sz w:val="22"/>
                <w:szCs w:val="22"/>
              </w:rPr>
            </w:pPr>
            <w:r>
              <w:rPr>
                <w:b/>
                <w:sz w:val="22"/>
                <w:szCs w:val="22"/>
              </w:rPr>
              <w:t>5</w:t>
            </w:r>
          </w:p>
        </w:tc>
        <w:tc>
          <w:tcPr>
            <w:tcW w:w="2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F945A3D" w14:textId="77777777" w:rsidR="00AA66A0" w:rsidRDefault="00EA489F">
            <w:pPr>
              <w:jc w:val="center"/>
              <w:rPr>
                <w:b/>
                <w:sz w:val="22"/>
                <w:szCs w:val="22"/>
              </w:rPr>
            </w:pPr>
            <w:r>
              <w:rPr>
                <w:b/>
                <w:sz w:val="22"/>
                <w:szCs w:val="22"/>
              </w:rPr>
              <w:t>6</w:t>
            </w:r>
          </w:p>
        </w:tc>
        <w:tc>
          <w:tcPr>
            <w:tcW w:w="4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56ACDA" w14:textId="77777777" w:rsidR="00AA66A0" w:rsidRDefault="00EA489F">
            <w:pPr>
              <w:jc w:val="center"/>
              <w:rPr>
                <w:b/>
                <w:sz w:val="22"/>
                <w:szCs w:val="22"/>
              </w:rPr>
            </w:pPr>
            <w:r>
              <w:rPr>
                <w:b/>
                <w:sz w:val="22"/>
                <w:szCs w:val="22"/>
              </w:rPr>
              <w:t>7</w:t>
            </w:r>
          </w:p>
        </w:tc>
        <w:tc>
          <w:tcPr>
            <w:tcW w:w="5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D32071A" w14:textId="77777777" w:rsidR="00AA66A0" w:rsidRDefault="00EA489F">
            <w:pPr>
              <w:jc w:val="center"/>
              <w:rPr>
                <w:b/>
                <w:sz w:val="22"/>
                <w:szCs w:val="22"/>
              </w:rPr>
            </w:pPr>
            <w:r>
              <w:rPr>
                <w:b/>
                <w:sz w:val="22"/>
                <w:szCs w:val="22"/>
              </w:rPr>
              <w:t>8</w:t>
            </w:r>
          </w:p>
        </w:tc>
        <w:tc>
          <w:tcPr>
            <w:tcW w:w="34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3475D78" w14:textId="77777777" w:rsidR="00AA66A0" w:rsidRDefault="00EA489F">
            <w:pPr>
              <w:jc w:val="center"/>
              <w:rPr>
                <w:b/>
                <w:sz w:val="22"/>
                <w:szCs w:val="22"/>
              </w:rPr>
            </w:pPr>
            <w:r>
              <w:rPr>
                <w:b/>
                <w:sz w:val="22"/>
                <w:szCs w:val="22"/>
              </w:rPr>
              <w:t>9</w:t>
            </w:r>
          </w:p>
        </w:tc>
        <w:tc>
          <w:tcPr>
            <w:tcW w:w="75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3D98316" w14:textId="77777777" w:rsidR="00AA66A0" w:rsidRDefault="00EA489F">
            <w:pPr>
              <w:jc w:val="center"/>
              <w:rPr>
                <w:b/>
                <w:sz w:val="22"/>
                <w:szCs w:val="22"/>
              </w:rPr>
            </w:pPr>
            <w:r>
              <w:rPr>
                <w:b/>
                <w:sz w:val="22"/>
                <w:szCs w:val="22"/>
              </w:rPr>
              <w:t>10</w:t>
            </w:r>
          </w:p>
        </w:tc>
        <w:tc>
          <w:tcPr>
            <w:tcW w:w="44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A86A933" w14:textId="77777777" w:rsidR="00AA66A0" w:rsidRDefault="00EA489F">
            <w:pPr>
              <w:jc w:val="center"/>
              <w:rPr>
                <w:b/>
                <w:sz w:val="22"/>
                <w:szCs w:val="22"/>
              </w:rPr>
            </w:pPr>
            <w:r>
              <w:rPr>
                <w:b/>
                <w:sz w:val="22"/>
                <w:szCs w:val="22"/>
              </w:rPr>
              <w:t>11</w:t>
            </w:r>
          </w:p>
        </w:tc>
        <w:tc>
          <w:tcPr>
            <w:tcW w:w="35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B15EAEF" w14:textId="77777777" w:rsidR="00AA66A0" w:rsidRDefault="00EA489F">
            <w:pPr>
              <w:jc w:val="center"/>
              <w:rPr>
                <w:b/>
                <w:sz w:val="22"/>
                <w:szCs w:val="22"/>
              </w:rPr>
            </w:pPr>
            <w:r>
              <w:rPr>
                <w:b/>
                <w:sz w:val="22"/>
                <w:szCs w:val="22"/>
              </w:rPr>
              <w:t>12</w:t>
            </w:r>
          </w:p>
        </w:tc>
        <w:tc>
          <w:tcPr>
            <w:tcW w:w="26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2E2B1C1" w14:textId="77777777" w:rsidR="00AA66A0" w:rsidRDefault="00EA489F">
            <w:pPr>
              <w:jc w:val="center"/>
              <w:rPr>
                <w:b/>
                <w:sz w:val="22"/>
                <w:szCs w:val="22"/>
              </w:rPr>
            </w:pPr>
            <w:r>
              <w:rPr>
                <w:b/>
                <w:sz w:val="22"/>
                <w:szCs w:val="22"/>
              </w:rPr>
              <w:t>13</w:t>
            </w:r>
          </w:p>
        </w:tc>
      </w:tr>
      <w:tr w:rsidR="008569E4" w14:paraId="3D7EC3CF" w14:textId="77777777" w:rsidTr="00960250">
        <w:trPr>
          <w:trHeight w:val="974"/>
        </w:trPr>
        <w:tc>
          <w:tcPr>
            <w:tcW w:w="447" w:type="pct"/>
            <w:tcBorders>
              <w:top w:val="single" w:sz="4" w:space="0" w:color="auto"/>
              <w:left w:val="single" w:sz="4" w:space="0" w:color="auto"/>
              <w:bottom w:val="single" w:sz="4" w:space="0" w:color="auto"/>
              <w:right w:val="single" w:sz="4" w:space="0" w:color="auto"/>
            </w:tcBorders>
            <w:hideMark/>
          </w:tcPr>
          <w:p w14:paraId="52D1C111" w14:textId="77777777" w:rsidR="00AA66A0" w:rsidRDefault="00EA489F">
            <w:pPr>
              <w:rPr>
                <w:i/>
                <w:sz w:val="22"/>
                <w:szCs w:val="22"/>
              </w:rPr>
            </w:pPr>
            <w:r>
              <w:rPr>
                <w:sz w:val="22"/>
                <w:szCs w:val="22"/>
              </w:rPr>
              <w:t>1. MTEP vystymo paketas</w:t>
            </w:r>
          </w:p>
        </w:tc>
        <w:tc>
          <w:tcPr>
            <w:tcW w:w="312" w:type="pct"/>
            <w:tcBorders>
              <w:top w:val="single" w:sz="4" w:space="0" w:color="auto"/>
              <w:left w:val="single" w:sz="4" w:space="0" w:color="auto"/>
              <w:bottom w:val="single" w:sz="4" w:space="0" w:color="auto"/>
              <w:right w:val="single" w:sz="4" w:space="0" w:color="auto"/>
            </w:tcBorders>
            <w:hideMark/>
          </w:tcPr>
          <w:p w14:paraId="53E87886" w14:textId="77777777" w:rsidR="00AA66A0" w:rsidRDefault="00EA489F">
            <w:pPr>
              <w:jc w:val="center"/>
              <w:rPr>
                <w:sz w:val="22"/>
                <w:szCs w:val="22"/>
              </w:rPr>
            </w:pPr>
            <w:r>
              <w:rPr>
                <w:sz w:val="22"/>
                <w:szCs w:val="22"/>
              </w:rPr>
              <w:t>I</w:t>
            </w:r>
          </w:p>
        </w:tc>
        <w:tc>
          <w:tcPr>
            <w:tcW w:w="269" w:type="pct"/>
            <w:tcBorders>
              <w:top w:val="single" w:sz="4" w:space="0" w:color="auto"/>
              <w:left w:val="single" w:sz="4" w:space="0" w:color="auto"/>
              <w:bottom w:val="single" w:sz="4" w:space="0" w:color="auto"/>
              <w:right w:val="single" w:sz="4" w:space="0" w:color="auto"/>
            </w:tcBorders>
            <w:hideMark/>
          </w:tcPr>
          <w:p w14:paraId="1864943C" w14:textId="77777777" w:rsidR="00AA66A0" w:rsidRDefault="00EA489F">
            <w:pPr>
              <w:jc w:val="center"/>
              <w:rPr>
                <w:sz w:val="22"/>
                <w:szCs w:val="22"/>
              </w:rPr>
            </w:pPr>
            <w:r>
              <w:rPr>
                <w:sz w:val="22"/>
                <w:szCs w:val="22"/>
              </w:rPr>
              <w:t>MSI, LMT</w:t>
            </w:r>
          </w:p>
        </w:tc>
        <w:tc>
          <w:tcPr>
            <w:tcW w:w="223" w:type="pct"/>
            <w:tcBorders>
              <w:top w:val="single" w:sz="4" w:space="0" w:color="auto"/>
              <w:left w:val="single" w:sz="4" w:space="0" w:color="auto"/>
              <w:bottom w:val="single" w:sz="4" w:space="0" w:color="auto"/>
              <w:right w:val="single" w:sz="4" w:space="0" w:color="auto"/>
            </w:tcBorders>
            <w:hideMark/>
          </w:tcPr>
          <w:p w14:paraId="65977652" w14:textId="77777777" w:rsidR="00AA66A0" w:rsidRDefault="00EA489F">
            <w:pPr>
              <w:jc w:val="center"/>
              <w:rPr>
                <w:sz w:val="22"/>
                <w:szCs w:val="22"/>
              </w:rPr>
            </w:pPr>
            <w:r>
              <w:rPr>
                <w:sz w:val="22"/>
                <w:szCs w:val="22"/>
              </w:rPr>
              <w:t>K, P</w:t>
            </w:r>
          </w:p>
        </w:tc>
        <w:tc>
          <w:tcPr>
            <w:tcW w:w="312" w:type="pct"/>
            <w:tcBorders>
              <w:top w:val="single" w:sz="4" w:space="0" w:color="auto"/>
              <w:left w:val="single" w:sz="4" w:space="0" w:color="auto"/>
              <w:bottom w:val="single" w:sz="4" w:space="0" w:color="auto"/>
              <w:right w:val="single" w:sz="4" w:space="0" w:color="auto"/>
            </w:tcBorders>
            <w:hideMark/>
          </w:tcPr>
          <w:p w14:paraId="7EA30E4A"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5068194E"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tcPr>
          <w:p w14:paraId="449F98E2" w14:textId="77777777" w:rsidR="00AA66A0" w:rsidRDefault="00EA489F" w:rsidP="00E729F6">
            <w:pPr>
              <w:jc w:val="center"/>
              <w:textAlignment w:val="baseline"/>
              <w:rPr>
                <w:sz w:val="22"/>
                <w:szCs w:val="22"/>
                <w:lang w:eastAsia="lt-LT"/>
              </w:rPr>
            </w:pPr>
            <w:r>
              <w:rPr>
                <w:sz w:val="22"/>
                <w:szCs w:val="22"/>
                <w:lang w:eastAsia="lt-LT"/>
              </w:rPr>
              <w:t>145 902 357;</w:t>
            </w:r>
          </w:p>
          <w:p w14:paraId="39B8DDE2" w14:textId="77777777" w:rsidR="00AA66A0" w:rsidRDefault="00AA66A0">
            <w:pPr>
              <w:textAlignment w:val="baseline"/>
              <w:rPr>
                <w:sz w:val="22"/>
                <w:szCs w:val="22"/>
                <w:lang w:eastAsia="lt-LT"/>
              </w:rPr>
            </w:pPr>
          </w:p>
          <w:p w14:paraId="04250165" w14:textId="77777777" w:rsidR="00AA66A0" w:rsidRDefault="00AA66A0">
            <w:pPr>
              <w:textAlignment w:val="baseline"/>
              <w:rPr>
                <w:sz w:val="22"/>
                <w:szCs w:val="22"/>
                <w:lang w:eastAsia="lt-LT"/>
              </w:rPr>
            </w:pPr>
          </w:p>
          <w:p w14:paraId="1AB32E73" w14:textId="77777777" w:rsidR="00AA66A0" w:rsidRDefault="00AA66A0">
            <w:pPr>
              <w:textAlignment w:val="baseline"/>
              <w:rPr>
                <w:sz w:val="22"/>
                <w:szCs w:val="22"/>
                <w:lang w:eastAsia="lt-LT"/>
              </w:rPr>
            </w:pPr>
          </w:p>
          <w:p w14:paraId="6709B270" w14:textId="77777777" w:rsidR="00AA66A0" w:rsidRDefault="00AA66A0">
            <w:pPr>
              <w:textAlignment w:val="baseline"/>
              <w:rPr>
                <w:sz w:val="22"/>
                <w:szCs w:val="22"/>
                <w:lang w:eastAsia="lt-LT"/>
              </w:rPr>
            </w:pPr>
          </w:p>
          <w:p w14:paraId="7A0F6985" w14:textId="77777777" w:rsidR="00AA66A0" w:rsidRDefault="00AA66A0">
            <w:pPr>
              <w:textAlignment w:val="baseline"/>
              <w:rPr>
                <w:sz w:val="22"/>
                <w:szCs w:val="22"/>
                <w:lang w:eastAsia="lt-LT"/>
              </w:rPr>
            </w:pPr>
          </w:p>
          <w:p w14:paraId="3967C9A1" w14:textId="77777777" w:rsidR="00AA66A0" w:rsidRDefault="00EA489F" w:rsidP="00E729F6">
            <w:pPr>
              <w:jc w:val="center"/>
              <w:textAlignment w:val="baseline"/>
              <w:rPr>
                <w:sz w:val="22"/>
                <w:szCs w:val="22"/>
                <w:lang w:eastAsia="lt-LT"/>
              </w:rPr>
            </w:pPr>
            <w:r>
              <w:rPr>
                <w:sz w:val="22"/>
                <w:szCs w:val="22"/>
                <w:lang w:eastAsia="lt-LT"/>
              </w:rPr>
              <w:t>30 639 495</w:t>
            </w:r>
          </w:p>
        </w:tc>
        <w:tc>
          <w:tcPr>
            <w:tcW w:w="509" w:type="pct"/>
            <w:tcBorders>
              <w:top w:val="single" w:sz="4" w:space="0" w:color="auto"/>
              <w:left w:val="single" w:sz="4" w:space="0" w:color="auto"/>
              <w:bottom w:val="single" w:sz="4" w:space="0" w:color="auto"/>
              <w:right w:val="single" w:sz="4" w:space="0" w:color="auto"/>
            </w:tcBorders>
          </w:tcPr>
          <w:p w14:paraId="5DAEF13D" w14:textId="094EC413" w:rsidR="00AA66A0" w:rsidRDefault="00EA489F">
            <w:pPr>
              <w:rPr>
                <w:sz w:val="22"/>
                <w:szCs w:val="22"/>
              </w:rPr>
            </w:pPr>
            <w:r>
              <w:rPr>
                <w:sz w:val="22"/>
                <w:szCs w:val="22"/>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lėšos</w:t>
            </w:r>
          </w:p>
          <w:p w14:paraId="1B69A381" w14:textId="77777777" w:rsidR="00AA66A0" w:rsidRDefault="00AA66A0">
            <w:pPr>
              <w:rPr>
                <w:sz w:val="22"/>
                <w:szCs w:val="22"/>
              </w:rPr>
            </w:pPr>
          </w:p>
          <w:p w14:paraId="3EB24662" w14:textId="77777777" w:rsidR="00AA66A0" w:rsidRDefault="00EA489F">
            <w:pPr>
              <w:rPr>
                <w:sz w:val="22"/>
                <w:szCs w:val="22"/>
              </w:rPr>
            </w:pPr>
            <w:r>
              <w:rPr>
                <w:sz w:val="22"/>
                <w:szCs w:val="22"/>
              </w:rPr>
              <w:t>VB lėšos, skirtos apmokėti bendrai finansuojamų iš ES fondų lėšų projektų netinkamam finansuoti iš ES fondų lėšų pirkimo ir (arba) importo PVM</w:t>
            </w:r>
          </w:p>
        </w:tc>
        <w:tc>
          <w:tcPr>
            <w:tcW w:w="340" w:type="pct"/>
            <w:tcBorders>
              <w:top w:val="single" w:sz="4" w:space="0" w:color="auto"/>
              <w:left w:val="single" w:sz="4" w:space="0" w:color="auto"/>
              <w:bottom w:val="single" w:sz="4" w:space="0" w:color="auto"/>
              <w:right w:val="single" w:sz="4" w:space="0" w:color="auto"/>
            </w:tcBorders>
          </w:tcPr>
          <w:p w14:paraId="5842F21F" w14:textId="77777777" w:rsidR="00AA66A0" w:rsidRDefault="00AA66A0">
            <w:pPr>
              <w:rPr>
                <w:sz w:val="22"/>
                <w:szCs w:val="22"/>
              </w:rPr>
            </w:pPr>
          </w:p>
        </w:tc>
        <w:tc>
          <w:tcPr>
            <w:tcW w:w="759" w:type="pct"/>
            <w:tcBorders>
              <w:top w:val="single" w:sz="4" w:space="0" w:color="auto"/>
              <w:left w:val="single" w:sz="4" w:space="0" w:color="auto"/>
              <w:bottom w:val="single" w:sz="4" w:space="0" w:color="auto"/>
              <w:right w:val="single" w:sz="4" w:space="0" w:color="auto"/>
            </w:tcBorders>
          </w:tcPr>
          <w:p w14:paraId="1B4F64E8" w14:textId="77777777" w:rsidR="00AA66A0" w:rsidRDefault="00EA489F">
            <w:pPr>
              <w:rPr>
                <w:sz w:val="22"/>
                <w:szCs w:val="22"/>
              </w:rPr>
            </w:pPr>
            <w:r>
              <w:rPr>
                <w:sz w:val="22"/>
                <w:szCs w:val="22"/>
                <w:lang w:eastAsia="lt-LT"/>
              </w:rPr>
              <w:t>R-12-001-01-02-01-02</w:t>
            </w:r>
            <w:r>
              <w:rPr>
                <w:sz w:val="22"/>
                <w:szCs w:val="22"/>
              </w:rPr>
              <w:t xml:space="preserve"> – Mokslo ir studijų institucijų pajamų už ūkio subjektų (įskaitant viešąjį sektorių) mokslinių tyrimų ir eksperimentinės plėtros užsakymus suma (tūkst. Eur</w:t>
            </w:r>
            <w:r>
              <w:rPr>
                <w:color w:val="000000"/>
                <w:sz w:val="22"/>
                <w:szCs w:val="22"/>
                <w:lang w:eastAsia="lt-LT"/>
              </w:rPr>
              <w:t>)</w:t>
            </w:r>
          </w:p>
          <w:p w14:paraId="4FDEE35C" w14:textId="77777777" w:rsidR="00AA66A0" w:rsidRDefault="00AA66A0">
            <w:pPr>
              <w:rPr>
                <w:sz w:val="22"/>
                <w:szCs w:val="22"/>
              </w:rPr>
            </w:pPr>
          </w:p>
          <w:p w14:paraId="34C51A69" w14:textId="77777777" w:rsidR="00AA66A0" w:rsidRDefault="00EA489F">
            <w:pPr>
              <w:rPr>
                <w:color w:val="000000"/>
                <w:sz w:val="22"/>
                <w:szCs w:val="22"/>
              </w:rPr>
            </w:pPr>
            <w:r>
              <w:rPr>
                <w:sz w:val="22"/>
                <w:szCs w:val="22"/>
                <w:lang w:eastAsia="lt-LT"/>
              </w:rPr>
              <w:t>R-12-001-01-02-01-03-</w:t>
            </w:r>
            <w:r>
              <w:rPr>
                <w:sz w:val="22"/>
                <w:szCs w:val="22"/>
              </w:rPr>
              <w:t xml:space="preserve">Publikacijų pagal </w:t>
            </w:r>
            <w:r>
              <w:rPr>
                <w:i/>
                <w:iCs/>
                <w:sz w:val="22"/>
                <w:szCs w:val="22"/>
              </w:rPr>
              <w:t>CA WoS</w:t>
            </w:r>
            <w:r>
              <w:rPr>
                <w:sz w:val="22"/>
                <w:szCs w:val="22"/>
              </w:rPr>
              <w:t xml:space="preserve"> duomenų bazę skaičius, vienetai (kaupiamuoju būdu)</w:t>
            </w:r>
          </w:p>
        </w:tc>
        <w:tc>
          <w:tcPr>
            <w:tcW w:w="447" w:type="pct"/>
            <w:tcBorders>
              <w:top w:val="single" w:sz="4" w:space="0" w:color="auto"/>
              <w:left w:val="single" w:sz="4" w:space="0" w:color="auto"/>
              <w:bottom w:val="single" w:sz="4" w:space="0" w:color="auto"/>
              <w:right w:val="single" w:sz="4" w:space="0" w:color="auto"/>
            </w:tcBorders>
          </w:tcPr>
          <w:p w14:paraId="08930DC2" w14:textId="77777777" w:rsidR="00AA66A0" w:rsidRDefault="00EA489F">
            <w:pPr>
              <w:jc w:val="center"/>
              <w:rPr>
                <w:sz w:val="22"/>
                <w:szCs w:val="22"/>
              </w:rPr>
            </w:pPr>
            <w:r>
              <w:rPr>
                <w:sz w:val="22"/>
                <w:szCs w:val="22"/>
              </w:rPr>
              <w:t>21 000 (2030)</w:t>
            </w:r>
          </w:p>
          <w:p w14:paraId="0C837644" w14:textId="77777777" w:rsidR="00AA66A0" w:rsidRDefault="00AA66A0">
            <w:pPr>
              <w:jc w:val="center"/>
              <w:rPr>
                <w:sz w:val="22"/>
                <w:szCs w:val="22"/>
              </w:rPr>
            </w:pPr>
          </w:p>
          <w:p w14:paraId="2A5CB751" w14:textId="77777777" w:rsidR="00AA66A0" w:rsidRDefault="00AA66A0">
            <w:pPr>
              <w:jc w:val="center"/>
              <w:rPr>
                <w:sz w:val="22"/>
                <w:szCs w:val="22"/>
              </w:rPr>
            </w:pPr>
          </w:p>
          <w:p w14:paraId="41F16323" w14:textId="77777777" w:rsidR="00AA66A0" w:rsidRDefault="00AA66A0">
            <w:pPr>
              <w:jc w:val="center"/>
              <w:rPr>
                <w:sz w:val="22"/>
                <w:szCs w:val="22"/>
              </w:rPr>
            </w:pPr>
          </w:p>
          <w:p w14:paraId="6474FED8" w14:textId="77777777" w:rsidR="00AA66A0" w:rsidRDefault="00AA66A0">
            <w:pPr>
              <w:jc w:val="center"/>
              <w:rPr>
                <w:sz w:val="22"/>
                <w:szCs w:val="22"/>
              </w:rPr>
            </w:pPr>
          </w:p>
          <w:p w14:paraId="77618918" w14:textId="77777777" w:rsidR="00AA66A0" w:rsidRDefault="00AA66A0">
            <w:pPr>
              <w:jc w:val="center"/>
              <w:rPr>
                <w:sz w:val="22"/>
                <w:szCs w:val="22"/>
              </w:rPr>
            </w:pPr>
          </w:p>
          <w:p w14:paraId="73D55BBF" w14:textId="77777777" w:rsidR="00AA66A0" w:rsidRDefault="00AA66A0">
            <w:pPr>
              <w:jc w:val="center"/>
              <w:rPr>
                <w:sz w:val="22"/>
                <w:szCs w:val="22"/>
              </w:rPr>
            </w:pPr>
          </w:p>
          <w:p w14:paraId="5B2D9C4E" w14:textId="77777777" w:rsidR="00AA66A0" w:rsidRDefault="00AA66A0">
            <w:pPr>
              <w:jc w:val="center"/>
              <w:rPr>
                <w:sz w:val="22"/>
                <w:szCs w:val="22"/>
              </w:rPr>
            </w:pPr>
          </w:p>
          <w:p w14:paraId="7FD24827" w14:textId="77777777" w:rsidR="00AA66A0" w:rsidRDefault="00AA66A0">
            <w:pPr>
              <w:jc w:val="center"/>
              <w:rPr>
                <w:sz w:val="22"/>
                <w:szCs w:val="22"/>
              </w:rPr>
            </w:pPr>
          </w:p>
          <w:p w14:paraId="4E7F6DD7" w14:textId="77777777" w:rsidR="00AA66A0" w:rsidRDefault="00EA489F" w:rsidP="008771FA">
            <w:pPr>
              <w:jc w:val="center"/>
              <w:rPr>
                <w:sz w:val="22"/>
                <w:szCs w:val="22"/>
              </w:rPr>
            </w:pPr>
            <w:r>
              <w:rPr>
                <w:sz w:val="22"/>
                <w:szCs w:val="22"/>
              </w:rPr>
              <w:t>31 660 (2030)</w:t>
            </w:r>
          </w:p>
        </w:tc>
        <w:tc>
          <w:tcPr>
            <w:tcW w:w="357" w:type="pct"/>
            <w:tcBorders>
              <w:top w:val="single" w:sz="4" w:space="0" w:color="auto"/>
              <w:left w:val="single" w:sz="4" w:space="0" w:color="auto"/>
              <w:bottom w:val="single" w:sz="4" w:space="0" w:color="auto"/>
              <w:right w:val="single" w:sz="4" w:space="0" w:color="auto"/>
            </w:tcBorders>
            <w:hideMark/>
          </w:tcPr>
          <w:p w14:paraId="09A5B12B" w14:textId="77777777" w:rsidR="00AA66A0" w:rsidRDefault="00EA489F">
            <w:pPr>
              <w:jc w:val="center"/>
              <w:rPr>
                <w:sz w:val="22"/>
                <w:szCs w:val="22"/>
              </w:rPr>
            </w:pPr>
            <w:r>
              <w:rPr>
                <w:sz w:val="22"/>
                <w:szCs w:val="22"/>
              </w:rPr>
              <w:t>CPVA</w:t>
            </w:r>
          </w:p>
        </w:tc>
        <w:tc>
          <w:tcPr>
            <w:tcW w:w="266" w:type="pct"/>
            <w:tcBorders>
              <w:top w:val="single" w:sz="4" w:space="0" w:color="auto"/>
              <w:left w:val="single" w:sz="4" w:space="0" w:color="auto"/>
              <w:bottom w:val="single" w:sz="4" w:space="0" w:color="auto"/>
              <w:right w:val="single" w:sz="4" w:space="0" w:color="auto"/>
            </w:tcBorders>
            <w:hideMark/>
          </w:tcPr>
          <w:p w14:paraId="348A6CDA" w14:textId="77777777" w:rsidR="00AA66A0" w:rsidRDefault="00EA489F">
            <w:pPr>
              <w:jc w:val="center"/>
              <w:rPr>
                <w:sz w:val="22"/>
                <w:szCs w:val="22"/>
              </w:rPr>
            </w:pPr>
            <w:r>
              <w:rPr>
                <w:sz w:val="22"/>
                <w:szCs w:val="22"/>
              </w:rPr>
              <w:t>-</w:t>
            </w:r>
          </w:p>
        </w:tc>
      </w:tr>
      <w:tr w:rsidR="008569E4" w14:paraId="1E7ACA07"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432AA328" w14:textId="77777777" w:rsidR="00AA66A0" w:rsidRDefault="00EA489F">
            <w:pPr>
              <w:rPr>
                <w:sz w:val="22"/>
                <w:szCs w:val="22"/>
              </w:rPr>
            </w:pPr>
            <w:r>
              <w:rPr>
                <w:sz w:val="22"/>
                <w:szCs w:val="22"/>
              </w:rPr>
              <w:lastRenderedPageBreak/>
              <w:t>1.1. Mokslo ir inovacijų misijų programos</w:t>
            </w:r>
          </w:p>
        </w:tc>
        <w:tc>
          <w:tcPr>
            <w:tcW w:w="312" w:type="pct"/>
            <w:tcBorders>
              <w:top w:val="single" w:sz="4" w:space="0" w:color="auto"/>
              <w:left w:val="single" w:sz="4" w:space="0" w:color="auto"/>
              <w:bottom w:val="single" w:sz="4" w:space="0" w:color="auto"/>
              <w:right w:val="single" w:sz="4" w:space="0" w:color="auto"/>
            </w:tcBorders>
            <w:hideMark/>
          </w:tcPr>
          <w:p w14:paraId="55C20FE5" w14:textId="77777777" w:rsidR="00AA66A0" w:rsidRDefault="00EA489F">
            <w:pPr>
              <w:jc w:val="center"/>
              <w:rPr>
                <w:sz w:val="22"/>
                <w:szCs w:val="22"/>
              </w:rPr>
            </w:pPr>
            <w:r>
              <w:rPr>
                <w:sz w:val="22"/>
                <w:szCs w:val="22"/>
              </w:rPr>
              <w:t>I</w:t>
            </w:r>
          </w:p>
        </w:tc>
        <w:tc>
          <w:tcPr>
            <w:tcW w:w="269" w:type="pct"/>
            <w:tcBorders>
              <w:top w:val="single" w:sz="4" w:space="0" w:color="auto"/>
              <w:left w:val="single" w:sz="4" w:space="0" w:color="auto"/>
              <w:bottom w:val="single" w:sz="4" w:space="0" w:color="auto"/>
              <w:right w:val="single" w:sz="4" w:space="0" w:color="auto"/>
            </w:tcBorders>
            <w:hideMark/>
          </w:tcPr>
          <w:p w14:paraId="10E8A048" w14:textId="77777777" w:rsidR="00AA66A0" w:rsidRDefault="00EA489F">
            <w:pPr>
              <w:jc w:val="center"/>
              <w:rPr>
                <w:sz w:val="22"/>
                <w:szCs w:val="22"/>
              </w:rPr>
            </w:pPr>
            <w:r>
              <w:rPr>
                <w:sz w:val="22"/>
                <w:szCs w:val="22"/>
              </w:rPr>
              <w:t>MSI</w:t>
            </w:r>
          </w:p>
        </w:tc>
        <w:tc>
          <w:tcPr>
            <w:tcW w:w="223" w:type="pct"/>
            <w:tcBorders>
              <w:top w:val="single" w:sz="4" w:space="0" w:color="auto"/>
              <w:left w:val="single" w:sz="4" w:space="0" w:color="auto"/>
              <w:bottom w:val="single" w:sz="4" w:space="0" w:color="auto"/>
              <w:right w:val="single" w:sz="4" w:space="0" w:color="auto"/>
            </w:tcBorders>
            <w:hideMark/>
          </w:tcPr>
          <w:p w14:paraId="4759A6B3" w14:textId="77777777" w:rsidR="00AA66A0" w:rsidRDefault="00EA489F">
            <w:pPr>
              <w:jc w:val="center"/>
              <w:rPr>
                <w:sz w:val="22"/>
                <w:szCs w:val="22"/>
              </w:rPr>
            </w:pPr>
            <w:r>
              <w:rPr>
                <w:sz w:val="22"/>
                <w:szCs w:val="22"/>
              </w:rPr>
              <w:t>K</w:t>
            </w:r>
          </w:p>
        </w:tc>
        <w:tc>
          <w:tcPr>
            <w:tcW w:w="312" w:type="pct"/>
            <w:tcBorders>
              <w:top w:val="single" w:sz="4" w:space="0" w:color="auto"/>
              <w:left w:val="single" w:sz="4" w:space="0" w:color="auto"/>
              <w:bottom w:val="single" w:sz="4" w:space="0" w:color="auto"/>
              <w:right w:val="single" w:sz="4" w:space="0" w:color="auto"/>
            </w:tcBorders>
            <w:hideMark/>
          </w:tcPr>
          <w:p w14:paraId="555CF1E0"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69B7F7D6"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hideMark/>
          </w:tcPr>
          <w:p w14:paraId="51ABC84C" w14:textId="77777777" w:rsidR="00AA66A0" w:rsidRDefault="00EA489F">
            <w:pPr>
              <w:jc w:val="center"/>
              <w:rPr>
                <w:sz w:val="22"/>
                <w:szCs w:val="22"/>
              </w:rPr>
            </w:pPr>
            <w:r>
              <w:rPr>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14:paraId="462FF99B" w14:textId="77777777" w:rsidR="00AA66A0" w:rsidRDefault="00EA489F">
            <w:pPr>
              <w:jc w:val="center"/>
              <w:rPr>
                <w:sz w:val="22"/>
                <w:szCs w:val="22"/>
              </w:rPr>
            </w:pPr>
            <w:r>
              <w:rPr>
                <w:sz w:val="22"/>
                <w:szCs w:val="22"/>
              </w:rPr>
              <w:t>-</w:t>
            </w:r>
          </w:p>
        </w:tc>
        <w:tc>
          <w:tcPr>
            <w:tcW w:w="340" w:type="pct"/>
            <w:tcBorders>
              <w:top w:val="single" w:sz="4" w:space="0" w:color="auto"/>
              <w:left w:val="single" w:sz="4" w:space="0" w:color="auto"/>
              <w:bottom w:val="single" w:sz="4" w:space="0" w:color="auto"/>
              <w:right w:val="single" w:sz="4" w:space="0" w:color="auto"/>
            </w:tcBorders>
          </w:tcPr>
          <w:p w14:paraId="39877BA9" w14:textId="77777777" w:rsidR="00AA66A0" w:rsidRDefault="00AA66A0">
            <w:pPr>
              <w:jc w:val="center"/>
              <w:rPr>
                <w:sz w:val="22"/>
                <w:szCs w:val="22"/>
              </w:rPr>
            </w:pPr>
          </w:p>
        </w:tc>
        <w:tc>
          <w:tcPr>
            <w:tcW w:w="759" w:type="pct"/>
            <w:tcBorders>
              <w:top w:val="single" w:sz="4" w:space="0" w:color="auto"/>
              <w:left w:val="single" w:sz="4" w:space="0" w:color="auto"/>
              <w:bottom w:val="single" w:sz="4" w:space="0" w:color="auto"/>
              <w:right w:val="single" w:sz="4" w:space="0" w:color="auto"/>
            </w:tcBorders>
            <w:hideMark/>
          </w:tcPr>
          <w:p w14:paraId="1D9FDFC2" w14:textId="77777777" w:rsidR="00AA66A0" w:rsidRDefault="00EA489F">
            <w:pPr>
              <w:jc w:val="center"/>
              <w:rPr>
                <w:sz w:val="22"/>
                <w:szCs w:val="22"/>
              </w:rPr>
            </w:pPr>
            <w:r>
              <w:rPr>
                <w:sz w:val="22"/>
                <w:szCs w:val="22"/>
              </w:rPr>
              <w:t>-</w:t>
            </w:r>
          </w:p>
        </w:tc>
        <w:tc>
          <w:tcPr>
            <w:tcW w:w="447" w:type="pct"/>
            <w:tcBorders>
              <w:top w:val="single" w:sz="4" w:space="0" w:color="auto"/>
              <w:left w:val="single" w:sz="4" w:space="0" w:color="auto"/>
              <w:bottom w:val="single" w:sz="4" w:space="0" w:color="auto"/>
              <w:right w:val="single" w:sz="4" w:space="0" w:color="auto"/>
            </w:tcBorders>
            <w:hideMark/>
          </w:tcPr>
          <w:p w14:paraId="1957D565" w14:textId="77777777" w:rsidR="00AA66A0" w:rsidRDefault="00EA489F">
            <w:pPr>
              <w:jc w:val="center"/>
              <w:rPr>
                <w:sz w:val="22"/>
                <w:szCs w:val="22"/>
              </w:rPr>
            </w:pPr>
            <w:r>
              <w:rPr>
                <w:sz w:val="22"/>
                <w:szCs w:val="22"/>
              </w:rPr>
              <w:t>-</w:t>
            </w:r>
          </w:p>
        </w:tc>
        <w:tc>
          <w:tcPr>
            <w:tcW w:w="357" w:type="pct"/>
            <w:tcBorders>
              <w:top w:val="single" w:sz="4" w:space="0" w:color="auto"/>
              <w:left w:val="single" w:sz="4" w:space="0" w:color="auto"/>
              <w:bottom w:val="single" w:sz="4" w:space="0" w:color="auto"/>
              <w:right w:val="single" w:sz="4" w:space="0" w:color="auto"/>
            </w:tcBorders>
            <w:hideMark/>
          </w:tcPr>
          <w:p w14:paraId="59A234D8" w14:textId="77777777" w:rsidR="00AA66A0" w:rsidRDefault="00EA489F">
            <w:pPr>
              <w:jc w:val="center"/>
              <w:rPr>
                <w:sz w:val="22"/>
                <w:szCs w:val="22"/>
              </w:rPr>
            </w:pPr>
            <w:r>
              <w:rPr>
                <w:sz w:val="22"/>
                <w:szCs w:val="22"/>
              </w:rPr>
              <w:t>LMT</w:t>
            </w:r>
          </w:p>
        </w:tc>
        <w:tc>
          <w:tcPr>
            <w:tcW w:w="266" w:type="pct"/>
            <w:tcBorders>
              <w:top w:val="single" w:sz="4" w:space="0" w:color="auto"/>
              <w:left w:val="single" w:sz="4" w:space="0" w:color="auto"/>
              <w:bottom w:val="single" w:sz="4" w:space="0" w:color="auto"/>
              <w:right w:val="single" w:sz="4" w:space="0" w:color="auto"/>
            </w:tcBorders>
            <w:hideMark/>
          </w:tcPr>
          <w:p w14:paraId="3ED2224D" w14:textId="77777777" w:rsidR="00AA66A0" w:rsidRDefault="00EA489F">
            <w:pPr>
              <w:jc w:val="center"/>
              <w:rPr>
                <w:sz w:val="22"/>
                <w:szCs w:val="22"/>
              </w:rPr>
            </w:pPr>
            <w:r>
              <w:rPr>
                <w:sz w:val="22"/>
                <w:szCs w:val="22"/>
              </w:rPr>
              <w:t>EIM</w:t>
            </w:r>
          </w:p>
        </w:tc>
      </w:tr>
      <w:tr w:rsidR="008569E4" w14:paraId="0F3BDB6F"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67A53127" w14:textId="77777777" w:rsidR="00AA66A0" w:rsidRDefault="00EA489F">
            <w:pPr>
              <w:rPr>
                <w:sz w:val="22"/>
                <w:szCs w:val="22"/>
              </w:rPr>
            </w:pPr>
            <w:r>
              <w:rPr>
                <w:sz w:val="22"/>
                <w:szCs w:val="22"/>
              </w:rPr>
              <w:t>1.2. Valstybės MTEP užsakymai</w:t>
            </w:r>
          </w:p>
        </w:tc>
        <w:tc>
          <w:tcPr>
            <w:tcW w:w="312" w:type="pct"/>
            <w:tcBorders>
              <w:top w:val="single" w:sz="4" w:space="0" w:color="auto"/>
              <w:left w:val="single" w:sz="4" w:space="0" w:color="auto"/>
              <w:bottom w:val="single" w:sz="4" w:space="0" w:color="auto"/>
              <w:right w:val="single" w:sz="4" w:space="0" w:color="auto"/>
            </w:tcBorders>
            <w:hideMark/>
          </w:tcPr>
          <w:p w14:paraId="475B915D" w14:textId="77777777" w:rsidR="00AA66A0" w:rsidRDefault="00EA489F">
            <w:pPr>
              <w:jc w:val="center"/>
              <w:rPr>
                <w:sz w:val="22"/>
                <w:szCs w:val="22"/>
              </w:rPr>
            </w:pPr>
            <w:r>
              <w:rPr>
                <w:sz w:val="22"/>
                <w:szCs w:val="22"/>
              </w:rPr>
              <w:t>I</w:t>
            </w:r>
          </w:p>
        </w:tc>
        <w:tc>
          <w:tcPr>
            <w:tcW w:w="269" w:type="pct"/>
            <w:tcBorders>
              <w:top w:val="single" w:sz="4" w:space="0" w:color="auto"/>
              <w:left w:val="single" w:sz="4" w:space="0" w:color="auto"/>
              <w:bottom w:val="single" w:sz="4" w:space="0" w:color="auto"/>
              <w:right w:val="single" w:sz="4" w:space="0" w:color="auto"/>
            </w:tcBorders>
            <w:hideMark/>
          </w:tcPr>
          <w:p w14:paraId="1EE481B7" w14:textId="77777777" w:rsidR="00AA66A0" w:rsidRDefault="00EA489F">
            <w:pPr>
              <w:jc w:val="center"/>
              <w:rPr>
                <w:sz w:val="22"/>
                <w:szCs w:val="22"/>
              </w:rPr>
            </w:pPr>
            <w:r>
              <w:rPr>
                <w:sz w:val="22"/>
                <w:szCs w:val="22"/>
              </w:rPr>
              <w:t>MSI</w:t>
            </w:r>
          </w:p>
        </w:tc>
        <w:tc>
          <w:tcPr>
            <w:tcW w:w="223" w:type="pct"/>
            <w:tcBorders>
              <w:top w:val="single" w:sz="4" w:space="0" w:color="auto"/>
              <w:left w:val="single" w:sz="4" w:space="0" w:color="auto"/>
              <w:bottom w:val="single" w:sz="4" w:space="0" w:color="auto"/>
              <w:right w:val="single" w:sz="4" w:space="0" w:color="auto"/>
            </w:tcBorders>
            <w:hideMark/>
          </w:tcPr>
          <w:p w14:paraId="3F5116A8" w14:textId="77777777" w:rsidR="00AA66A0" w:rsidRDefault="00EA489F">
            <w:pPr>
              <w:jc w:val="center"/>
              <w:rPr>
                <w:sz w:val="22"/>
                <w:szCs w:val="22"/>
              </w:rPr>
            </w:pPr>
            <w:r>
              <w:rPr>
                <w:sz w:val="22"/>
                <w:szCs w:val="22"/>
              </w:rPr>
              <w:t>K</w:t>
            </w:r>
          </w:p>
        </w:tc>
        <w:tc>
          <w:tcPr>
            <w:tcW w:w="312" w:type="pct"/>
            <w:tcBorders>
              <w:top w:val="single" w:sz="4" w:space="0" w:color="auto"/>
              <w:left w:val="single" w:sz="4" w:space="0" w:color="auto"/>
              <w:bottom w:val="single" w:sz="4" w:space="0" w:color="auto"/>
              <w:right w:val="single" w:sz="4" w:space="0" w:color="auto"/>
            </w:tcBorders>
            <w:hideMark/>
          </w:tcPr>
          <w:p w14:paraId="24DF0852"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1B4EEABD"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hideMark/>
          </w:tcPr>
          <w:p w14:paraId="3D9009EF" w14:textId="77777777" w:rsidR="00AA66A0" w:rsidRDefault="00EA489F">
            <w:pPr>
              <w:jc w:val="center"/>
              <w:rPr>
                <w:sz w:val="22"/>
                <w:szCs w:val="22"/>
              </w:rPr>
            </w:pPr>
            <w:r>
              <w:rPr>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14:paraId="59D9F548" w14:textId="77777777" w:rsidR="00AA66A0" w:rsidRDefault="00EA489F">
            <w:pPr>
              <w:jc w:val="center"/>
              <w:rPr>
                <w:sz w:val="22"/>
                <w:szCs w:val="22"/>
              </w:rPr>
            </w:pPr>
            <w:r>
              <w:rPr>
                <w:sz w:val="22"/>
                <w:szCs w:val="22"/>
              </w:rPr>
              <w:t>-</w:t>
            </w:r>
          </w:p>
        </w:tc>
        <w:tc>
          <w:tcPr>
            <w:tcW w:w="340" w:type="pct"/>
            <w:tcBorders>
              <w:top w:val="single" w:sz="4" w:space="0" w:color="auto"/>
              <w:left w:val="single" w:sz="4" w:space="0" w:color="auto"/>
              <w:bottom w:val="single" w:sz="4" w:space="0" w:color="auto"/>
              <w:right w:val="single" w:sz="4" w:space="0" w:color="auto"/>
            </w:tcBorders>
          </w:tcPr>
          <w:p w14:paraId="19A3B4BC" w14:textId="77777777" w:rsidR="00AA66A0" w:rsidRDefault="00AA66A0">
            <w:pPr>
              <w:jc w:val="center"/>
              <w:rPr>
                <w:sz w:val="22"/>
                <w:szCs w:val="22"/>
              </w:rPr>
            </w:pPr>
          </w:p>
        </w:tc>
        <w:tc>
          <w:tcPr>
            <w:tcW w:w="759" w:type="pct"/>
            <w:tcBorders>
              <w:top w:val="single" w:sz="4" w:space="0" w:color="auto"/>
              <w:left w:val="single" w:sz="4" w:space="0" w:color="auto"/>
              <w:bottom w:val="single" w:sz="4" w:space="0" w:color="auto"/>
              <w:right w:val="single" w:sz="4" w:space="0" w:color="auto"/>
            </w:tcBorders>
            <w:hideMark/>
          </w:tcPr>
          <w:p w14:paraId="38594127" w14:textId="77777777" w:rsidR="00AA66A0" w:rsidRDefault="00EA489F">
            <w:pPr>
              <w:jc w:val="center"/>
              <w:rPr>
                <w:sz w:val="22"/>
                <w:szCs w:val="22"/>
              </w:rPr>
            </w:pPr>
            <w:r>
              <w:rPr>
                <w:sz w:val="22"/>
                <w:szCs w:val="22"/>
              </w:rPr>
              <w:t>-</w:t>
            </w:r>
          </w:p>
        </w:tc>
        <w:tc>
          <w:tcPr>
            <w:tcW w:w="447" w:type="pct"/>
            <w:tcBorders>
              <w:top w:val="single" w:sz="4" w:space="0" w:color="auto"/>
              <w:left w:val="single" w:sz="4" w:space="0" w:color="auto"/>
              <w:bottom w:val="single" w:sz="4" w:space="0" w:color="auto"/>
              <w:right w:val="single" w:sz="4" w:space="0" w:color="auto"/>
            </w:tcBorders>
            <w:hideMark/>
          </w:tcPr>
          <w:p w14:paraId="53253921" w14:textId="77777777" w:rsidR="00AA66A0" w:rsidRDefault="00EA489F">
            <w:pPr>
              <w:jc w:val="center"/>
              <w:rPr>
                <w:sz w:val="22"/>
                <w:szCs w:val="22"/>
              </w:rPr>
            </w:pPr>
            <w:r>
              <w:rPr>
                <w:sz w:val="22"/>
                <w:szCs w:val="22"/>
              </w:rPr>
              <w:t>-</w:t>
            </w:r>
          </w:p>
        </w:tc>
        <w:tc>
          <w:tcPr>
            <w:tcW w:w="357" w:type="pct"/>
            <w:tcBorders>
              <w:top w:val="single" w:sz="4" w:space="0" w:color="auto"/>
              <w:left w:val="single" w:sz="4" w:space="0" w:color="auto"/>
              <w:bottom w:val="single" w:sz="4" w:space="0" w:color="auto"/>
              <w:right w:val="single" w:sz="4" w:space="0" w:color="auto"/>
            </w:tcBorders>
            <w:hideMark/>
          </w:tcPr>
          <w:p w14:paraId="560D7729" w14:textId="77777777" w:rsidR="00AA66A0" w:rsidRDefault="00EA489F">
            <w:pPr>
              <w:jc w:val="center"/>
              <w:rPr>
                <w:sz w:val="22"/>
                <w:szCs w:val="22"/>
              </w:rPr>
            </w:pPr>
            <w:r>
              <w:rPr>
                <w:sz w:val="22"/>
                <w:szCs w:val="22"/>
              </w:rPr>
              <w:t>LMT</w:t>
            </w:r>
          </w:p>
        </w:tc>
        <w:tc>
          <w:tcPr>
            <w:tcW w:w="266" w:type="pct"/>
            <w:tcBorders>
              <w:top w:val="single" w:sz="4" w:space="0" w:color="auto"/>
              <w:left w:val="single" w:sz="4" w:space="0" w:color="auto"/>
              <w:bottom w:val="single" w:sz="4" w:space="0" w:color="auto"/>
              <w:right w:val="single" w:sz="4" w:space="0" w:color="auto"/>
            </w:tcBorders>
            <w:hideMark/>
          </w:tcPr>
          <w:p w14:paraId="5DA1475E" w14:textId="77777777" w:rsidR="00AA66A0" w:rsidRDefault="00EA489F">
            <w:pPr>
              <w:jc w:val="center"/>
              <w:rPr>
                <w:sz w:val="22"/>
                <w:szCs w:val="22"/>
              </w:rPr>
            </w:pPr>
            <w:r>
              <w:rPr>
                <w:sz w:val="22"/>
                <w:szCs w:val="22"/>
              </w:rPr>
              <w:t>-</w:t>
            </w:r>
          </w:p>
        </w:tc>
      </w:tr>
      <w:tr w:rsidR="008569E4" w14:paraId="65740C9E"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065DF596" w14:textId="77777777" w:rsidR="00AA66A0" w:rsidRDefault="00EA489F">
            <w:pPr>
              <w:rPr>
                <w:sz w:val="22"/>
                <w:szCs w:val="22"/>
              </w:rPr>
            </w:pPr>
            <w:r>
              <w:rPr>
                <w:sz w:val="22"/>
                <w:szCs w:val="22"/>
              </w:rPr>
              <w:t>1.3. Mokslininkų inicijuoti projektai</w:t>
            </w:r>
          </w:p>
        </w:tc>
        <w:tc>
          <w:tcPr>
            <w:tcW w:w="312" w:type="pct"/>
            <w:tcBorders>
              <w:top w:val="single" w:sz="4" w:space="0" w:color="auto"/>
              <w:left w:val="single" w:sz="4" w:space="0" w:color="auto"/>
              <w:bottom w:val="single" w:sz="4" w:space="0" w:color="auto"/>
              <w:right w:val="single" w:sz="4" w:space="0" w:color="auto"/>
            </w:tcBorders>
            <w:hideMark/>
          </w:tcPr>
          <w:p w14:paraId="5DA3412D" w14:textId="77777777" w:rsidR="00AA66A0" w:rsidRDefault="00EA489F">
            <w:pPr>
              <w:jc w:val="center"/>
              <w:rPr>
                <w:sz w:val="22"/>
                <w:szCs w:val="22"/>
              </w:rPr>
            </w:pPr>
            <w:r>
              <w:rPr>
                <w:sz w:val="22"/>
                <w:szCs w:val="22"/>
              </w:rPr>
              <w:t>I</w:t>
            </w:r>
          </w:p>
        </w:tc>
        <w:tc>
          <w:tcPr>
            <w:tcW w:w="269" w:type="pct"/>
            <w:tcBorders>
              <w:top w:val="single" w:sz="4" w:space="0" w:color="auto"/>
              <w:left w:val="single" w:sz="4" w:space="0" w:color="auto"/>
              <w:bottom w:val="single" w:sz="4" w:space="0" w:color="auto"/>
              <w:right w:val="single" w:sz="4" w:space="0" w:color="auto"/>
            </w:tcBorders>
            <w:hideMark/>
          </w:tcPr>
          <w:p w14:paraId="5B083257" w14:textId="77777777" w:rsidR="00AA66A0" w:rsidRDefault="00EA489F">
            <w:pPr>
              <w:jc w:val="center"/>
              <w:rPr>
                <w:sz w:val="22"/>
                <w:szCs w:val="22"/>
              </w:rPr>
            </w:pPr>
            <w:r>
              <w:rPr>
                <w:sz w:val="22"/>
                <w:szCs w:val="22"/>
              </w:rPr>
              <w:t>MSI</w:t>
            </w:r>
          </w:p>
        </w:tc>
        <w:tc>
          <w:tcPr>
            <w:tcW w:w="223" w:type="pct"/>
            <w:tcBorders>
              <w:top w:val="single" w:sz="4" w:space="0" w:color="auto"/>
              <w:left w:val="single" w:sz="4" w:space="0" w:color="auto"/>
              <w:bottom w:val="single" w:sz="4" w:space="0" w:color="auto"/>
              <w:right w:val="single" w:sz="4" w:space="0" w:color="auto"/>
            </w:tcBorders>
            <w:hideMark/>
          </w:tcPr>
          <w:p w14:paraId="64800906" w14:textId="77777777" w:rsidR="00AA66A0" w:rsidRDefault="00EA489F">
            <w:pPr>
              <w:jc w:val="center"/>
              <w:rPr>
                <w:sz w:val="22"/>
                <w:szCs w:val="22"/>
              </w:rPr>
            </w:pPr>
            <w:r>
              <w:rPr>
                <w:sz w:val="22"/>
                <w:szCs w:val="22"/>
              </w:rPr>
              <w:t>K</w:t>
            </w:r>
          </w:p>
        </w:tc>
        <w:tc>
          <w:tcPr>
            <w:tcW w:w="312" w:type="pct"/>
            <w:tcBorders>
              <w:top w:val="single" w:sz="4" w:space="0" w:color="auto"/>
              <w:left w:val="single" w:sz="4" w:space="0" w:color="auto"/>
              <w:bottom w:val="single" w:sz="4" w:space="0" w:color="auto"/>
              <w:right w:val="single" w:sz="4" w:space="0" w:color="auto"/>
            </w:tcBorders>
            <w:hideMark/>
          </w:tcPr>
          <w:p w14:paraId="1EE707B8"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201FDDD6"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hideMark/>
          </w:tcPr>
          <w:p w14:paraId="018E12DE" w14:textId="77777777" w:rsidR="00AA66A0" w:rsidRDefault="00EA489F">
            <w:pPr>
              <w:jc w:val="center"/>
              <w:rPr>
                <w:sz w:val="22"/>
                <w:szCs w:val="22"/>
              </w:rPr>
            </w:pPr>
            <w:r>
              <w:rPr>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14:paraId="427683FF" w14:textId="77777777" w:rsidR="00AA66A0" w:rsidRDefault="00EA489F">
            <w:pPr>
              <w:jc w:val="center"/>
              <w:rPr>
                <w:bCs/>
                <w:sz w:val="22"/>
                <w:szCs w:val="22"/>
              </w:rPr>
            </w:pPr>
            <w:r>
              <w:rPr>
                <w:bCs/>
                <w:sz w:val="22"/>
                <w:szCs w:val="22"/>
              </w:rPr>
              <w:t>-</w:t>
            </w:r>
          </w:p>
        </w:tc>
        <w:tc>
          <w:tcPr>
            <w:tcW w:w="340" w:type="pct"/>
            <w:tcBorders>
              <w:top w:val="single" w:sz="4" w:space="0" w:color="auto"/>
              <w:left w:val="single" w:sz="4" w:space="0" w:color="auto"/>
              <w:bottom w:val="single" w:sz="4" w:space="0" w:color="auto"/>
              <w:right w:val="single" w:sz="4" w:space="0" w:color="auto"/>
            </w:tcBorders>
          </w:tcPr>
          <w:p w14:paraId="57B2B410" w14:textId="77777777" w:rsidR="00AA66A0" w:rsidRDefault="00AA66A0">
            <w:pPr>
              <w:jc w:val="center"/>
              <w:rPr>
                <w:sz w:val="22"/>
                <w:szCs w:val="22"/>
              </w:rPr>
            </w:pPr>
          </w:p>
        </w:tc>
        <w:tc>
          <w:tcPr>
            <w:tcW w:w="759" w:type="pct"/>
            <w:tcBorders>
              <w:top w:val="single" w:sz="4" w:space="0" w:color="auto"/>
              <w:left w:val="single" w:sz="4" w:space="0" w:color="auto"/>
              <w:bottom w:val="single" w:sz="4" w:space="0" w:color="auto"/>
              <w:right w:val="single" w:sz="4" w:space="0" w:color="auto"/>
            </w:tcBorders>
            <w:hideMark/>
          </w:tcPr>
          <w:p w14:paraId="7DB2BABA" w14:textId="77777777" w:rsidR="00AA66A0" w:rsidRDefault="00EA489F">
            <w:pPr>
              <w:jc w:val="center"/>
              <w:rPr>
                <w:sz w:val="22"/>
                <w:szCs w:val="22"/>
              </w:rPr>
            </w:pPr>
            <w:r>
              <w:rPr>
                <w:sz w:val="22"/>
                <w:szCs w:val="22"/>
              </w:rPr>
              <w:t>-</w:t>
            </w:r>
          </w:p>
        </w:tc>
        <w:tc>
          <w:tcPr>
            <w:tcW w:w="447" w:type="pct"/>
            <w:tcBorders>
              <w:top w:val="single" w:sz="4" w:space="0" w:color="auto"/>
              <w:left w:val="single" w:sz="4" w:space="0" w:color="auto"/>
              <w:bottom w:val="single" w:sz="4" w:space="0" w:color="auto"/>
              <w:right w:val="single" w:sz="4" w:space="0" w:color="auto"/>
            </w:tcBorders>
            <w:hideMark/>
          </w:tcPr>
          <w:p w14:paraId="4CB26782" w14:textId="77777777" w:rsidR="00AA66A0" w:rsidRDefault="00EA489F">
            <w:pPr>
              <w:jc w:val="center"/>
              <w:rPr>
                <w:sz w:val="22"/>
                <w:szCs w:val="22"/>
              </w:rPr>
            </w:pPr>
            <w:r>
              <w:rPr>
                <w:sz w:val="22"/>
                <w:szCs w:val="22"/>
              </w:rPr>
              <w:t>-</w:t>
            </w:r>
          </w:p>
        </w:tc>
        <w:tc>
          <w:tcPr>
            <w:tcW w:w="357" w:type="pct"/>
            <w:tcBorders>
              <w:top w:val="single" w:sz="4" w:space="0" w:color="auto"/>
              <w:left w:val="single" w:sz="4" w:space="0" w:color="auto"/>
              <w:bottom w:val="single" w:sz="4" w:space="0" w:color="auto"/>
              <w:right w:val="single" w:sz="4" w:space="0" w:color="auto"/>
            </w:tcBorders>
            <w:hideMark/>
          </w:tcPr>
          <w:p w14:paraId="7339BC77" w14:textId="77777777" w:rsidR="00AA66A0" w:rsidRDefault="00EA489F">
            <w:pPr>
              <w:jc w:val="center"/>
              <w:rPr>
                <w:sz w:val="22"/>
                <w:szCs w:val="22"/>
              </w:rPr>
            </w:pPr>
            <w:r>
              <w:rPr>
                <w:sz w:val="22"/>
                <w:szCs w:val="22"/>
              </w:rPr>
              <w:t>LMT</w:t>
            </w:r>
          </w:p>
        </w:tc>
        <w:tc>
          <w:tcPr>
            <w:tcW w:w="266" w:type="pct"/>
            <w:tcBorders>
              <w:top w:val="single" w:sz="4" w:space="0" w:color="auto"/>
              <w:left w:val="single" w:sz="4" w:space="0" w:color="auto"/>
              <w:bottom w:val="single" w:sz="4" w:space="0" w:color="auto"/>
              <w:right w:val="single" w:sz="4" w:space="0" w:color="auto"/>
            </w:tcBorders>
            <w:hideMark/>
          </w:tcPr>
          <w:p w14:paraId="0900240F" w14:textId="77777777" w:rsidR="00AA66A0" w:rsidRDefault="00EA489F">
            <w:pPr>
              <w:jc w:val="center"/>
              <w:rPr>
                <w:sz w:val="22"/>
                <w:szCs w:val="22"/>
              </w:rPr>
            </w:pPr>
            <w:r>
              <w:rPr>
                <w:sz w:val="22"/>
                <w:szCs w:val="22"/>
              </w:rPr>
              <w:t>-</w:t>
            </w:r>
          </w:p>
        </w:tc>
      </w:tr>
      <w:tr w:rsidR="008569E4" w14:paraId="5BE08BEA"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3014F9F1" w14:textId="77777777" w:rsidR="00AA66A0" w:rsidRDefault="00EA489F">
            <w:pPr>
              <w:rPr>
                <w:sz w:val="22"/>
                <w:szCs w:val="22"/>
              </w:rPr>
            </w:pPr>
            <w:r>
              <w:rPr>
                <w:sz w:val="22"/>
                <w:szCs w:val="22"/>
              </w:rPr>
              <w:t>1.4. Skatinti vykdyti taikomuosius MTEP (Sostinė)</w:t>
            </w:r>
          </w:p>
        </w:tc>
        <w:tc>
          <w:tcPr>
            <w:tcW w:w="312" w:type="pct"/>
            <w:tcBorders>
              <w:top w:val="single" w:sz="4" w:space="0" w:color="auto"/>
              <w:left w:val="single" w:sz="4" w:space="0" w:color="auto"/>
              <w:bottom w:val="single" w:sz="4" w:space="0" w:color="auto"/>
              <w:right w:val="single" w:sz="4" w:space="0" w:color="auto"/>
            </w:tcBorders>
            <w:hideMark/>
          </w:tcPr>
          <w:p w14:paraId="2FC565A6" w14:textId="77777777" w:rsidR="00AA66A0" w:rsidRDefault="00EA489F">
            <w:pPr>
              <w:jc w:val="center"/>
              <w:rPr>
                <w:sz w:val="22"/>
                <w:szCs w:val="22"/>
              </w:rPr>
            </w:pPr>
            <w:r>
              <w:rPr>
                <w:sz w:val="22"/>
                <w:szCs w:val="22"/>
              </w:rPr>
              <w:t>I</w:t>
            </w:r>
          </w:p>
        </w:tc>
        <w:tc>
          <w:tcPr>
            <w:tcW w:w="269" w:type="pct"/>
            <w:tcBorders>
              <w:top w:val="single" w:sz="4" w:space="0" w:color="auto"/>
              <w:left w:val="single" w:sz="4" w:space="0" w:color="auto"/>
              <w:bottom w:val="single" w:sz="4" w:space="0" w:color="auto"/>
              <w:right w:val="single" w:sz="4" w:space="0" w:color="auto"/>
            </w:tcBorders>
            <w:hideMark/>
          </w:tcPr>
          <w:p w14:paraId="42D955A4" w14:textId="77777777" w:rsidR="00AA66A0" w:rsidRDefault="00EA489F">
            <w:pPr>
              <w:jc w:val="center"/>
              <w:rPr>
                <w:sz w:val="22"/>
                <w:szCs w:val="22"/>
              </w:rPr>
            </w:pPr>
            <w:r>
              <w:rPr>
                <w:sz w:val="22"/>
                <w:szCs w:val="22"/>
              </w:rPr>
              <w:t xml:space="preserve">LMT </w:t>
            </w:r>
          </w:p>
        </w:tc>
        <w:tc>
          <w:tcPr>
            <w:tcW w:w="223" w:type="pct"/>
            <w:tcBorders>
              <w:top w:val="single" w:sz="4" w:space="0" w:color="auto"/>
              <w:left w:val="single" w:sz="4" w:space="0" w:color="auto"/>
              <w:bottom w:val="single" w:sz="4" w:space="0" w:color="auto"/>
              <w:right w:val="single" w:sz="4" w:space="0" w:color="auto"/>
            </w:tcBorders>
            <w:hideMark/>
          </w:tcPr>
          <w:p w14:paraId="26B7413B" w14:textId="77777777" w:rsidR="00AA66A0" w:rsidRDefault="00EA489F">
            <w:pPr>
              <w:jc w:val="center"/>
              <w:rPr>
                <w:sz w:val="22"/>
                <w:szCs w:val="22"/>
              </w:rPr>
            </w:pPr>
            <w:r>
              <w:rPr>
                <w:sz w:val="22"/>
                <w:szCs w:val="22"/>
              </w:rPr>
              <w:t>P</w:t>
            </w:r>
          </w:p>
        </w:tc>
        <w:tc>
          <w:tcPr>
            <w:tcW w:w="312" w:type="pct"/>
            <w:tcBorders>
              <w:top w:val="single" w:sz="4" w:space="0" w:color="auto"/>
              <w:left w:val="single" w:sz="4" w:space="0" w:color="auto"/>
              <w:bottom w:val="single" w:sz="4" w:space="0" w:color="auto"/>
              <w:right w:val="single" w:sz="4" w:space="0" w:color="auto"/>
            </w:tcBorders>
            <w:hideMark/>
          </w:tcPr>
          <w:p w14:paraId="5F4E474D"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59125121"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tcPr>
          <w:p w14:paraId="2EBF3801" w14:textId="77777777" w:rsidR="00AA66A0" w:rsidRDefault="00EA489F">
            <w:pPr>
              <w:rPr>
                <w:sz w:val="22"/>
                <w:szCs w:val="22"/>
              </w:rPr>
            </w:pPr>
            <w:r>
              <w:rPr>
                <w:sz w:val="22"/>
                <w:szCs w:val="22"/>
              </w:rPr>
              <w:t>22 000 000:</w:t>
            </w:r>
          </w:p>
          <w:p w14:paraId="78D4501B" w14:textId="77777777" w:rsidR="00AA66A0" w:rsidRDefault="00EA489F">
            <w:pPr>
              <w:rPr>
                <w:sz w:val="22"/>
                <w:szCs w:val="22"/>
              </w:rPr>
            </w:pPr>
            <w:r>
              <w:rPr>
                <w:sz w:val="22"/>
                <w:szCs w:val="22"/>
              </w:rPr>
              <w:t xml:space="preserve">11 000  000 – </w:t>
            </w:r>
            <w:r>
              <w:rPr>
                <w:color w:val="000000"/>
                <w:sz w:val="22"/>
                <w:szCs w:val="22"/>
                <w:lang w:eastAsia="lt-LT"/>
              </w:rPr>
              <w:t>ES fondų lėšos,</w:t>
            </w:r>
          </w:p>
          <w:p w14:paraId="04122289" w14:textId="77777777" w:rsidR="00AA66A0" w:rsidRDefault="00EA489F">
            <w:pPr>
              <w:rPr>
                <w:sz w:val="22"/>
                <w:szCs w:val="22"/>
              </w:rPr>
            </w:pPr>
            <w:r>
              <w:rPr>
                <w:sz w:val="22"/>
                <w:szCs w:val="22"/>
              </w:rPr>
              <w:t>11 000 000 –</w:t>
            </w:r>
            <w:r>
              <w:rPr>
                <w:color w:val="000000"/>
                <w:sz w:val="22"/>
                <w:szCs w:val="22"/>
                <w:lang w:eastAsia="lt-LT"/>
              </w:rPr>
              <w:t xml:space="preserve"> ES fondų BF lėšos</w:t>
            </w:r>
            <w:r>
              <w:rPr>
                <w:sz w:val="22"/>
                <w:szCs w:val="22"/>
              </w:rPr>
              <w:t>;</w:t>
            </w:r>
          </w:p>
          <w:p w14:paraId="46C385A9" w14:textId="77777777" w:rsidR="00AA66A0" w:rsidRDefault="00AA66A0">
            <w:pPr>
              <w:rPr>
                <w:sz w:val="22"/>
                <w:szCs w:val="22"/>
              </w:rPr>
            </w:pPr>
          </w:p>
          <w:p w14:paraId="55EB7E75" w14:textId="77777777" w:rsidR="00AA66A0" w:rsidRDefault="00EA489F">
            <w:pPr>
              <w:rPr>
                <w:sz w:val="22"/>
                <w:szCs w:val="22"/>
              </w:rPr>
            </w:pPr>
            <w:r>
              <w:rPr>
                <w:sz w:val="22"/>
                <w:szCs w:val="22"/>
              </w:rPr>
              <w:t>4 620 000</w:t>
            </w:r>
          </w:p>
        </w:tc>
        <w:tc>
          <w:tcPr>
            <w:tcW w:w="509" w:type="pct"/>
            <w:tcBorders>
              <w:top w:val="single" w:sz="4" w:space="0" w:color="auto"/>
              <w:left w:val="single" w:sz="4" w:space="0" w:color="auto"/>
              <w:bottom w:val="single" w:sz="4" w:space="0" w:color="auto"/>
              <w:right w:val="single" w:sz="4" w:space="0" w:color="auto"/>
            </w:tcBorders>
          </w:tcPr>
          <w:p w14:paraId="465F3515" w14:textId="77777777" w:rsidR="00AA66A0" w:rsidRDefault="00EA489F">
            <w:pPr>
              <w:rPr>
                <w:sz w:val="22"/>
                <w:szCs w:val="22"/>
              </w:rPr>
            </w:pPr>
            <w:r>
              <w:rPr>
                <w:sz w:val="22"/>
                <w:szCs w:val="22"/>
              </w:rPr>
              <w:t xml:space="preserve">2021–2027 </w:t>
            </w:r>
            <w:r>
              <w:rPr>
                <w:color w:val="000000"/>
                <w:sz w:val="22"/>
                <w:szCs w:val="22"/>
                <w:lang w:eastAsia="lt-LT"/>
              </w:rPr>
              <w:t xml:space="preserve">metų ES fondų ir 2021–2027 metų ES fondų </w:t>
            </w:r>
            <w:r>
              <w:rPr>
                <w:sz w:val="22"/>
                <w:szCs w:val="22"/>
              </w:rPr>
              <w:t>BF lėšos</w:t>
            </w:r>
          </w:p>
          <w:p w14:paraId="4D8433A8" w14:textId="77777777" w:rsidR="00AA66A0" w:rsidRDefault="00AA66A0">
            <w:pPr>
              <w:rPr>
                <w:sz w:val="22"/>
                <w:szCs w:val="22"/>
              </w:rPr>
            </w:pPr>
          </w:p>
          <w:p w14:paraId="63BE8361" w14:textId="77777777" w:rsidR="00AA66A0" w:rsidRDefault="00AA66A0">
            <w:pPr>
              <w:rPr>
                <w:sz w:val="22"/>
                <w:szCs w:val="22"/>
              </w:rPr>
            </w:pPr>
          </w:p>
          <w:p w14:paraId="1EC307CB" w14:textId="77777777" w:rsidR="00AA66A0" w:rsidRDefault="00AA66A0">
            <w:pPr>
              <w:rPr>
                <w:sz w:val="22"/>
                <w:szCs w:val="22"/>
              </w:rPr>
            </w:pPr>
          </w:p>
          <w:p w14:paraId="3B0EAB45" w14:textId="77777777" w:rsidR="00AA66A0" w:rsidRDefault="00EA489F">
            <w:pPr>
              <w:rPr>
                <w:sz w:val="22"/>
                <w:szCs w:val="22"/>
              </w:rPr>
            </w:pPr>
            <w:r>
              <w:rPr>
                <w:sz w:val="22"/>
                <w:szCs w:val="22"/>
              </w:rPr>
              <w:t>VB lėšos, skirtos apmokėti bendrai finansuojamų iš ES fondų lėšų projektų netinkamam finansuoti iš ES fondų lėšų pirkimo ir (arba) importo PVM</w:t>
            </w:r>
          </w:p>
        </w:tc>
        <w:tc>
          <w:tcPr>
            <w:tcW w:w="340" w:type="pct"/>
            <w:tcBorders>
              <w:top w:val="single" w:sz="4" w:space="0" w:color="auto"/>
              <w:left w:val="single" w:sz="4" w:space="0" w:color="auto"/>
              <w:bottom w:val="single" w:sz="4" w:space="0" w:color="auto"/>
              <w:right w:val="single" w:sz="4" w:space="0" w:color="auto"/>
            </w:tcBorders>
            <w:hideMark/>
          </w:tcPr>
          <w:p w14:paraId="3CCD5C92" w14:textId="77777777" w:rsidR="00AA66A0" w:rsidRDefault="00EA489F">
            <w:pPr>
              <w:ind w:hanging="118"/>
              <w:jc w:val="center"/>
              <w:textAlignment w:val="baseline"/>
              <w:rPr>
                <w:sz w:val="22"/>
                <w:szCs w:val="22"/>
                <w:lang w:eastAsia="lt-LT"/>
              </w:rPr>
            </w:pPr>
            <w:r>
              <w:rPr>
                <w:sz w:val="22"/>
                <w:szCs w:val="22"/>
              </w:rPr>
              <w:t>ERPF</w:t>
            </w:r>
          </w:p>
        </w:tc>
        <w:tc>
          <w:tcPr>
            <w:tcW w:w="759" w:type="pct"/>
            <w:tcBorders>
              <w:top w:val="single" w:sz="4" w:space="0" w:color="auto"/>
              <w:left w:val="single" w:sz="4" w:space="0" w:color="auto"/>
              <w:bottom w:val="single" w:sz="4" w:space="0" w:color="auto"/>
              <w:right w:val="single" w:sz="4" w:space="0" w:color="auto"/>
            </w:tcBorders>
          </w:tcPr>
          <w:p w14:paraId="199A798E" w14:textId="0EE62271" w:rsidR="00AA66A0" w:rsidRDefault="00EA489F">
            <w:pPr>
              <w:textAlignment w:val="baseline"/>
              <w:rPr>
                <w:sz w:val="22"/>
                <w:szCs w:val="22"/>
                <w:lang w:eastAsia="lt-LT"/>
              </w:rPr>
            </w:pPr>
            <w:r>
              <w:rPr>
                <w:sz w:val="22"/>
                <w:szCs w:val="22"/>
                <w:lang w:eastAsia="lt-LT"/>
              </w:rPr>
              <w:t>P-12-001-01-02-01-01 – Paramą gavusiose mokslinių tyrimų įstaigose dirbantys mokslininkai</w:t>
            </w:r>
            <w:r>
              <w:rPr>
                <w:sz w:val="22"/>
                <w:szCs w:val="22"/>
              </w:rPr>
              <w:t xml:space="preserve"> (vienų metų etato ekvivalentai</w:t>
            </w:r>
            <w:r>
              <w:rPr>
                <w:color w:val="000000"/>
                <w:sz w:val="22"/>
                <w:szCs w:val="22"/>
                <w:lang w:eastAsia="lt-LT"/>
              </w:rPr>
              <w:t>)</w:t>
            </w:r>
          </w:p>
          <w:p w14:paraId="04107FBA" w14:textId="77777777" w:rsidR="001101B2" w:rsidRDefault="001101B2">
            <w:pPr>
              <w:textAlignment w:val="baseline"/>
              <w:rPr>
                <w:sz w:val="22"/>
                <w:szCs w:val="22"/>
                <w:lang w:eastAsia="lt-LT"/>
              </w:rPr>
            </w:pPr>
          </w:p>
          <w:p w14:paraId="5635FD66" w14:textId="77777777" w:rsidR="00AA66A0" w:rsidRDefault="00EA489F">
            <w:pPr>
              <w:textAlignment w:val="baseline"/>
              <w:rPr>
                <w:sz w:val="22"/>
                <w:szCs w:val="22"/>
                <w:lang w:eastAsia="lt-LT"/>
              </w:rPr>
            </w:pPr>
            <w:r>
              <w:rPr>
                <w:sz w:val="22"/>
                <w:szCs w:val="22"/>
                <w:lang w:eastAsia="lt-LT"/>
              </w:rPr>
              <w:t>P-12-001-01-02-01-02 – Bendruose mokslinių tyrimų projektuose dalyvaujančios mokslinių tyrimų organizacijos,</w:t>
            </w:r>
            <w:r>
              <w:rPr>
                <w:sz w:val="22"/>
                <w:szCs w:val="22"/>
              </w:rPr>
              <w:t xml:space="preserve"> (mok</w:t>
            </w:r>
            <w:r>
              <w:rPr>
                <w:sz w:val="22"/>
                <w:szCs w:val="22"/>
                <w:lang w:eastAsia="en-GB"/>
              </w:rPr>
              <w:t>slinių tyrimų organizacijos</w:t>
            </w:r>
            <w:r>
              <w:rPr>
                <w:color w:val="000000"/>
                <w:sz w:val="22"/>
                <w:szCs w:val="22"/>
                <w:lang w:eastAsia="lt-LT"/>
              </w:rPr>
              <w:t>)</w:t>
            </w:r>
          </w:p>
          <w:p w14:paraId="70471076" w14:textId="77777777" w:rsidR="00AA66A0" w:rsidRDefault="00AA66A0">
            <w:pPr>
              <w:textAlignment w:val="baseline"/>
              <w:rPr>
                <w:sz w:val="22"/>
                <w:szCs w:val="22"/>
                <w:lang w:eastAsia="lt-LT"/>
              </w:rPr>
            </w:pPr>
          </w:p>
          <w:p w14:paraId="714F79F9" w14:textId="77777777" w:rsidR="00AA66A0" w:rsidRDefault="00EA489F">
            <w:pPr>
              <w:textAlignment w:val="baseline"/>
              <w:rPr>
                <w:sz w:val="22"/>
                <w:szCs w:val="22"/>
                <w:lang w:eastAsia="lt-LT"/>
              </w:rPr>
            </w:pPr>
            <w:r>
              <w:rPr>
                <w:sz w:val="22"/>
                <w:szCs w:val="22"/>
                <w:lang w:eastAsia="lt-LT"/>
              </w:rPr>
              <w:t>P-12-001-01-02-01-03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11073015" w14:textId="77777777" w:rsidR="00AA66A0" w:rsidRDefault="00AA66A0">
            <w:pPr>
              <w:textAlignment w:val="baseline"/>
              <w:rPr>
                <w:sz w:val="22"/>
                <w:szCs w:val="22"/>
                <w:lang w:eastAsia="lt-LT"/>
              </w:rPr>
            </w:pPr>
          </w:p>
          <w:p w14:paraId="5BCC5B63" w14:textId="77777777" w:rsidR="00AA66A0" w:rsidRDefault="00EA489F">
            <w:pPr>
              <w:textAlignment w:val="baseline"/>
              <w:rPr>
                <w:sz w:val="22"/>
                <w:szCs w:val="22"/>
                <w:lang w:eastAsia="lt-LT"/>
              </w:rPr>
            </w:pPr>
            <w:r>
              <w:rPr>
                <w:sz w:val="22"/>
                <w:szCs w:val="22"/>
                <w:lang w:eastAsia="lt-LT"/>
              </w:rPr>
              <w:t xml:space="preserve">R-12-001-01-02-01-04 – Pateiktos patentų </w:t>
            </w:r>
            <w:r>
              <w:rPr>
                <w:sz w:val="22"/>
                <w:szCs w:val="22"/>
                <w:lang w:eastAsia="lt-LT"/>
              </w:rPr>
              <w:lastRenderedPageBreak/>
              <w:t>paraiškos</w:t>
            </w:r>
            <w:r>
              <w:rPr>
                <w:sz w:val="22"/>
                <w:szCs w:val="22"/>
              </w:rPr>
              <w:t xml:space="preserve"> (</w:t>
            </w:r>
            <w:r>
              <w:rPr>
                <w:sz w:val="22"/>
                <w:szCs w:val="22"/>
                <w:lang w:eastAsia="lt-LT"/>
              </w:rPr>
              <w:t>patentų paraiškos</w:t>
            </w:r>
            <w:r>
              <w:rPr>
                <w:color w:val="000000"/>
                <w:sz w:val="22"/>
                <w:szCs w:val="22"/>
                <w:lang w:eastAsia="lt-LT"/>
              </w:rPr>
              <w:t>)</w:t>
            </w:r>
          </w:p>
          <w:p w14:paraId="49DAC2ED" w14:textId="77777777" w:rsidR="00AA66A0" w:rsidRDefault="00AA66A0">
            <w:pPr>
              <w:textAlignment w:val="baseline"/>
              <w:rPr>
                <w:sz w:val="22"/>
                <w:szCs w:val="22"/>
                <w:lang w:eastAsia="lt-LT"/>
              </w:rPr>
            </w:pPr>
          </w:p>
          <w:p w14:paraId="6874CF65" w14:textId="77777777" w:rsidR="00AA66A0" w:rsidRDefault="00EA489F">
            <w:pPr>
              <w:textAlignment w:val="baseline"/>
              <w:rPr>
                <w:sz w:val="22"/>
                <w:szCs w:val="22"/>
              </w:rPr>
            </w:pPr>
            <w:r>
              <w:rPr>
                <w:sz w:val="22"/>
                <w:szCs w:val="22"/>
                <w:lang w:eastAsia="lt-LT"/>
              </w:rPr>
              <w:t>R-12-001-01-02-01-05</w:t>
            </w:r>
            <w:r>
              <w:rPr>
                <w:sz w:val="22"/>
                <w:szCs w:val="22"/>
              </w:rPr>
              <w:t xml:space="preserve"> – Remiamų projektų leidiniai (leidiniai</w:t>
            </w:r>
            <w:r>
              <w:rPr>
                <w:color w:val="000000"/>
                <w:sz w:val="22"/>
                <w:szCs w:val="22"/>
                <w:lang w:eastAsia="lt-LT"/>
              </w:rPr>
              <w:t>)</w:t>
            </w:r>
          </w:p>
          <w:p w14:paraId="6445329A" w14:textId="77777777" w:rsidR="00AA66A0" w:rsidRDefault="00AA66A0">
            <w:pPr>
              <w:rPr>
                <w:sz w:val="22"/>
                <w:szCs w:val="22"/>
              </w:rPr>
            </w:pPr>
          </w:p>
          <w:p w14:paraId="4DB320C6" w14:textId="77777777" w:rsidR="00AA66A0" w:rsidRDefault="00EA489F">
            <w:pPr>
              <w:textAlignment w:val="baseline"/>
              <w:rPr>
                <w:sz w:val="22"/>
                <w:szCs w:val="22"/>
              </w:rPr>
            </w:pPr>
            <w:r>
              <w:rPr>
                <w:color w:val="000000"/>
                <w:sz w:val="22"/>
                <w:szCs w:val="22"/>
              </w:rPr>
              <w:t>P-12-001-01-02-01-19</w:t>
            </w:r>
            <w:r>
              <w:rPr>
                <w:sz w:val="22"/>
                <w:szCs w:val="22"/>
                <w:lang w:eastAsia="lt-LT"/>
              </w:rPr>
              <w:t xml:space="preserve"> </w:t>
            </w:r>
            <w:r>
              <w:rPr>
                <w:sz w:val="22"/>
                <w:szCs w:val="22"/>
              </w:rPr>
              <w:t>–</w:t>
            </w:r>
            <w:r>
              <w:rPr>
                <w:sz w:val="22"/>
                <w:szCs w:val="22"/>
                <w:lang w:eastAsia="lt-LT"/>
              </w:rPr>
              <w:t xml:space="preserve"> Sukurti tarptautiniai kompetencijų centrai</w:t>
            </w:r>
            <w:r>
              <w:rPr>
                <w:sz w:val="22"/>
                <w:szCs w:val="22"/>
              </w:rPr>
              <w:t xml:space="preserve"> (</w:t>
            </w:r>
            <w:r>
              <w:rPr>
                <w:sz w:val="22"/>
                <w:szCs w:val="22"/>
                <w:lang w:eastAsia="lt-LT"/>
              </w:rPr>
              <w:t>skaičius</w:t>
            </w:r>
            <w:r>
              <w:rPr>
                <w:color w:val="000000"/>
                <w:sz w:val="22"/>
                <w:szCs w:val="22"/>
                <w:lang w:eastAsia="lt-LT"/>
              </w:rPr>
              <w:t>)</w:t>
            </w:r>
          </w:p>
        </w:tc>
        <w:tc>
          <w:tcPr>
            <w:tcW w:w="447" w:type="pct"/>
            <w:tcBorders>
              <w:top w:val="single" w:sz="4" w:space="0" w:color="auto"/>
              <w:left w:val="single" w:sz="4" w:space="0" w:color="auto"/>
              <w:bottom w:val="single" w:sz="4" w:space="0" w:color="auto"/>
              <w:right w:val="single" w:sz="4" w:space="0" w:color="auto"/>
            </w:tcBorders>
          </w:tcPr>
          <w:p w14:paraId="1B80525B" w14:textId="77777777" w:rsidR="00D7551E" w:rsidRDefault="00EA489F">
            <w:pPr>
              <w:jc w:val="center"/>
              <w:textAlignment w:val="baseline"/>
              <w:rPr>
                <w:sz w:val="22"/>
                <w:szCs w:val="22"/>
                <w:lang w:eastAsia="lt-LT"/>
              </w:rPr>
            </w:pPr>
            <w:r>
              <w:rPr>
                <w:sz w:val="22"/>
                <w:szCs w:val="22"/>
                <w:lang w:eastAsia="lt-LT"/>
              </w:rPr>
              <w:lastRenderedPageBreak/>
              <w:t>110 </w:t>
            </w:r>
          </w:p>
          <w:p w14:paraId="6BFD3C2B" w14:textId="2E3DFF85" w:rsidR="00AA66A0" w:rsidRDefault="00EA489F">
            <w:pPr>
              <w:jc w:val="center"/>
              <w:textAlignment w:val="baseline"/>
              <w:rPr>
                <w:sz w:val="22"/>
                <w:szCs w:val="22"/>
                <w:lang w:eastAsia="lt-LT"/>
              </w:rPr>
            </w:pPr>
            <w:r>
              <w:rPr>
                <w:sz w:val="22"/>
                <w:szCs w:val="22"/>
                <w:lang w:eastAsia="lt-LT"/>
              </w:rPr>
              <w:t>(2029)</w:t>
            </w:r>
          </w:p>
          <w:p w14:paraId="6CFA4191" w14:textId="77777777" w:rsidR="00AA66A0" w:rsidRDefault="00AA66A0">
            <w:pPr>
              <w:jc w:val="center"/>
              <w:textAlignment w:val="baseline"/>
              <w:rPr>
                <w:sz w:val="22"/>
                <w:szCs w:val="22"/>
                <w:lang w:eastAsia="lt-LT"/>
              </w:rPr>
            </w:pPr>
          </w:p>
          <w:p w14:paraId="57B252EF" w14:textId="77777777" w:rsidR="00AA66A0" w:rsidRDefault="00AA66A0">
            <w:pPr>
              <w:jc w:val="center"/>
              <w:textAlignment w:val="baseline"/>
              <w:rPr>
                <w:sz w:val="22"/>
                <w:szCs w:val="22"/>
                <w:lang w:eastAsia="lt-LT"/>
              </w:rPr>
            </w:pPr>
          </w:p>
          <w:p w14:paraId="6F246D05" w14:textId="77777777" w:rsidR="00AA66A0" w:rsidRDefault="00AA66A0">
            <w:pPr>
              <w:jc w:val="center"/>
              <w:textAlignment w:val="baseline"/>
              <w:rPr>
                <w:sz w:val="22"/>
                <w:szCs w:val="22"/>
                <w:lang w:eastAsia="lt-LT"/>
              </w:rPr>
            </w:pPr>
          </w:p>
          <w:p w14:paraId="63773C9E" w14:textId="77777777" w:rsidR="00AA66A0" w:rsidRDefault="00AA66A0">
            <w:pPr>
              <w:jc w:val="center"/>
              <w:textAlignment w:val="baseline"/>
              <w:rPr>
                <w:sz w:val="22"/>
                <w:szCs w:val="22"/>
                <w:lang w:eastAsia="lt-LT"/>
              </w:rPr>
            </w:pPr>
          </w:p>
          <w:p w14:paraId="1D9144D4" w14:textId="77777777" w:rsidR="001101B2" w:rsidRDefault="001101B2" w:rsidP="00D7551E">
            <w:pPr>
              <w:textAlignment w:val="baseline"/>
              <w:rPr>
                <w:sz w:val="22"/>
                <w:szCs w:val="22"/>
                <w:lang w:eastAsia="lt-LT"/>
              </w:rPr>
            </w:pPr>
          </w:p>
          <w:p w14:paraId="62924D78" w14:textId="77777777" w:rsidR="00D7551E" w:rsidRDefault="00EA489F" w:rsidP="0087160D">
            <w:pPr>
              <w:jc w:val="center"/>
              <w:textAlignment w:val="baseline"/>
              <w:rPr>
                <w:sz w:val="22"/>
                <w:szCs w:val="22"/>
                <w:lang w:eastAsia="lt-LT"/>
              </w:rPr>
            </w:pPr>
            <w:r>
              <w:rPr>
                <w:sz w:val="22"/>
                <w:szCs w:val="22"/>
                <w:lang w:eastAsia="lt-LT"/>
              </w:rPr>
              <w:t>3 </w:t>
            </w:r>
          </w:p>
          <w:p w14:paraId="6D292167" w14:textId="24E43A03" w:rsidR="00AA66A0" w:rsidRDefault="00EA489F" w:rsidP="0087160D">
            <w:pPr>
              <w:jc w:val="center"/>
              <w:textAlignment w:val="baseline"/>
              <w:rPr>
                <w:sz w:val="22"/>
                <w:szCs w:val="22"/>
                <w:lang w:eastAsia="lt-LT"/>
              </w:rPr>
            </w:pPr>
            <w:r>
              <w:rPr>
                <w:sz w:val="22"/>
                <w:szCs w:val="22"/>
                <w:lang w:eastAsia="lt-LT"/>
              </w:rPr>
              <w:t>(2029)</w:t>
            </w:r>
          </w:p>
          <w:p w14:paraId="5DF3686C" w14:textId="77777777" w:rsidR="00AA66A0" w:rsidRDefault="00AA66A0">
            <w:pPr>
              <w:jc w:val="center"/>
              <w:textAlignment w:val="baseline"/>
              <w:rPr>
                <w:sz w:val="22"/>
                <w:szCs w:val="22"/>
                <w:lang w:eastAsia="lt-LT"/>
              </w:rPr>
            </w:pPr>
          </w:p>
          <w:p w14:paraId="5DF9E8C0" w14:textId="77777777" w:rsidR="00AA66A0" w:rsidRDefault="00AA66A0">
            <w:pPr>
              <w:jc w:val="center"/>
              <w:textAlignment w:val="baseline"/>
              <w:rPr>
                <w:sz w:val="22"/>
                <w:szCs w:val="22"/>
                <w:lang w:eastAsia="lt-LT"/>
              </w:rPr>
            </w:pPr>
          </w:p>
          <w:p w14:paraId="5762EEB5" w14:textId="77777777" w:rsidR="00AA66A0" w:rsidRDefault="00AA66A0">
            <w:pPr>
              <w:jc w:val="center"/>
              <w:textAlignment w:val="baseline"/>
              <w:rPr>
                <w:sz w:val="22"/>
                <w:szCs w:val="22"/>
                <w:lang w:eastAsia="lt-LT"/>
              </w:rPr>
            </w:pPr>
          </w:p>
          <w:p w14:paraId="096C713F" w14:textId="77777777" w:rsidR="00AA66A0" w:rsidRDefault="00AA66A0">
            <w:pPr>
              <w:jc w:val="center"/>
              <w:textAlignment w:val="baseline"/>
              <w:rPr>
                <w:sz w:val="22"/>
                <w:szCs w:val="22"/>
                <w:lang w:eastAsia="lt-LT"/>
              </w:rPr>
            </w:pPr>
          </w:p>
          <w:p w14:paraId="39CCD62C" w14:textId="77777777" w:rsidR="00AA66A0" w:rsidRDefault="00AA66A0" w:rsidP="00007CF8">
            <w:pPr>
              <w:textAlignment w:val="baseline"/>
              <w:rPr>
                <w:sz w:val="22"/>
                <w:szCs w:val="22"/>
              </w:rPr>
            </w:pPr>
          </w:p>
          <w:p w14:paraId="024126C3" w14:textId="77777777" w:rsidR="00AA66A0" w:rsidRDefault="00AA66A0">
            <w:pPr>
              <w:jc w:val="center"/>
              <w:textAlignment w:val="baseline"/>
              <w:rPr>
                <w:sz w:val="22"/>
                <w:szCs w:val="22"/>
              </w:rPr>
            </w:pPr>
          </w:p>
          <w:p w14:paraId="1878B2FA" w14:textId="77777777" w:rsidR="00AA66A0" w:rsidRDefault="00AA66A0">
            <w:pPr>
              <w:jc w:val="center"/>
              <w:textAlignment w:val="baseline"/>
              <w:rPr>
                <w:sz w:val="22"/>
                <w:szCs w:val="22"/>
              </w:rPr>
            </w:pPr>
          </w:p>
          <w:p w14:paraId="6976D3C6" w14:textId="77777777" w:rsidR="00AA66A0" w:rsidRDefault="00EA489F">
            <w:pPr>
              <w:jc w:val="center"/>
              <w:textAlignment w:val="baseline"/>
              <w:rPr>
                <w:sz w:val="22"/>
                <w:szCs w:val="22"/>
                <w:lang w:eastAsia="lt-LT"/>
              </w:rPr>
            </w:pPr>
            <w:r>
              <w:rPr>
                <w:sz w:val="22"/>
                <w:szCs w:val="22"/>
              </w:rPr>
              <w:t>4 000 000</w:t>
            </w:r>
          </w:p>
          <w:p w14:paraId="0EA73131" w14:textId="77777777" w:rsidR="00AA66A0" w:rsidRDefault="00EA489F">
            <w:pPr>
              <w:jc w:val="center"/>
              <w:textAlignment w:val="baseline"/>
              <w:rPr>
                <w:sz w:val="22"/>
                <w:szCs w:val="22"/>
                <w:lang w:eastAsia="lt-LT"/>
              </w:rPr>
            </w:pPr>
            <w:r>
              <w:rPr>
                <w:sz w:val="22"/>
                <w:szCs w:val="22"/>
                <w:lang w:eastAsia="lt-LT"/>
              </w:rPr>
              <w:t>(2029)</w:t>
            </w:r>
          </w:p>
          <w:p w14:paraId="3F16EB9C" w14:textId="77777777" w:rsidR="00AA66A0" w:rsidRDefault="00AA66A0">
            <w:pPr>
              <w:jc w:val="center"/>
              <w:textAlignment w:val="baseline"/>
              <w:rPr>
                <w:sz w:val="22"/>
                <w:szCs w:val="22"/>
                <w:lang w:eastAsia="lt-LT"/>
              </w:rPr>
            </w:pPr>
          </w:p>
          <w:p w14:paraId="63E0CF3B" w14:textId="77777777" w:rsidR="00AA66A0" w:rsidRDefault="00AA66A0" w:rsidP="000B342E">
            <w:pPr>
              <w:textAlignment w:val="baseline"/>
              <w:rPr>
                <w:sz w:val="22"/>
                <w:szCs w:val="22"/>
                <w:lang w:eastAsia="lt-LT"/>
              </w:rPr>
            </w:pPr>
          </w:p>
          <w:p w14:paraId="3F7CE375" w14:textId="77777777" w:rsidR="000E5E57" w:rsidRDefault="000E5E57" w:rsidP="000B342E">
            <w:pPr>
              <w:textAlignment w:val="baseline"/>
              <w:rPr>
                <w:sz w:val="22"/>
                <w:szCs w:val="22"/>
                <w:lang w:eastAsia="lt-LT"/>
              </w:rPr>
            </w:pPr>
          </w:p>
          <w:p w14:paraId="0D6F8ECD" w14:textId="77777777" w:rsidR="00DE20E8" w:rsidRDefault="00EA489F">
            <w:pPr>
              <w:jc w:val="center"/>
              <w:textAlignment w:val="baseline"/>
              <w:rPr>
                <w:sz w:val="22"/>
                <w:szCs w:val="22"/>
                <w:lang w:eastAsia="lt-LT"/>
              </w:rPr>
            </w:pPr>
            <w:r>
              <w:rPr>
                <w:sz w:val="22"/>
                <w:szCs w:val="22"/>
                <w:lang w:eastAsia="lt-LT"/>
              </w:rPr>
              <w:t>20 </w:t>
            </w:r>
          </w:p>
          <w:p w14:paraId="427AF1C3" w14:textId="0CCF72B0" w:rsidR="00AA66A0" w:rsidRDefault="00EA489F">
            <w:pPr>
              <w:jc w:val="center"/>
              <w:textAlignment w:val="baseline"/>
              <w:rPr>
                <w:sz w:val="22"/>
                <w:szCs w:val="22"/>
                <w:lang w:eastAsia="lt-LT"/>
              </w:rPr>
            </w:pPr>
            <w:r>
              <w:rPr>
                <w:sz w:val="22"/>
                <w:szCs w:val="22"/>
                <w:lang w:eastAsia="lt-LT"/>
              </w:rPr>
              <w:t>(2029)</w:t>
            </w:r>
          </w:p>
          <w:p w14:paraId="01998BD4" w14:textId="77777777" w:rsidR="00AA66A0" w:rsidRDefault="00AA66A0">
            <w:pPr>
              <w:jc w:val="center"/>
              <w:textAlignment w:val="baseline"/>
              <w:rPr>
                <w:sz w:val="22"/>
                <w:szCs w:val="22"/>
                <w:lang w:eastAsia="lt-LT"/>
              </w:rPr>
            </w:pPr>
          </w:p>
          <w:p w14:paraId="7A95EA27" w14:textId="77777777" w:rsidR="00AA66A0" w:rsidRDefault="00AA66A0">
            <w:pPr>
              <w:jc w:val="center"/>
              <w:textAlignment w:val="baseline"/>
              <w:rPr>
                <w:sz w:val="22"/>
                <w:szCs w:val="22"/>
                <w:lang w:eastAsia="lt-LT"/>
              </w:rPr>
            </w:pPr>
          </w:p>
          <w:p w14:paraId="625B66C0" w14:textId="77777777" w:rsidR="00AA66A0" w:rsidRDefault="00AA66A0" w:rsidP="00DE20E8">
            <w:pPr>
              <w:rPr>
                <w:sz w:val="22"/>
                <w:szCs w:val="22"/>
              </w:rPr>
            </w:pPr>
          </w:p>
          <w:p w14:paraId="47D285D8" w14:textId="77777777" w:rsidR="00DE20E8" w:rsidRDefault="00EA489F">
            <w:pPr>
              <w:jc w:val="center"/>
              <w:rPr>
                <w:sz w:val="22"/>
                <w:szCs w:val="22"/>
              </w:rPr>
            </w:pPr>
            <w:r>
              <w:rPr>
                <w:sz w:val="22"/>
                <w:szCs w:val="22"/>
              </w:rPr>
              <w:t>30 </w:t>
            </w:r>
          </w:p>
          <w:p w14:paraId="6781C9E9" w14:textId="06DC2DB7" w:rsidR="00AA66A0" w:rsidRDefault="00EA489F">
            <w:pPr>
              <w:jc w:val="center"/>
              <w:rPr>
                <w:sz w:val="22"/>
                <w:szCs w:val="22"/>
              </w:rPr>
            </w:pPr>
            <w:r>
              <w:rPr>
                <w:sz w:val="22"/>
                <w:szCs w:val="22"/>
              </w:rPr>
              <w:t>(2029)</w:t>
            </w:r>
          </w:p>
          <w:p w14:paraId="792BDAA4" w14:textId="77777777" w:rsidR="00AA66A0" w:rsidRDefault="00AA66A0">
            <w:pPr>
              <w:jc w:val="center"/>
              <w:rPr>
                <w:sz w:val="22"/>
                <w:szCs w:val="22"/>
              </w:rPr>
            </w:pPr>
          </w:p>
          <w:p w14:paraId="326B3019" w14:textId="77777777" w:rsidR="00AA66A0" w:rsidRDefault="00AA66A0" w:rsidP="00DE20E8">
            <w:pPr>
              <w:rPr>
                <w:sz w:val="22"/>
                <w:szCs w:val="22"/>
              </w:rPr>
            </w:pPr>
          </w:p>
          <w:p w14:paraId="7707350D" w14:textId="77777777" w:rsidR="00DE20E8" w:rsidRDefault="00EA489F">
            <w:pPr>
              <w:jc w:val="center"/>
              <w:rPr>
                <w:sz w:val="22"/>
                <w:szCs w:val="22"/>
              </w:rPr>
            </w:pPr>
            <w:r>
              <w:rPr>
                <w:sz w:val="22"/>
                <w:szCs w:val="22"/>
              </w:rPr>
              <w:t xml:space="preserve">3 </w:t>
            </w:r>
          </w:p>
          <w:p w14:paraId="5520EAE0" w14:textId="10FDE357" w:rsidR="00AA66A0" w:rsidRDefault="00EA489F">
            <w:pPr>
              <w:jc w:val="center"/>
              <w:rPr>
                <w:sz w:val="22"/>
                <w:szCs w:val="22"/>
              </w:rPr>
            </w:pPr>
            <w:r>
              <w:rPr>
                <w:sz w:val="22"/>
                <w:szCs w:val="22"/>
              </w:rPr>
              <w:t>(2029)</w:t>
            </w:r>
          </w:p>
          <w:p w14:paraId="6ADF6B43" w14:textId="77777777" w:rsidR="00AA66A0" w:rsidRDefault="00AA66A0">
            <w:pPr>
              <w:jc w:val="center"/>
              <w:rPr>
                <w:sz w:val="22"/>
                <w:szCs w:val="22"/>
              </w:rPr>
            </w:pPr>
          </w:p>
          <w:p w14:paraId="03B7BA03" w14:textId="77777777" w:rsidR="00AA66A0" w:rsidRDefault="00AA66A0" w:rsidP="000E5E57">
            <w:pPr>
              <w:rPr>
                <w:sz w:val="22"/>
                <w:szCs w:val="22"/>
              </w:rPr>
            </w:pPr>
          </w:p>
        </w:tc>
        <w:tc>
          <w:tcPr>
            <w:tcW w:w="357" w:type="pct"/>
            <w:tcBorders>
              <w:top w:val="single" w:sz="4" w:space="0" w:color="auto"/>
              <w:left w:val="single" w:sz="4" w:space="0" w:color="auto"/>
              <w:bottom w:val="single" w:sz="4" w:space="0" w:color="auto"/>
              <w:right w:val="single" w:sz="4" w:space="0" w:color="auto"/>
            </w:tcBorders>
            <w:hideMark/>
          </w:tcPr>
          <w:p w14:paraId="3A67A95B" w14:textId="77777777" w:rsidR="00AA66A0" w:rsidRDefault="00EA489F">
            <w:pPr>
              <w:ind w:hanging="111"/>
              <w:jc w:val="center"/>
              <w:rPr>
                <w:sz w:val="22"/>
                <w:szCs w:val="22"/>
              </w:rPr>
            </w:pPr>
            <w:r>
              <w:rPr>
                <w:sz w:val="22"/>
                <w:szCs w:val="22"/>
              </w:rPr>
              <w:lastRenderedPageBreak/>
              <w:t>CPVA</w:t>
            </w:r>
          </w:p>
        </w:tc>
        <w:tc>
          <w:tcPr>
            <w:tcW w:w="266" w:type="pct"/>
            <w:tcBorders>
              <w:top w:val="single" w:sz="4" w:space="0" w:color="auto"/>
              <w:left w:val="single" w:sz="4" w:space="0" w:color="auto"/>
              <w:bottom w:val="single" w:sz="4" w:space="0" w:color="auto"/>
              <w:right w:val="single" w:sz="4" w:space="0" w:color="auto"/>
            </w:tcBorders>
            <w:hideMark/>
          </w:tcPr>
          <w:p w14:paraId="35D8DE9A" w14:textId="77777777" w:rsidR="00AA66A0" w:rsidRDefault="00EA489F">
            <w:pPr>
              <w:jc w:val="center"/>
              <w:rPr>
                <w:sz w:val="22"/>
                <w:szCs w:val="22"/>
              </w:rPr>
            </w:pPr>
            <w:r>
              <w:rPr>
                <w:sz w:val="22"/>
                <w:szCs w:val="22"/>
              </w:rPr>
              <w:t>-</w:t>
            </w:r>
          </w:p>
        </w:tc>
      </w:tr>
      <w:tr w:rsidR="008569E4" w14:paraId="0B46D141"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50648545" w14:textId="77777777" w:rsidR="00AA66A0" w:rsidRDefault="00EA489F">
            <w:pPr>
              <w:rPr>
                <w:sz w:val="22"/>
                <w:szCs w:val="22"/>
              </w:rPr>
            </w:pPr>
            <w:r>
              <w:rPr>
                <w:sz w:val="22"/>
                <w:szCs w:val="22"/>
              </w:rPr>
              <w:t>1.5. Skatinti vykdyti taikomuosius MTEP (VVL)</w:t>
            </w:r>
          </w:p>
        </w:tc>
        <w:tc>
          <w:tcPr>
            <w:tcW w:w="312" w:type="pct"/>
            <w:tcBorders>
              <w:top w:val="single" w:sz="4" w:space="0" w:color="auto"/>
              <w:left w:val="single" w:sz="4" w:space="0" w:color="auto"/>
              <w:bottom w:val="single" w:sz="4" w:space="0" w:color="auto"/>
              <w:right w:val="single" w:sz="4" w:space="0" w:color="auto"/>
            </w:tcBorders>
            <w:hideMark/>
          </w:tcPr>
          <w:p w14:paraId="3B598C2C" w14:textId="77777777" w:rsidR="00AA66A0" w:rsidRDefault="00EA489F">
            <w:pPr>
              <w:jc w:val="center"/>
              <w:rPr>
                <w:sz w:val="22"/>
                <w:szCs w:val="22"/>
              </w:rPr>
            </w:pPr>
            <w:r>
              <w:rPr>
                <w:sz w:val="22"/>
                <w:szCs w:val="22"/>
              </w:rPr>
              <w:t>I</w:t>
            </w:r>
          </w:p>
        </w:tc>
        <w:tc>
          <w:tcPr>
            <w:tcW w:w="269" w:type="pct"/>
            <w:tcBorders>
              <w:top w:val="single" w:sz="4" w:space="0" w:color="auto"/>
              <w:left w:val="single" w:sz="4" w:space="0" w:color="auto"/>
              <w:bottom w:val="single" w:sz="4" w:space="0" w:color="auto"/>
              <w:right w:val="single" w:sz="4" w:space="0" w:color="auto"/>
            </w:tcBorders>
            <w:hideMark/>
          </w:tcPr>
          <w:p w14:paraId="7563413C" w14:textId="77777777" w:rsidR="00AA66A0" w:rsidRDefault="00EA489F">
            <w:pPr>
              <w:jc w:val="center"/>
              <w:rPr>
                <w:sz w:val="22"/>
                <w:szCs w:val="22"/>
              </w:rPr>
            </w:pPr>
            <w:r>
              <w:rPr>
                <w:sz w:val="22"/>
                <w:szCs w:val="22"/>
              </w:rPr>
              <w:t>LMT</w:t>
            </w:r>
          </w:p>
        </w:tc>
        <w:tc>
          <w:tcPr>
            <w:tcW w:w="223" w:type="pct"/>
            <w:tcBorders>
              <w:top w:val="single" w:sz="4" w:space="0" w:color="auto"/>
              <w:left w:val="single" w:sz="4" w:space="0" w:color="auto"/>
              <w:bottom w:val="single" w:sz="4" w:space="0" w:color="auto"/>
              <w:right w:val="single" w:sz="4" w:space="0" w:color="auto"/>
            </w:tcBorders>
            <w:hideMark/>
          </w:tcPr>
          <w:p w14:paraId="7BCA7F0C" w14:textId="77777777" w:rsidR="00AA66A0" w:rsidRDefault="00EA489F">
            <w:pPr>
              <w:jc w:val="center"/>
              <w:rPr>
                <w:sz w:val="22"/>
                <w:szCs w:val="22"/>
              </w:rPr>
            </w:pPr>
            <w:r>
              <w:rPr>
                <w:sz w:val="22"/>
                <w:szCs w:val="22"/>
              </w:rPr>
              <w:t>P</w:t>
            </w:r>
          </w:p>
        </w:tc>
        <w:tc>
          <w:tcPr>
            <w:tcW w:w="312" w:type="pct"/>
            <w:tcBorders>
              <w:top w:val="single" w:sz="4" w:space="0" w:color="auto"/>
              <w:left w:val="single" w:sz="4" w:space="0" w:color="auto"/>
              <w:bottom w:val="single" w:sz="4" w:space="0" w:color="auto"/>
              <w:right w:val="single" w:sz="4" w:space="0" w:color="auto"/>
            </w:tcBorders>
            <w:hideMark/>
          </w:tcPr>
          <w:p w14:paraId="2278F110"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14C4B67A"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tcPr>
          <w:p w14:paraId="59991A9E" w14:textId="77777777" w:rsidR="00AA66A0" w:rsidRDefault="00EA489F">
            <w:pPr>
              <w:textAlignment w:val="baseline"/>
              <w:rPr>
                <w:sz w:val="22"/>
                <w:szCs w:val="22"/>
                <w:lang w:eastAsia="lt-LT"/>
              </w:rPr>
            </w:pPr>
            <w:r>
              <w:rPr>
                <w:sz w:val="22"/>
                <w:szCs w:val="22"/>
                <w:lang w:eastAsia="lt-LT"/>
              </w:rPr>
              <w:t>15 586 340 (galima viršyti 4 413 660)</w:t>
            </w:r>
          </w:p>
          <w:p w14:paraId="1A2F7E7A" w14:textId="77777777" w:rsidR="00DE20E8" w:rsidRDefault="00DE20E8">
            <w:pPr>
              <w:rPr>
                <w:sz w:val="22"/>
                <w:szCs w:val="22"/>
              </w:rPr>
            </w:pPr>
          </w:p>
          <w:p w14:paraId="29BD8ED1" w14:textId="77777777" w:rsidR="00AA66A0" w:rsidRDefault="00EA489F" w:rsidP="00DE20E8">
            <w:pPr>
              <w:jc w:val="center"/>
              <w:rPr>
                <w:sz w:val="22"/>
                <w:szCs w:val="22"/>
              </w:rPr>
            </w:pPr>
            <w:r>
              <w:rPr>
                <w:sz w:val="22"/>
                <w:szCs w:val="22"/>
              </w:rPr>
              <w:t>3 273 131</w:t>
            </w:r>
          </w:p>
        </w:tc>
        <w:tc>
          <w:tcPr>
            <w:tcW w:w="509" w:type="pct"/>
            <w:tcBorders>
              <w:top w:val="single" w:sz="4" w:space="0" w:color="auto"/>
              <w:left w:val="single" w:sz="4" w:space="0" w:color="auto"/>
              <w:bottom w:val="single" w:sz="4" w:space="0" w:color="auto"/>
              <w:right w:val="single" w:sz="4" w:space="0" w:color="auto"/>
            </w:tcBorders>
          </w:tcPr>
          <w:p w14:paraId="681CB34D" w14:textId="77777777" w:rsidR="00AA66A0" w:rsidRDefault="00EA489F">
            <w:pPr>
              <w:rPr>
                <w:sz w:val="22"/>
                <w:szCs w:val="22"/>
              </w:rPr>
            </w:pPr>
            <w:r>
              <w:rPr>
                <w:sz w:val="22"/>
                <w:szCs w:val="22"/>
              </w:rPr>
              <w:t xml:space="preserve">2021–2027 </w:t>
            </w:r>
            <w:r>
              <w:rPr>
                <w:color w:val="000000"/>
                <w:sz w:val="22"/>
                <w:szCs w:val="22"/>
                <w:lang w:eastAsia="lt-LT"/>
              </w:rPr>
              <w:t xml:space="preserve">metų </w:t>
            </w:r>
            <w:r>
              <w:rPr>
                <w:sz w:val="22"/>
                <w:szCs w:val="22"/>
              </w:rPr>
              <w:t>ES fondų lėšos</w:t>
            </w:r>
          </w:p>
          <w:p w14:paraId="3E21AD4B" w14:textId="77777777" w:rsidR="00AA66A0" w:rsidRDefault="00AA66A0">
            <w:pPr>
              <w:rPr>
                <w:sz w:val="22"/>
                <w:szCs w:val="22"/>
              </w:rPr>
            </w:pPr>
          </w:p>
          <w:p w14:paraId="2D01FD80" w14:textId="77777777" w:rsidR="00AA66A0" w:rsidRDefault="00EA489F">
            <w:pPr>
              <w:rPr>
                <w:sz w:val="22"/>
                <w:szCs w:val="22"/>
              </w:rPr>
            </w:pPr>
            <w:r>
              <w:rPr>
                <w:sz w:val="22"/>
                <w:szCs w:val="22"/>
              </w:rPr>
              <w:t>VB lėšos, skirtos apmokėti bendrai finansuojamų iš ES fondų lėšų projektų netinkamam finansuoti iš ES fondų lėšų pirkimo ir (arba) importo PVM</w:t>
            </w:r>
          </w:p>
        </w:tc>
        <w:tc>
          <w:tcPr>
            <w:tcW w:w="340" w:type="pct"/>
            <w:tcBorders>
              <w:top w:val="single" w:sz="4" w:space="0" w:color="auto"/>
              <w:left w:val="single" w:sz="4" w:space="0" w:color="auto"/>
              <w:bottom w:val="single" w:sz="4" w:space="0" w:color="auto"/>
              <w:right w:val="single" w:sz="4" w:space="0" w:color="auto"/>
            </w:tcBorders>
            <w:hideMark/>
          </w:tcPr>
          <w:p w14:paraId="4066D684" w14:textId="77777777" w:rsidR="00AA66A0" w:rsidRDefault="00EA489F">
            <w:pPr>
              <w:ind w:hanging="118"/>
              <w:jc w:val="center"/>
              <w:textAlignment w:val="baseline"/>
              <w:rPr>
                <w:sz w:val="22"/>
                <w:szCs w:val="22"/>
                <w:lang w:eastAsia="lt-LT"/>
              </w:rPr>
            </w:pPr>
            <w:r>
              <w:rPr>
                <w:sz w:val="22"/>
                <w:szCs w:val="22"/>
              </w:rPr>
              <w:t>ERPF</w:t>
            </w:r>
          </w:p>
        </w:tc>
        <w:tc>
          <w:tcPr>
            <w:tcW w:w="759" w:type="pct"/>
            <w:tcBorders>
              <w:top w:val="single" w:sz="4" w:space="0" w:color="auto"/>
              <w:left w:val="single" w:sz="4" w:space="0" w:color="auto"/>
              <w:bottom w:val="single" w:sz="4" w:space="0" w:color="auto"/>
              <w:right w:val="single" w:sz="4" w:space="0" w:color="auto"/>
            </w:tcBorders>
          </w:tcPr>
          <w:p w14:paraId="44405693" w14:textId="77777777" w:rsidR="00AA66A0" w:rsidRDefault="00EA489F">
            <w:pPr>
              <w:textAlignment w:val="baseline"/>
              <w:rPr>
                <w:sz w:val="22"/>
                <w:szCs w:val="22"/>
                <w:lang w:eastAsia="lt-LT"/>
              </w:rPr>
            </w:pPr>
            <w:r>
              <w:rPr>
                <w:sz w:val="22"/>
                <w:szCs w:val="22"/>
                <w:lang w:eastAsia="lt-LT"/>
              </w:rPr>
              <w:t>P-12-001-01-02-01-01 –Paramą gavusiose mokslinių tyrimų įstaigose dirbantys mokslininkai</w:t>
            </w:r>
            <w:r>
              <w:rPr>
                <w:sz w:val="22"/>
                <w:szCs w:val="22"/>
              </w:rPr>
              <w:t xml:space="preserve"> (vienų metų etato ekvivalentai</w:t>
            </w:r>
            <w:r>
              <w:rPr>
                <w:color w:val="000000"/>
                <w:sz w:val="22"/>
                <w:szCs w:val="22"/>
                <w:lang w:eastAsia="lt-LT"/>
              </w:rPr>
              <w:t>)</w:t>
            </w:r>
          </w:p>
          <w:p w14:paraId="73463052" w14:textId="77777777" w:rsidR="00AA66A0" w:rsidRDefault="00AA66A0">
            <w:pPr>
              <w:textAlignment w:val="baseline"/>
              <w:rPr>
                <w:sz w:val="22"/>
                <w:szCs w:val="22"/>
                <w:lang w:eastAsia="lt-LT"/>
              </w:rPr>
            </w:pPr>
          </w:p>
          <w:p w14:paraId="66B8C1B5" w14:textId="77777777" w:rsidR="00AA66A0" w:rsidRDefault="00EA489F">
            <w:pPr>
              <w:textAlignment w:val="baseline"/>
              <w:rPr>
                <w:sz w:val="22"/>
                <w:szCs w:val="22"/>
                <w:lang w:eastAsia="lt-LT"/>
              </w:rPr>
            </w:pPr>
            <w:r>
              <w:rPr>
                <w:sz w:val="22"/>
                <w:szCs w:val="22"/>
                <w:lang w:eastAsia="lt-LT"/>
              </w:rPr>
              <w:t>P-12-001-01-02-01-02 – Bendruose mokslinių tyrimų projektuose dalyvaujančios mokslinių tyrimų organizacijos (</w:t>
            </w:r>
            <w:r>
              <w:rPr>
                <w:sz w:val="22"/>
                <w:szCs w:val="22"/>
                <w:lang w:eastAsia="en-GB"/>
              </w:rPr>
              <w:t>mokslinių tyrimų organizacijos</w:t>
            </w:r>
            <w:r>
              <w:rPr>
                <w:color w:val="000000"/>
                <w:sz w:val="22"/>
                <w:szCs w:val="22"/>
                <w:lang w:eastAsia="lt-LT"/>
              </w:rPr>
              <w:t>)</w:t>
            </w:r>
          </w:p>
          <w:p w14:paraId="58EC29C6" w14:textId="77777777" w:rsidR="00AA66A0" w:rsidRDefault="00AA66A0">
            <w:pPr>
              <w:textAlignment w:val="baseline"/>
              <w:rPr>
                <w:sz w:val="22"/>
                <w:szCs w:val="22"/>
                <w:lang w:eastAsia="lt-LT"/>
              </w:rPr>
            </w:pPr>
          </w:p>
          <w:p w14:paraId="770B75C8" w14:textId="77777777" w:rsidR="00AA66A0" w:rsidRDefault="00EA489F">
            <w:pPr>
              <w:textAlignment w:val="baseline"/>
              <w:rPr>
                <w:sz w:val="22"/>
                <w:szCs w:val="22"/>
                <w:lang w:eastAsia="lt-LT"/>
              </w:rPr>
            </w:pPr>
            <w:r>
              <w:rPr>
                <w:sz w:val="22"/>
                <w:szCs w:val="22"/>
                <w:lang w:eastAsia="lt-LT"/>
              </w:rPr>
              <w:t>P-12-001-01-02-01-03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0DB2663B" w14:textId="77777777" w:rsidR="00AA66A0" w:rsidRDefault="00AA66A0">
            <w:pPr>
              <w:textAlignment w:val="baseline"/>
              <w:rPr>
                <w:sz w:val="22"/>
                <w:szCs w:val="22"/>
                <w:lang w:eastAsia="lt-LT"/>
              </w:rPr>
            </w:pPr>
          </w:p>
          <w:p w14:paraId="1008A08E" w14:textId="77777777" w:rsidR="00AA66A0" w:rsidRDefault="00EA489F">
            <w:pPr>
              <w:textAlignment w:val="baseline"/>
              <w:rPr>
                <w:sz w:val="22"/>
                <w:szCs w:val="22"/>
                <w:lang w:eastAsia="lt-LT"/>
              </w:rPr>
            </w:pPr>
            <w:r>
              <w:rPr>
                <w:sz w:val="22"/>
                <w:szCs w:val="22"/>
                <w:lang w:eastAsia="lt-LT"/>
              </w:rPr>
              <w:t>R-12-001-01-02-01-04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36042720" w14:textId="77777777" w:rsidR="00AA66A0" w:rsidRDefault="00AA66A0">
            <w:pPr>
              <w:textAlignment w:val="baseline"/>
              <w:rPr>
                <w:sz w:val="22"/>
                <w:szCs w:val="22"/>
                <w:lang w:eastAsia="lt-LT"/>
              </w:rPr>
            </w:pPr>
          </w:p>
          <w:p w14:paraId="585DD1A9" w14:textId="77777777" w:rsidR="00AA66A0" w:rsidRDefault="00EA489F">
            <w:pPr>
              <w:textAlignment w:val="baseline"/>
              <w:rPr>
                <w:sz w:val="22"/>
                <w:szCs w:val="22"/>
              </w:rPr>
            </w:pPr>
            <w:r>
              <w:rPr>
                <w:sz w:val="22"/>
                <w:szCs w:val="22"/>
                <w:lang w:eastAsia="lt-LT"/>
              </w:rPr>
              <w:lastRenderedPageBreak/>
              <w:t>R-12-001-01-02-01-05</w:t>
            </w:r>
            <w:r>
              <w:rPr>
                <w:sz w:val="22"/>
                <w:szCs w:val="22"/>
              </w:rPr>
              <w:t xml:space="preserve"> – Remiamų projektų leidiniai (leidiniai</w:t>
            </w:r>
            <w:r>
              <w:rPr>
                <w:color w:val="000000"/>
                <w:sz w:val="22"/>
                <w:szCs w:val="22"/>
                <w:lang w:eastAsia="lt-LT"/>
              </w:rPr>
              <w:t>)</w:t>
            </w:r>
          </w:p>
          <w:p w14:paraId="224134D6" w14:textId="77777777" w:rsidR="00AA66A0" w:rsidRDefault="00AA66A0">
            <w:pPr>
              <w:rPr>
                <w:sz w:val="22"/>
                <w:szCs w:val="22"/>
              </w:rPr>
            </w:pPr>
          </w:p>
          <w:p w14:paraId="3A94B38F" w14:textId="77777777" w:rsidR="00AA66A0" w:rsidRDefault="00EA489F">
            <w:pPr>
              <w:rPr>
                <w:sz w:val="22"/>
                <w:szCs w:val="22"/>
              </w:rPr>
            </w:pPr>
            <w:r>
              <w:rPr>
                <w:color w:val="000000"/>
                <w:sz w:val="22"/>
                <w:szCs w:val="22"/>
              </w:rPr>
              <w:t>P-12-001-01-02-01-19</w:t>
            </w:r>
            <w:r>
              <w:rPr>
                <w:sz w:val="22"/>
                <w:szCs w:val="22"/>
                <w:lang w:eastAsia="lt-LT"/>
              </w:rPr>
              <w:t xml:space="preserve"> </w:t>
            </w:r>
            <w:r>
              <w:rPr>
                <w:sz w:val="22"/>
                <w:szCs w:val="22"/>
              </w:rPr>
              <w:t>–</w:t>
            </w:r>
            <w:r>
              <w:rPr>
                <w:sz w:val="22"/>
                <w:szCs w:val="22"/>
                <w:lang w:eastAsia="lt-LT"/>
              </w:rPr>
              <w:t xml:space="preserve"> Sukurti tarptautiniai kompetencijų centrai</w:t>
            </w:r>
            <w:r>
              <w:rPr>
                <w:sz w:val="22"/>
                <w:szCs w:val="22"/>
              </w:rPr>
              <w:t xml:space="preserve"> (</w:t>
            </w:r>
            <w:r>
              <w:rPr>
                <w:sz w:val="22"/>
                <w:szCs w:val="22"/>
                <w:lang w:eastAsia="lt-LT"/>
              </w:rPr>
              <w:t>skaičius</w:t>
            </w:r>
            <w:r>
              <w:rPr>
                <w:color w:val="000000"/>
                <w:sz w:val="22"/>
                <w:szCs w:val="22"/>
                <w:lang w:eastAsia="lt-LT"/>
              </w:rPr>
              <w:t>)</w:t>
            </w:r>
          </w:p>
        </w:tc>
        <w:tc>
          <w:tcPr>
            <w:tcW w:w="447" w:type="pct"/>
            <w:tcBorders>
              <w:top w:val="single" w:sz="4" w:space="0" w:color="auto"/>
              <w:left w:val="single" w:sz="4" w:space="0" w:color="auto"/>
              <w:bottom w:val="single" w:sz="4" w:space="0" w:color="auto"/>
              <w:right w:val="single" w:sz="4" w:space="0" w:color="auto"/>
            </w:tcBorders>
          </w:tcPr>
          <w:p w14:paraId="7A2E5303" w14:textId="77777777" w:rsidR="00DE20E8" w:rsidRDefault="00EA489F">
            <w:pPr>
              <w:jc w:val="center"/>
              <w:textAlignment w:val="baseline"/>
              <w:rPr>
                <w:sz w:val="22"/>
                <w:szCs w:val="22"/>
                <w:lang w:eastAsia="lt-LT"/>
              </w:rPr>
            </w:pPr>
            <w:r>
              <w:rPr>
                <w:sz w:val="22"/>
                <w:szCs w:val="22"/>
                <w:lang w:eastAsia="lt-LT"/>
              </w:rPr>
              <w:lastRenderedPageBreak/>
              <w:t>110 </w:t>
            </w:r>
          </w:p>
          <w:p w14:paraId="75B9492A" w14:textId="6A8B399E" w:rsidR="00AA66A0" w:rsidRDefault="00EA489F">
            <w:pPr>
              <w:jc w:val="center"/>
              <w:textAlignment w:val="baseline"/>
              <w:rPr>
                <w:sz w:val="22"/>
                <w:szCs w:val="22"/>
                <w:lang w:eastAsia="lt-LT"/>
              </w:rPr>
            </w:pPr>
            <w:r>
              <w:rPr>
                <w:sz w:val="22"/>
                <w:szCs w:val="22"/>
                <w:lang w:eastAsia="lt-LT"/>
              </w:rPr>
              <w:t>(2029)</w:t>
            </w:r>
          </w:p>
          <w:p w14:paraId="6038D6C1" w14:textId="77777777" w:rsidR="00AA66A0" w:rsidRDefault="00AA66A0">
            <w:pPr>
              <w:jc w:val="center"/>
              <w:textAlignment w:val="baseline"/>
              <w:rPr>
                <w:sz w:val="22"/>
                <w:szCs w:val="22"/>
                <w:lang w:eastAsia="lt-LT"/>
              </w:rPr>
            </w:pPr>
          </w:p>
          <w:p w14:paraId="7F9385BF" w14:textId="77777777" w:rsidR="00AA66A0" w:rsidRDefault="00AA66A0">
            <w:pPr>
              <w:jc w:val="center"/>
              <w:textAlignment w:val="baseline"/>
              <w:rPr>
                <w:sz w:val="22"/>
                <w:szCs w:val="22"/>
                <w:lang w:eastAsia="lt-LT"/>
              </w:rPr>
            </w:pPr>
          </w:p>
          <w:p w14:paraId="597EF635" w14:textId="77777777" w:rsidR="00AA66A0" w:rsidRDefault="00AA66A0">
            <w:pPr>
              <w:jc w:val="center"/>
              <w:textAlignment w:val="baseline"/>
              <w:rPr>
                <w:sz w:val="22"/>
                <w:szCs w:val="22"/>
                <w:lang w:eastAsia="lt-LT"/>
              </w:rPr>
            </w:pPr>
          </w:p>
          <w:p w14:paraId="76B838FA" w14:textId="77777777" w:rsidR="00AA66A0" w:rsidRDefault="00AA66A0">
            <w:pPr>
              <w:jc w:val="center"/>
              <w:textAlignment w:val="baseline"/>
              <w:rPr>
                <w:sz w:val="22"/>
                <w:szCs w:val="22"/>
                <w:lang w:eastAsia="lt-LT"/>
              </w:rPr>
            </w:pPr>
          </w:p>
          <w:p w14:paraId="4C027A3F" w14:textId="77777777" w:rsidR="00AA66A0" w:rsidRDefault="00AA66A0" w:rsidP="00DE20E8">
            <w:pPr>
              <w:textAlignment w:val="baseline"/>
              <w:rPr>
                <w:sz w:val="22"/>
                <w:szCs w:val="22"/>
                <w:lang w:eastAsia="lt-LT"/>
              </w:rPr>
            </w:pPr>
          </w:p>
          <w:p w14:paraId="7CBBA0AD" w14:textId="77777777" w:rsidR="00DE20E8" w:rsidRDefault="00EA489F">
            <w:pPr>
              <w:jc w:val="center"/>
              <w:textAlignment w:val="baseline"/>
              <w:rPr>
                <w:sz w:val="22"/>
                <w:szCs w:val="22"/>
                <w:lang w:eastAsia="lt-LT"/>
              </w:rPr>
            </w:pPr>
            <w:r>
              <w:rPr>
                <w:sz w:val="22"/>
                <w:szCs w:val="22"/>
                <w:lang w:eastAsia="lt-LT"/>
              </w:rPr>
              <w:t>2 </w:t>
            </w:r>
          </w:p>
          <w:p w14:paraId="16189DA1" w14:textId="5E339A84" w:rsidR="00AA66A0" w:rsidRDefault="00EA489F">
            <w:pPr>
              <w:jc w:val="center"/>
              <w:textAlignment w:val="baseline"/>
              <w:rPr>
                <w:sz w:val="22"/>
                <w:szCs w:val="22"/>
                <w:lang w:eastAsia="lt-LT"/>
              </w:rPr>
            </w:pPr>
            <w:r>
              <w:rPr>
                <w:sz w:val="22"/>
                <w:szCs w:val="22"/>
                <w:lang w:eastAsia="lt-LT"/>
              </w:rPr>
              <w:t>(2029)</w:t>
            </w:r>
          </w:p>
          <w:p w14:paraId="4963DBB1" w14:textId="77777777" w:rsidR="00AA66A0" w:rsidRDefault="00AA66A0">
            <w:pPr>
              <w:jc w:val="center"/>
              <w:textAlignment w:val="baseline"/>
              <w:rPr>
                <w:sz w:val="22"/>
                <w:szCs w:val="22"/>
                <w:lang w:eastAsia="lt-LT"/>
              </w:rPr>
            </w:pPr>
          </w:p>
          <w:p w14:paraId="16EFE39B" w14:textId="77777777" w:rsidR="00AA66A0" w:rsidRDefault="00AA66A0">
            <w:pPr>
              <w:jc w:val="center"/>
              <w:textAlignment w:val="baseline"/>
              <w:rPr>
                <w:sz w:val="22"/>
                <w:szCs w:val="22"/>
                <w:lang w:eastAsia="lt-LT"/>
              </w:rPr>
            </w:pPr>
          </w:p>
          <w:p w14:paraId="0BFB5DAB" w14:textId="77777777" w:rsidR="00AA66A0" w:rsidRDefault="00AA66A0">
            <w:pPr>
              <w:jc w:val="center"/>
              <w:textAlignment w:val="baseline"/>
              <w:rPr>
                <w:sz w:val="22"/>
                <w:szCs w:val="22"/>
                <w:lang w:eastAsia="lt-LT"/>
              </w:rPr>
            </w:pPr>
          </w:p>
          <w:p w14:paraId="454530FA" w14:textId="77777777" w:rsidR="00AA66A0" w:rsidRDefault="00AA66A0">
            <w:pPr>
              <w:jc w:val="center"/>
              <w:textAlignment w:val="baseline"/>
              <w:rPr>
                <w:sz w:val="22"/>
                <w:szCs w:val="22"/>
                <w:lang w:eastAsia="lt-LT"/>
              </w:rPr>
            </w:pPr>
          </w:p>
          <w:p w14:paraId="239837ED" w14:textId="77777777" w:rsidR="00AA66A0" w:rsidRDefault="00AA66A0" w:rsidP="00DE20E8">
            <w:pPr>
              <w:textAlignment w:val="baseline"/>
              <w:rPr>
                <w:sz w:val="22"/>
                <w:szCs w:val="22"/>
              </w:rPr>
            </w:pPr>
          </w:p>
          <w:p w14:paraId="21A634D3" w14:textId="77777777" w:rsidR="00AA66A0" w:rsidRDefault="00AA66A0">
            <w:pPr>
              <w:jc w:val="center"/>
              <w:textAlignment w:val="baseline"/>
              <w:rPr>
                <w:sz w:val="22"/>
                <w:szCs w:val="22"/>
              </w:rPr>
            </w:pPr>
          </w:p>
          <w:p w14:paraId="7B963202" w14:textId="114D9FA9" w:rsidR="00AA66A0" w:rsidRDefault="00EA489F" w:rsidP="00DE20E8">
            <w:pPr>
              <w:jc w:val="center"/>
              <w:textAlignment w:val="baseline"/>
              <w:rPr>
                <w:sz w:val="22"/>
                <w:szCs w:val="22"/>
                <w:lang w:eastAsia="lt-LT"/>
              </w:rPr>
            </w:pPr>
            <w:r>
              <w:rPr>
                <w:sz w:val="22"/>
                <w:szCs w:val="22"/>
              </w:rPr>
              <w:t>4 000 000</w:t>
            </w:r>
          </w:p>
          <w:p w14:paraId="4C09768E" w14:textId="77777777" w:rsidR="00AA66A0" w:rsidRDefault="00EA489F">
            <w:pPr>
              <w:jc w:val="center"/>
              <w:textAlignment w:val="baseline"/>
              <w:rPr>
                <w:sz w:val="22"/>
                <w:szCs w:val="22"/>
                <w:lang w:eastAsia="lt-LT"/>
              </w:rPr>
            </w:pPr>
            <w:r>
              <w:rPr>
                <w:sz w:val="22"/>
                <w:szCs w:val="22"/>
                <w:lang w:eastAsia="lt-LT"/>
              </w:rPr>
              <w:t>(2029)</w:t>
            </w:r>
          </w:p>
          <w:p w14:paraId="2216092B" w14:textId="77777777" w:rsidR="00AA66A0" w:rsidRDefault="00AA66A0">
            <w:pPr>
              <w:jc w:val="center"/>
              <w:textAlignment w:val="baseline"/>
              <w:rPr>
                <w:sz w:val="22"/>
                <w:szCs w:val="22"/>
                <w:lang w:eastAsia="lt-LT"/>
              </w:rPr>
            </w:pPr>
          </w:p>
          <w:p w14:paraId="426A7975" w14:textId="77777777" w:rsidR="00AA66A0" w:rsidRDefault="00AA66A0">
            <w:pPr>
              <w:jc w:val="center"/>
              <w:textAlignment w:val="baseline"/>
              <w:rPr>
                <w:sz w:val="22"/>
                <w:szCs w:val="22"/>
                <w:lang w:eastAsia="lt-LT"/>
              </w:rPr>
            </w:pPr>
          </w:p>
          <w:p w14:paraId="205172D4" w14:textId="77777777" w:rsidR="00AA66A0" w:rsidRDefault="00AA66A0" w:rsidP="00DE20E8">
            <w:pPr>
              <w:textAlignment w:val="baseline"/>
              <w:rPr>
                <w:sz w:val="22"/>
                <w:szCs w:val="22"/>
                <w:lang w:eastAsia="lt-LT"/>
              </w:rPr>
            </w:pPr>
          </w:p>
          <w:p w14:paraId="49921669" w14:textId="11E4AD0C" w:rsidR="00DE20E8" w:rsidRDefault="00EA489F" w:rsidP="00DE20E8">
            <w:pPr>
              <w:jc w:val="center"/>
              <w:textAlignment w:val="baseline"/>
              <w:rPr>
                <w:sz w:val="22"/>
                <w:szCs w:val="22"/>
                <w:lang w:eastAsia="lt-LT"/>
              </w:rPr>
            </w:pPr>
            <w:r>
              <w:rPr>
                <w:sz w:val="22"/>
                <w:szCs w:val="22"/>
                <w:lang w:eastAsia="lt-LT"/>
              </w:rPr>
              <w:t>20 </w:t>
            </w:r>
          </w:p>
          <w:p w14:paraId="6FAEFDD6" w14:textId="0EED8849" w:rsidR="00AA66A0" w:rsidRDefault="00EA489F">
            <w:pPr>
              <w:jc w:val="center"/>
              <w:textAlignment w:val="baseline"/>
              <w:rPr>
                <w:sz w:val="22"/>
                <w:szCs w:val="22"/>
                <w:lang w:eastAsia="lt-LT"/>
              </w:rPr>
            </w:pPr>
            <w:r>
              <w:rPr>
                <w:sz w:val="22"/>
                <w:szCs w:val="22"/>
                <w:lang w:eastAsia="lt-LT"/>
              </w:rPr>
              <w:t>(2029)</w:t>
            </w:r>
          </w:p>
          <w:p w14:paraId="274CFE3E" w14:textId="77777777" w:rsidR="00AA66A0" w:rsidRDefault="00AA66A0">
            <w:pPr>
              <w:jc w:val="center"/>
              <w:textAlignment w:val="baseline"/>
              <w:rPr>
                <w:sz w:val="22"/>
                <w:szCs w:val="22"/>
                <w:lang w:eastAsia="lt-LT"/>
              </w:rPr>
            </w:pPr>
          </w:p>
          <w:p w14:paraId="2436BD58" w14:textId="77777777" w:rsidR="00AA66A0" w:rsidRDefault="00AA66A0" w:rsidP="00DE20E8">
            <w:pPr>
              <w:rPr>
                <w:sz w:val="22"/>
                <w:szCs w:val="22"/>
              </w:rPr>
            </w:pPr>
          </w:p>
          <w:p w14:paraId="630AA41F" w14:textId="77777777" w:rsidR="00AA66A0" w:rsidRDefault="00AA66A0">
            <w:pPr>
              <w:jc w:val="center"/>
              <w:rPr>
                <w:sz w:val="22"/>
                <w:szCs w:val="22"/>
              </w:rPr>
            </w:pPr>
          </w:p>
          <w:p w14:paraId="6FDCE4A0" w14:textId="77777777" w:rsidR="00DE20E8" w:rsidRDefault="00EA489F">
            <w:pPr>
              <w:jc w:val="center"/>
              <w:rPr>
                <w:sz w:val="22"/>
                <w:szCs w:val="22"/>
              </w:rPr>
            </w:pPr>
            <w:r>
              <w:rPr>
                <w:sz w:val="22"/>
                <w:szCs w:val="22"/>
              </w:rPr>
              <w:lastRenderedPageBreak/>
              <w:t>30 </w:t>
            </w:r>
          </w:p>
          <w:p w14:paraId="2A471A38" w14:textId="5FC3A6A5" w:rsidR="00AA66A0" w:rsidRDefault="00EA489F">
            <w:pPr>
              <w:jc w:val="center"/>
              <w:rPr>
                <w:sz w:val="22"/>
                <w:szCs w:val="22"/>
              </w:rPr>
            </w:pPr>
            <w:r>
              <w:rPr>
                <w:sz w:val="22"/>
                <w:szCs w:val="22"/>
              </w:rPr>
              <w:t>(2029)</w:t>
            </w:r>
          </w:p>
          <w:p w14:paraId="04C5B1D6" w14:textId="77777777" w:rsidR="00AA66A0" w:rsidRDefault="00AA66A0">
            <w:pPr>
              <w:jc w:val="center"/>
              <w:rPr>
                <w:sz w:val="22"/>
                <w:szCs w:val="22"/>
              </w:rPr>
            </w:pPr>
          </w:p>
          <w:p w14:paraId="527AF03C" w14:textId="77777777" w:rsidR="00AA66A0" w:rsidRDefault="00AA66A0" w:rsidP="00DE20E8">
            <w:pPr>
              <w:rPr>
                <w:sz w:val="22"/>
                <w:szCs w:val="22"/>
              </w:rPr>
            </w:pPr>
          </w:p>
          <w:p w14:paraId="51EC2CDD" w14:textId="77777777" w:rsidR="00DE20E8" w:rsidRDefault="00EA489F">
            <w:pPr>
              <w:jc w:val="center"/>
              <w:rPr>
                <w:sz w:val="22"/>
                <w:szCs w:val="22"/>
              </w:rPr>
            </w:pPr>
            <w:r>
              <w:rPr>
                <w:sz w:val="22"/>
                <w:szCs w:val="22"/>
              </w:rPr>
              <w:t xml:space="preserve">2 </w:t>
            </w:r>
          </w:p>
          <w:p w14:paraId="515EFE92" w14:textId="4258561B" w:rsidR="00AA66A0" w:rsidRDefault="00EA489F">
            <w:pPr>
              <w:jc w:val="center"/>
              <w:rPr>
                <w:sz w:val="22"/>
                <w:szCs w:val="22"/>
              </w:rPr>
            </w:pPr>
            <w:r>
              <w:rPr>
                <w:sz w:val="22"/>
                <w:szCs w:val="22"/>
              </w:rPr>
              <w:t>(2029)</w:t>
            </w:r>
          </w:p>
        </w:tc>
        <w:tc>
          <w:tcPr>
            <w:tcW w:w="357" w:type="pct"/>
            <w:tcBorders>
              <w:top w:val="single" w:sz="4" w:space="0" w:color="auto"/>
              <w:left w:val="single" w:sz="4" w:space="0" w:color="auto"/>
              <w:bottom w:val="single" w:sz="4" w:space="0" w:color="auto"/>
              <w:right w:val="single" w:sz="4" w:space="0" w:color="auto"/>
            </w:tcBorders>
            <w:hideMark/>
          </w:tcPr>
          <w:p w14:paraId="4458F989" w14:textId="77777777" w:rsidR="00AA66A0" w:rsidRDefault="00EA489F">
            <w:pPr>
              <w:jc w:val="center"/>
              <w:rPr>
                <w:sz w:val="22"/>
                <w:szCs w:val="22"/>
              </w:rPr>
            </w:pPr>
            <w:r>
              <w:rPr>
                <w:sz w:val="22"/>
                <w:szCs w:val="22"/>
              </w:rPr>
              <w:lastRenderedPageBreak/>
              <w:t>CPVA</w:t>
            </w:r>
          </w:p>
        </w:tc>
        <w:tc>
          <w:tcPr>
            <w:tcW w:w="266" w:type="pct"/>
            <w:tcBorders>
              <w:top w:val="single" w:sz="4" w:space="0" w:color="auto"/>
              <w:left w:val="single" w:sz="4" w:space="0" w:color="auto"/>
              <w:bottom w:val="single" w:sz="4" w:space="0" w:color="auto"/>
              <w:right w:val="single" w:sz="4" w:space="0" w:color="auto"/>
            </w:tcBorders>
            <w:hideMark/>
          </w:tcPr>
          <w:p w14:paraId="2469D616" w14:textId="77777777" w:rsidR="00AA66A0" w:rsidRDefault="00EA489F">
            <w:pPr>
              <w:jc w:val="center"/>
              <w:rPr>
                <w:sz w:val="22"/>
                <w:szCs w:val="22"/>
              </w:rPr>
            </w:pPr>
            <w:r>
              <w:rPr>
                <w:sz w:val="22"/>
                <w:szCs w:val="22"/>
              </w:rPr>
              <w:t>-</w:t>
            </w:r>
          </w:p>
        </w:tc>
      </w:tr>
      <w:tr w:rsidR="008569E4" w14:paraId="51E923E2"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36D65420" w14:textId="77777777" w:rsidR="00AA66A0" w:rsidRDefault="00EA489F">
            <w:pPr>
              <w:rPr>
                <w:sz w:val="22"/>
                <w:szCs w:val="22"/>
              </w:rPr>
            </w:pPr>
            <w:r>
              <w:rPr>
                <w:sz w:val="22"/>
                <w:szCs w:val="22"/>
              </w:rPr>
              <w:t>1.6. Skatinti vykdyti taikomuosius MTEP (Sostinė)</w:t>
            </w:r>
          </w:p>
        </w:tc>
        <w:tc>
          <w:tcPr>
            <w:tcW w:w="312" w:type="pct"/>
            <w:tcBorders>
              <w:top w:val="single" w:sz="4" w:space="0" w:color="auto"/>
              <w:left w:val="single" w:sz="4" w:space="0" w:color="auto"/>
              <w:bottom w:val="single" w:sz="4" w:space="0" w:color="auto"/>
              <w:right w:val="single" w:sz="4" w:space="0" w:color="auto"/>
            </w:tcBorders>
            <w:hideMark/>
          </w:tcPr>
          <w:p w14:paraId="57661B3A" w14:textId="77777777" w:rsidR="00AA66A0" w:rsidRDefault="00EA489F">
            <w:pPr>
              <w:jc w:val="center"/>
              <w:rPr>
                <w:sz w:val="22"/>
                <w:szCs w:val="22"/>
              </w:rPr>
            </w:pPr>
            <w:r>
              <w:rPr>
                <w:sz w:val="22"/>
                <w:szCs w:val="22"/>
              </w:rPr>
              <w:t>I</w:t>
            </w:r>
          </w:p>
        </w:tc>
        <w:tc>
          <w:tcPr>
            <w:tcW w:w="269" w:type="pct"/>
            <w:tcBorders>
              <w:top w:val="single" w:sz="4" w:space="0" w:color="auto"/>
              <w:left w:val="single" w:sz="4" w:space="0" w:color="auto"/>
              <w:bottom w:val="single" w:sz="4" w:space="0" w:color="auto"/>
              <w:right w:val="single" w:sz="4" w:space="0" w:color="auto"/>
            </w:tcBorders>
            <w:hideMark/>
          </w:tcPr>
          <w:p w14:paraId="032F647A" w14:textId="77777777" w:rsidR="00AA66A0" w:rsidRDefault="00EA489F">
            <w:pPr>
              <w:ind w:firstLine="53"/>
              <w:jc w:val="center"/>
              <w:rPr>
                <w:sz w:val="22"/>
                <w:szCs w:val="22"/>
              </w:rPr>
            </w:pPr>
            <w:r>
              <w:rPr>
                <w:sz w:val="22"/>
                <w:szCs w:val="22"/>
              </w:rPr>
              <w:t>MSI</w:t>
            </w:r>
          </w:p>
        </w:tc>
        <w:tc>
          <w:tcPr>
            <w:tcW w:w="223" w:type="pct"/>
            <w:tcBorders>
              <w:top w:val="single" w:sz="4" w:space="0" w:color="auto"/>
              <w:left w:val="single" w:sz="4" w:space="0" w:color="auto"/>
              <w:bottom w:val="single" w:sz="4" w:space="0" w:color="auto"/>
              <w:right w:val="single" w:sz="4" w:space="0" w:color="auto"/>
            </w:tcBorders>
            <w:hideMark/>
          </w:tcPr>
          <w:p w14:paraId="4C2E5F15" w14:textId="77777777" w:rsidR="00AA66A0" w:rsidRDefault="00EA489F">
            <w:pPr>
              <w:jc w:val="center"/>
              <w:rPr>
                <w:sz w:val="22"/>
                <w:szCs w:val="22"/>
              </w:rPr>
            </w:pPr>
            <w:r>
              <w:rPr>
                <w:sz w:val="22"/>
                <w:szCs w:val="22"/>
              </w:rPr>
              <w:t>K</w:t>
            </w:r>
          </w:p>
        </w:tc>
        <w:tc>
          <w:tcPr>
            <w:tcW w:w="312" w:type="pct"/>
            <w:tcBorders>
              <w:top w:val="single" w:sz="4" w:space="0" w:color="auto"/>
              <w:left w:val="single" w:sz="4" w:space="0" w:color="auto"/>
              <w:bottom w:val="single" w:sz="4" w:space="0" w:color="auto"/>
              <w:right w:val="single" w:sz="4" w:space="0" w:color="auto"/>
            </w:tcBorders>
            <w:hideMark/>
          </w:tcPr>
          <w:p w14:paraId="2A027C67"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3C6B48BF"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tcPr>
          <w:p w14:paraId="7AD28C3E" w14:textId="77777777" w:rsidR="00AA66A0" w:rsidRDefault="00EA489F">
            <w:pPr>
              <w:textAlignment w:val="baseline"/>
              <w:rPr>
                <w:sz w:val="22"/>
                <w:szCs w:val="22"/>
              </w:rPr>
            </w:pPr>
            <w:r>
              <w:rPr>
                <w:sz w:val="22"/>
                <w:szCs w:val="22"/>
              </w:rPr>
              <w:t>34 667 478:</w:t>
            </w:r>
          </w:p>
          <w:p w14:paraId="7A5B23F3" w14:textId="77777777" w:rsidR="00AA66A0" w:rsidRDefault="00EA489F">
            <w:pPr>
              <w:rPr>
                <w:sz w:val="22"/>
                <w:szCs w:val="22"/>
              </w:rPr>
            </w:pPr>
            <w:r>
              <w:rPr>
                <w:sz w:val="22"/>
                <w:szCs w:val="22"/>
              </w:rPr>
              <w:t xml:space="preserve">17 333 739  – </w:t>
            </w:r>
            <w:r>
              <w:rPr>
                <w:color w:val="000000"/>
                <w:sz w:val="22"/>
                <w:szCs w:val="22"/>
                <w:lang w:eastAsia="lt-LT"/>
              </w:rPr>
              <w:t>ES fondų lėšos,</w:t>
            </w:r>
          </w:p>
          <w:p w14:paraId="157F242E" w14:textId="77777777" w:rsidR="00AA66A0" w:rsidRDefault="00EA489F">
            <w:pPr>
              <w:textAlignment w:val="baseline"/>
              <w:rPr>
                <w:sz w:val="22"/>
                <w:szCs w:val="22"/>
              </w:rPr>
            </w:pPr>
            <w:r>
              <w:rPr>
                <w:sz w:val="22"/>
                <w:szCs w:val="22"/>
              </w:rPr>
              <w:t>17 333 739 –</w:t>
            </w:r>
            <w:r>
              <w:rPr>
                <w:color w:val="000000"/>
                <w:sz w:val="22"/>
                <w:szCs w:val="22"/>
                <w:lang w:eastAsia="lt-LT"/>
              </w:rPr>
              <w:t xml:space="preserve"> ES fondų BF lėšos;</w:t>
            </w:r>
          </w:p>
          <w:p w14:paraId="499BB8C6" w14:textId="77777777" w:rsidR="00AA66A0" w:rsidRDefault="00AA66A0">
            <w:pPr>
              <w:textAlignment w:val="baseline"/>
              <w:rPr>
                <w:sz w:val="22"/>
                <w:szCs w:val="22"/>
              </w:rPr>
            </w:pPr>
          </w:p>
          <w:p w14:paraId="760C6961" w14:textId="77777777" w:rsidR="00AA66A0" w:rsidRDefault="00EA489F">
            <w:pPr>
              <w:textAlignment w:val="baseline"/>
              <w:rPr>
                <w:sz w:val="22"/>
                <w:szCs w:val="22"/>
                <w:lang w:eastAsia="lt-LT"/>
              </w:rPr>
            </w:pPr>
            <w:r>
              <w:rPr>
                <w:sz w:val="22"/>
                <w:szCs w:val="22"/>
              </w:rPr>
              <w:t>7 280 170</w:t>
            </w:r>
          </w:p>
        </w:tc>
        <w:tc>
          <w:tcPr>
            <w:tcW w:w="509" w:type="pct"/>
            <w:tcBorders>
              <w:top w:val="single" w:sz="4" w:space="0" w:color="auto"/>
              <w:left w:val="single" w:sz="4" w:space="0" w:color="auto"/>
              <w:bottom w:val="single" w:sz="4" w:space="0" w:color="auto"/>
              <w:right w:val="single" w:sz="4" w:space="0" w:color="auto"/>
            </w:tcBorders>
          </w:tcPr>
          <w:p w14:paraId="5533AC31" w14:textId="77777777" w:rsidR="00AA66A0" w:rsidRDefault="00EA489F">
            <w:pPr>
              <w:rPr>
                <w:sz w:val="22"/>
                <w:szCs w:val="22"/>
              </w:rPr>
            </w:pPr>
            <w:r>
              <w:rPr>
                <w:sz w:val="22"/>
                <w:szCs w:val="22"/>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lėšos</w:t>
            </w:r>
          </w:p>
          <w:p w14:paraId="3A61BAAE" w14:textId="77777777" w:rsidR="00AA66A0" w:rsidRDefault="00AA66A0">
            <w:pPr>
              <w:rPr>
                <w:sz w:val="22"/>
                <w:szCs w:val="22"/>
              </w:rPr>
            </w:pPr>
          </w:p>
          <w:p w14:paraId="524367BF" w14:textId="77777777" w:rsidR="00AA66A0" w:rsidRDefault="00AA66A0">
            <w:pPr>
              <w:rPr>
                <w:sz w:val="22"/>
                <w:szCs w:val="22"/>
              </w:rPr>
            </w:pPr>
          </w:p>
          <w:p w14:paraId="55C84315" w14:textId="77777777" w:rsidR="00AA66A0" w:rsidRDefault="00AA66A0">
            <w:pPr>
              <w:rPr>
                <w:sz w:val="22"/>
                <w:szCs w:val="22"/>
              </w:rPr>
            </w:pPr>
          </w:p>
          <w:p w14:paraId="7EC26FF1" w14:textId="77777777" w:rsidR="00AA66A0" w:rsidRDefault="00EA489F">
            <w:pPr>
              <w:rPr>
                <w:sz w:val="22"/>
                <w:szCs w:val="22"/>
              </w:rPr>
            </w:pPr>
            <w:r>
              <w:rPr>
                <w:sz w:val="22"/>
                <w:szCs w:val="22"/>
              </w:rPr>
              <w:t>VB lėšos, skirtos apmokėti bendrai finansuojamų iš ES fondų lėšų projektų netinkamam finansuoti iš ES fondų lėšų pirkimo ir (arba) importo PVM</w:t>
            </w:r>
          </w:p>
        </w:tc>
        <w:tc>
          <w:tcPr>
            <w:tcW w:w="340" w:type="pct"/>
            <w:tcBorders>
              <w:top w:val="single" w:sz="4" w:space="0" w:color="auto"/>
              <w:left w:val="single" w:sz="4" w:space="0" w:color="auto"/>
              <w:bottom w:val="single" w:sz="4" w:space="0" w:color="auto"/>
              <w:right w:val="single" w:sz="4" w:space="0" w:color="auto"/>
            </w:tcBorders>
            <w:hideMark/>
          </w:tcPr>
          <w:p w14:paraId="044D5F4C" w14:textId="77777777" w:rsidR="00AA66A0" w:rsidRDefault="00EA489F">
            <w:pPr>
              <w:ind w:hanging="118"/>
              <w:jc w:val="center"/>
              <w:textAlignment w:val="baseline"/>
              <w:rPr>
                <w:sz w:val="22"/>
                <w:szCs w:val="22"/>
                <w:lang w:eastAsia="lt-LT"/>
              </w:rPr>
            </w:pPr>
            <w:r>
              <w:rPr>
                <w:sz w:val="22"/>
                <w:szCs w:val="22"/>
              </w:rPr>
              <w:t>ERPF</w:t>
            </w:r>
          </w:p>
        </w:tc>
        <w:tc>
          <w:tcPr>
            <w:tcW w:w="759" w:type="pct"/>
            <w:tcBorders>
              <w:top w:val="single" w:sz="4" w:space="0" w:color="auto"/>
              <w:left w:val="single" w:sz="4" w:space="0" w:color="auto"/>
              <w:bottom w:val="single" w:sz="4" w:space="0" w:color="auto"/>
              <w:right w:val="single" w:sz="4" w:space="0" w:color="auto"/>
            </w:tcBorders>
          </w:tcPr>
          <w:p w14:paraId="274DAC12" w14:textId="77777777" w:rsidR="00AA66A0" w:rsidRDefault="00EA489F">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gavusiose mokslinių tyrimų įstaigose dirbantys mokslininkai,</w:t>
            </w:r>
            <w:r>
              <w:rPr>
                <w:sz w:val="22"/>
                <w:szCs w:val="22"/>
              </w:rPr>
              <w:t xml:space="preserve"> (vienų metų etato ekvivalentai</w:t>
            </w:r>
            <w:r>
              <w:rPr>
                <w:color w:val="000000"/>
                <w:sz w:val="22"/>
                <w:szCs w:val="22"/>
                <w:lang w:eastAsia="lt-LT"/>
              </w:rPr>
              <w:t>)</w:t>
            </w:r>
          </w:p>
          <w:p w14:paraId="69CEF0A0" w14:textId="77777777" w:rsidR="00AA66A0" w:rsidRDefault="00AA66A0">
            <w:pPr>
              <w:textAlignment w:val="baseline"/>
              <w:rPr>
                <w:sz w:val="22"/>
                <w:szCs w:val="22"/>
                <w:lang w:eastAsia="lt-LT"/>
              </w:rPr>
            </w:pPr>
          </w:p>
          <w:p w14:paraId="42F20BE8" w14:textId="77777777" w:rsidR="00AA66A0" w:rsidRDefault="00EA489F">
            <w:pPr>
              <w:textAlignment w:val="baseline"/>
              <w:rPr>
                <w:sz w:val="22"/>
                <w:szCs w:val="22"/>
                <w:lang w:eastAsia="lt-LT"/>
              </w:rPr>
            </w:pPr>
            <w:r>
              <w:rPr>
                <w:color w:val="000000"/>
                <w:sz w:val="22"/>
                <w:szCs w:val="22"/>
                <w:shd w:val="clear" w:color="auto" w:fill="FFFFFF"/>
              </w:rPr>
              <w:t>P-12-001-01-02-01-02</w:t>
            </w:r>
            <w:r>
              <w:rPr>
                <w:sz w:val="22"/>
                <w:szCs w:val="22"/>
                <w:lang w:eastAsia="lt-LT"/>
              </w:rPr>
              <w:t xml:space="preserve"> – Bendruose mokslinių tyrimų projektuose dalyvaujančios mokslinių tyrimų organizacijos</w:t>
            </w:r>
            <w:r>
              <w:rPr>
                <w:sz w:val="22"/>
                <w:szCs w:val="22"/>
              </w:rPr>
              <w:t xml:space="preserve"> (</w:t>
            </w:r>
            <w:r>
              <w:rPr>
                <w:sz w:val="22"/>
                <w:szCs w:val="22"/>
                <w:lang w:eastAsia="en-GB"/>
              </w:rPr>
              <w:t>mokslinių tyrimų organizacijos</w:t>
            </w:r>
            <w:r>
              <w:rPr>
                <w:color w:val="000000"/>
                <w:sz w:val="22"/>
                <w:szCs w:val="22"/>
                <w:lang w:eastAsia="lt-LT"/>
              </w:rPr>
              <w:t>)</w:t>
            </w:r>
          </w:p>
          <w:p w14:paraId="5ABF9EB1" w14:textId="77777777" w:rsidR="00AA66A0" w:rsidRDefault="00AA66A0">
            <w:pPr>
              <w:textAlignment w:val="baseline"/>
              <w:rPr>
                <w:sz w:val="22"/>
                <w:szCs w:val="22"/>
                <w:lang w:eastAsia="lt-LT"/>
              </w:rPr>
            </w:pPr>
          </w:p>
          <w:p w14:paraId="0437DD39" w14:textId="77777777" w:rsidR="00AA66A0" w:rsidRDefault="00EA489F">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6E2E7CEA" w14:textId="77777777" w:rsidR="00AA66A0" w:rsidRDefault="00AA66A0">
            <w:pPr>
              <w:textAlignment w:val="baseline"/>
              <w:rPr>
                <w:sz w:val="22"/>
                <w:szCs w:val="22"/>
                <w:lang w:eastAsia="lt-LT"/>
              </w:rPr>
            </w:pPr>
          </w:p>
          <w:p w14:paraId="087B1978" w14:textId="77777777" w:rsidR="00AA66A0" w:rsidRDefault="00EA489F">
            <w:pPr>
              <w:textAlignment w:val="baseline"/>
              <w:rPr>
                <w:sz w:val="22"/>
                <w:szCs w:val="22"/>
                <w:lang w:eastAsia="lt-LT"/>
              </w:rPr>
            </w:pPr>
            <w:r>
              <w:rPr>
                <w:color w:val="000000"/>
                <w:sz w:val="22"/>
                <w:szCs w:val="22"/>
                <w:shd w:val="clear" w:color="auto" w:fill="FFFFFF"/>
              </w:rPr>
              <w:t>P-12-001-01-02-01-04</w:t>
            </w:r>
            <w:r>
              <w:rPr>
                <w:sz w:val="22"/>
                <w:szCs w:val="22"/>
                <w:lang w:eastAsia="lt-LT"/>
              </w:rPr>
              <w:t xml:space="preserve"> – Su mokslinių tyrimų organizacijomis bendradarbiaujančios įmonės</w:t>
            </w:r>
            <w:r>
              <w:rPr>
                <w:sz w:val="22"/>
                <w:szCs w:val="22"/>
              </w:rPr>
              <w:t xml:space="preserve"> (</w:t>
            </w:r>
            <w:r>
              <w:rPr>
                <w:sz w:val="22"/>
                <w:szCs w:val="22"/>
                <w:lang w:eastAsia="lt-LT"/>
              </w:rPr>
              <w:t>įmonės</w:t>
            </w:r>
            <w:r>
              <w:rPr>
                <w:color w:val="000000"/>
                <w:sz w:val="22"/>
                <w:szCs w:val="22"/>
                <w:lang w:eastAsia="lt-LT"/>
              </w:rPr>
              <w:t>)</w:t>
            </w:r>
          </w:p>
          <w:p w14:paraId="758CB8D4" w14:textId="77777777" w:rsidR="00AA66A0" w:rsidRDefault="00AA66A0">
            <w:pPr>
              <w:textAlignment w:val="baseline"/>
              <w:rPr>
                <w:sz w:val="22"/>
                <w:szCs w:val="22"/>
                <w:lang w:eastAsia="lt-LT"/>
              </w:rPr>
            </w:pPr>
          </w:p>
          <w:p w14:paraId="329B8B9C" w14:textId="77777777" w:rsidR="00AA66A0" w:rsidRDefault="00EA489F">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w:t>
            </w:r>
            <w:r>
              <w:rPr>
                <w:sz w:val="22"/>
                <w:szCs w:val="22"/>
                <w:lang w:eastAsia="lt-LT"/>
              </w:rPr>
              <w:lastRenderedPageBreak/>
              <w:t>paraiškos</w:t>
            </w:r>
            <w:r>
              <w:rPr>
                <w:sz w:val="22"/>
                <w:szCs w:val="22"/>
              </w:rPr>
              <w:t xml:space="preserve"> (</w:t>
            </w:r>
            <w:r>
              <w:rPr>
                <w:sz w:val="22"/>
                <w:szCs w:val="22"/>
                <w:lang w:eastAsia="lt-LT"/>
              </w:rPr>
              <w:t>patentų paraiškos</w:t>
            </w:r>
            <w:r>
              <w:rPr>
                <w:color w:val="000000"/>
                <w:sz w:val="22"/>
                <w:szCs w:val="22"/>
                <w:lang w:eastAsia="lt-LT"/>
              </w:rPr>
              <w:t>)</w:t>
            </w:r>
          </w:p>
          <w:p w14:paraId="1447BD69" w14:textId="77777777" w:rsidR="00AA66A0" w:rsidRDefault="00AA66A0">
            <w:pPr>
              <w:textAlignment w:val="baseline"/>
              <w:rPr>
                <w:sz w:val="22"/>
                <w:szCs w:val="22"/>
                <w:lang w:eastAsia="lt-LT"/>
              </w:rPr>
            </w:pPr>
          </w:p>
          <w:p w14:paraId="1F3A218A" w14:textId="77777777" w:rsidR="00AA66A0" w:rsidRDefault="00EA489F">
            <w:pPr>
              <w:rPr>
                <w:sz w:val="22"/>
                <w:szCs w:val="22"/>
              </w:rPr>
            </w:pPr>
            <w:r>
              <w:rPr>
                <w:color w:val="000000"/>
                <w:sz w:val="22"/>
                <w:szCs w:val="22"/>
                <w:shd w:val="clear" w:color="auto" w:fill="FFFFFF"/>
              </w:rPr>
              <w:t>R-12-001-01-02-01-05</w:t>
            </w:r>
            <w:r>
              <w:rPr>
                <w:sz w:val="22"/>
                <w:szCs w:val="22"/>
              </w:rPr>
              <w:t xml:space="preserve"> – Remiamų projektų leidiniai (leidiniai</w:t>
            </w:r>
            <w:r>
              <w:rPr>
                <w:color w:val="000000"/>
                <w:sz w:val="22"/>
                <w:szCs w:val="22"/>
                <w:lang w:eastAsia="lt-LT"/>
              </w:rPr>
              <w:t>)</w:t>
            </w:r>
          </w:p>
          <w:p w14:paraId="14256E0C" w14:textId="77777777" w:rsidR="00AA66A0" w:rsidRDefault="00AA66A0">
            <w:pPr>
              <w:rPr>
                <w:sz w:val="22"/>
                <w:szCs w:val="22"/>
              </w:rPr>
            </w:pPr>
          </w:p>
          <w:p w14:paraId="7AFB7DB3" w14:textId="77777777" w:rsidR="00AA66A0" w:rsidRDefault="00EA489F">
            <w:pPr>
              <w:textAlignment w:val="baseline"/>
              <w:rPr>
                <w:sz w:val="22"/>
                <w:szCs w:val="22"/>
                <w:lang w:eastAsia="lt-LT"/>
              </w:rPr>
            </w:pPr>
            <w:r>
              <w:rPr>
                <w:color w:val="000000"/>
                <w:sz w:val="22"/>
                <w:szCs w:val="22"/>
                <w:shd w:val="clear" w:color="auto" w:fill="FFFFFF"/>
              </w:rPr>
              <w:t>R-12-001-01-02-01-06</w:t>
            </w:r>
            <w:r>
              <w:rPr>
                <w:sz w:val="22"/>
                <w:szCs w:val="22"/>
                <w:lang w:eastAsia="lt-LT"/>
              </w:rPr>
              <w:t xml:space="preserve"> – Mokslinių tyrimų ir eksperimentinės plėtros veiklos produktas</w:t>
            </w:r>
            <w:r>
              <w:rPr>
                <w:sz w:val="22"/>
                <w:szCs w:val="22"/>
              </w:rPr>
              <w:t xml:space="preserve"> (</w:t>
            </w:r>
            <w:r>
              <w:rPr>
                <w:sz w:val="22"/>
                <w:szCs w:val="22"/>
                <w:lang w:eastAsia="lt-LT"/>
              </w:rPr>
              <w:t>skaičius</w:t>
            </w:r>
            <w:r>
              <w:rPr>
                <w:color w:val="000000"/>
                <w:sz w:val="22"/>
                <w:szCs w:val="22"/>
                <w:lang w:eastAsia="lt-LT"/>
              </w:rPr>
              <w:t>)</w:t>
            </w:r>
          </w:p>
        </w:tc>
        <w:tc>
          <w:tcPr>
            <w:tcW w:w="447" w:type="pct"/>
            <w:tcBorders>
              <w:top w:val="single" w:sz="4" w:space="0" w:color="auto"/>
              <w:left w:val="single" w:sz="4" w:space="0" w:color="auto"/>
              <w:bottom w:val="single" w:sz="4" w:space="0" w:color="auto"/>
              <w:right w:val="single" w:sz="4" w:space="0" w:color="auto"/>
            </w:tcBorders>
          </w:tcPr>
          <w:p w14:paraId="513CF8C3" w14:textId="77777777" w:rsidR="00DE20E8" w:rsidRDefault="00EA489F">
            <w:pPr>
              <w:jc w:val="center"/>
              <w:textAlignment w:val="baseline"/>
              <w:rPr>
                <w:sz w:val="22"/>
                <w:szCs w:val="22"/>
                <w:lang w:eastAsia="lt-LT"/>
              </w:rPr>
            </w:pPr>
            <w:r>
              <w:rPr>
                <w:sz w:val="22"/>
                <w:szCs w:val="22"/>
                <w:lang w:eastAsia="lt-LT"/>
              </w:rPr>
              <w:lastRenderedPageBreak/>
              <w:t>174 </w:t>
            </w:r>
          </w:p>
          <w:p w14:paraId="1D1236D6" w14:textId="6C81F911" w:rsidR="00AA66A0" w:rsidRDefault="00EA489F">
            <w:pPr>
              <w:jc w:val="center"/>
              <w:textAlignment w:val="baseline"/>
              <w:rPr>
                <w:sz w:val="22"/>
                <w:szCs w:val="22"/>
                <w:lang w:eastAsia="lt-LT"/>
              </w:rPr>
            </w:pPr>
            <w:r>
              <w:rPr>
                <w:sz w:val="22"/>
                <w:szCs w:val="22"/>
                <w:lang w:eastAsia="lt-LT"/>
              </w:rPr>
              <w:t>(2029)</w:t>
            </w:r>
          </w:p>
          <w:p w14:paraId="5ECE7E7E" w14:textId="77777777" w:rsidR="00AA66A0" w:rsidRDefault="00AA66A0">
            <w:pPr>
              <w:jc w:val="center"/>
              <w:textAlignment w:val="baseline"/>
              <w:rPr>
                <w:sz w:val="22"/>
                <w:szCs w:val="22"/>
                <w:lang w:eastAsia="lt-LT"/>
              </w:rPr>
            </w:pPr>
          </w:p>
          <w:p w14:paraId="32D77DF1" w14:textId="77777777" w:rsidR="00AA66A0" w:rsidRDefault="00AA66A0">
            <w:pPr>
              <w:jc w:val="center"/>
              <w:textAlignment w:val="baseline"/>
              <w:rPr>
                <w:sz w:val="22"/>
                <w:szCs w:val="22"/>
                <w:lang w:eastAsia="lt-LT"/>
              </w:rPr>
            </w:pPr>
          </w:p>
          <w:p w14:paraId="10075C0C" w14:textId="77777777" w:rsidR="00AA66A0" w:rsidRDefault="00AA66A0">
            <w:pPr>
              <w:jc w:val="center"/>
              <w:textAlignment w:val="baseline"/>
              <w:rPr>
                <w:sz w:val="22"/>
                <w:szCs w:val="22"/>
                <w:lang w:eastAsia="lt-LT"/>
              </w:rPr>
            </w:pPr>
          </w:p>
          <w:p w14:paraId="1FC67903" w14:textId="77777777" w:rsidR="00AA66A0" w:rsidRDefault="00AA66A0" w:rsidP="00DE20E8">
            <w:pPr>
              <w:textAlignment w:val="baseline"/>
              <w:rPr>
                <w:sz w:val="22"/>
                <w:szCs w:val="22"/>
                <w:lang w:eastAsia="lt-LT"/>
              </w:rPr>
            </w:pPr>
          </w:p>
          <w:p w14:paraId="1C1D290E" w14:textId="77777777" w:rsidR="00AA66A0" w:rsidRDefault="00AA66A0">
            <w:pPr>
              <w:jc w:val="center"/>
              <w:textAlignment w:val="baseline"/>
              <w:rPr>
                <w:sz w:val="22"/>
                <w:szCs w:val="22"/>
                <w:lang w:eastAsia="lt-LT"/>
              </w:rPr>
            </w:pPr>
          </w:p>
          <w:p w14:paraId="0B7CAD9C" w14:textId="77777777" w:rsidR="00DE20E8" w:rsidRDefault="00EA489F">
            <w:pPr>
              <w:jc w:val="center"/>
              <w:textAlignment w:val="baseline"/>
              <w:rPr>
                <w:sz w:val="22"/>
                <w:szCs w:val="22"/>
                <w:lang w:eastAsia="lt-LT"/>
              </w:rPr>
            </w:pPr>
            <w:r>
              <w:rPr>
                <w:sz w:val="22"/>
                <w:szCs w:val="22"/>
                <w:lang w:eastAsia="lt-LT"/>
              </w:rPr>
              <w:t>12 </w:t>
            </w:r>
          </w:p>
          <w:p w14:paraId="25BCC412" w14:textId="2B2026C9" w:rsidR="00AA66A0" w:rsidRDefault="00EA489F">
            <w:pPr>
              <w:jc w:val="center"/>
              <w:textAlignment w:val="baseline"/>
              <w:rPr>
                <w:sz w:val="22"/>
                <w:szCs w:val="22"/>
                <w:lang w:eastAsia="lt-LT"/>
              </w:rPr>
            </w:pPr>
            <w:r>
              <w:rPr>
                <w:sz w:val="22"/>
                <w:szCs w:val="22"/>
                <w:lang w:eastAsia="lt-LT"/>
              </w:rPr>
              <w:t>(2029)</w:t>
            </w:r>
          </w:p>
          <w:p w14:paraId="55BAB30A" w14:textId="77777777" w:rsidR="00AA66A0" w:rsidRDefault="00AA66A0">
            <w:pPr>
              <w:jc w:val="center"/>
              <w:textAlignment w:val="baseline"/>
              <w:rPr>
                <w:sz w:val="22"/>
                <w:szCs w:val="22"/>
                <w:lang w:eastAsia="lt-LT"/>
              </w:rPr>
            </w:pPr>
          </w:p>
          <w:p w14:paraId="767371ED" w14:textId="77777777" w:rsidR="00AA66A0" w:rsidRDefault="00AA66A0">
            <w:pPr>
              <w:jc w:val="center"/>
              <w:textAlignment w:val="baseline"/>
              <w:rPr>
                <w:sz w:val="22"/>
                <w:szCs w:val="22"/>
                <w:lang w:eastAsia="lt-LT"/>
              </w:rPr>
            </w:pPr>
          </w:p>
          <w:p w14:paraId="45E6957F" w14:textId="77777777" w:rsidR="00AA66A0" w:rsidRDefault="00AA66A0">
            <w:pPr>
              <w:jc w:val="center"/>
              <w:textAlignment w:val="baseline"/>
              <w:rPr>
                <w:sz w:val="22"/>
                <w:szCs w:val="22"/>
                <w:lang w:eastAsia="lt-LT"/>
              </w:rPr>
            </w:pPr>
          </w:p>
          <w:p w14:paraId="3A02017A" w14:textId="77777777" w:rsidR="00AA66A0" w:rsidRDefault="00AA66A0">
            <w:pPr>
              <w:jc w:val="center"/>
              <w:textAlignment w:val="baseline"/>
              <w:rPr>
                <w:sz w:val="22"/>
                <w:szCs w:val="22"/>
                <w:lang w:eastAsia="lt-LT"/>
              </w:rPr>
            </w:pPr>
          </w:p>
          <w:p w14:paraId="4BDFE29A" w14:textId="77777777" w:rsidR="00AA66A0" w:rsidRDefault="00AA66A0" w:rsidP="00E20A6F">
            <w:pPr>
              <w:textAlignment w:val="baseline"/>
              <w:rPr>
                <w:sz w:val="22"/>
                <w:szCs w:val="22"/>
              </w:rPr>
            </w:pPr>
          </w:p>
          <w:p w14:paraId="6704FF64" w14:textId="77777777" w:rsidR="00AA66A0" w:rsidRDefault="00AA66A0">
            <w:pPr>
              <w:jc w:val="center"/>
              <w:textAlignment w:val="baseline"/>
              <w:rPr>
                <w:sz w:val="22"/>
                <w:szCs w:val="22"/>
              </w:rPr>
            </w:pPr>
          </w:p>
          <w:p w14:paraId="45C68A2D" w14:textId="77777777" w:rsidR="00AA66A0" w:rsidRDefault="00EA489F">
            <w:pPr>
              <w:jc w:val="center"/>
              <w:textAlignment w:val="baseline"/>
              <w:rPr>
                <w:sz w:val="22"/>
                <w:szCs w:val="22"/>
                <w:lang w:eastAsia="lt-LT"/>
              </w:rPr>
            </w:pPr>
            <w:r>
              <w:rPr>
                <w:sz w:val="22"/>
                <w:szCs w:val="22"/>
              </w:rPr>
              <w:t xml:space="preserve">3 466 750 </w:t>
            </w:r>
            <w:r>
              <w:rPr>
                <w:sz w:val="22"/>
                <w:szCs w:val="22"/>
                <w:lang w:eastAsia="lt-LT"/>
              </w:rPr>
              <w:t>(2029)</w:t>
            </w:r>
          </w:p>
          <w:p w14:paraId="6CAFBAEF" w14:textId="77777777" w:rsidR="00AA66A0" w:rsidRDefault="00AA66A0">
            <w:pPr>
              <w:jc w:val="center"/>
              <w:textAlignment w:val="baseline"/>
              <w:rPr>
                <w:sz w:val="22"/>
                <w:szCs w:val="22"/>
                <w:lang w:eastAsia="lt-LT"/>
              </w:rPr>
            </w:pPr>
          </w:p>
          <w:p w14:paraId="2CA353D1" w14:textId="77777777" w:rsidR="00AA66A0" w:rsidRDefault="00AA66A0">
            <w:pPr>
              <w:jc w:val="center"/>
              <w:textAlignment w:val="baseline"/>
              <w:rPr>
                <w:sz w:val="22"/>
                <w:szCs w:val="22"/>
                <w:lang w:eastAsia="lt-LT"/>
              </w:rPr>
            </w:pPr>
          </w:p>
          <w:p w14:paraId="19653082" w14:textId="77777777" w:rsidR="00AA66A0" w:rsidRDefault="00AA66A0" w:rsidP="00E20A6F">
            <w:pPr>
              <w:textAlignment w:val="baseline"/>
              <w:rPr>
                <w:color w:val="EE0000"/>
                <w:sz w:val="22"/>
                <w:szCs w:val="22"/>
                <w:lang w:eastAsia="lt-LT"/>
              </w:rPr>
            </w:pPr>
          </w:p>
          <w:p w14:paraId="784D06EB" w14:textId="77777777" w:rsidR="00E20A6F" w:rsidRDefault="00EA489F">
            <w:pPr>
              <w:jc w:val="center"/>
              <w:textAlignment w:val="baseline"/>
              <w:rPr>
                <w:sz w:val="22"/>
                <w:szCs w:val="22"/>
                <w:lang w:eastAsia="lt-LT"/>
              </w:rPr>
            </w:pPr>
            <w:r>
              <w:rPr>
                <w:sz w:val="22"/>
                <w:szCs w:val="22"/>
                <w:lang w:eastAsia="lt-LT"/>
              </w:rPr>
              <w:t>66 </w:t>
            </w:r>
          </w:p>
          <w:p w14:paraId="5A02B87A" w14:textId="55F6CE16" w:rsidR="00AA66A0" w:rsidRDefault="00EA489F">
            <w:pPr>
              <w:jc w:val="center"/>
              <w:textAlignment w:val="baseline"/>
              <w:rPr>
                <w:sz w:val="22"/>
                <w:szCs w:val="22"/>
                <w:lang w:eastAsia="lt-LT"/>
              </w:rPr>
            </w:pPr>
            <w:r>
              <w:rPr>
                <w:sz w:val="22"/>
                <w:szCs w:val="22"/>
                <w:lang w:eastAsia="lt-LT"/>
              </w:rPr>
              <w:t>(2029)</w:t>
            </w:r>
          </w:p>
          <w:p w14:paraId="356C0493" w14:textId="77777777" w:rsidR="00AA66A0" w:rsidRDefault="00AA66A0">
            <w:pPr>
              <w:jc w:val="center"/>
              <w:textAlignment w:val="baseline"/>
              <w:rPr>
                <w:sz w:val="22"/>
                <w:szCs w:val="22"/>
                <w:lang w:eastAsia="lt-LT"/>
              </w:rPr>
            </w:pPr>
          </w:p>
          <w:p w14:paraId="0BF85698" w14:textId="77777777" w:rsidR="00AA66A0" w:rsidRDefault="00AA66A0">
            <w:pPr>
              <w:jc w:val="center"/>
              <w:textAlignment w:val="baseline"/>
              <w:rPr>
                <w:sz w:val="22"/>
                <w:szCs w:val="22"/>
                <w:lang w:eastAsia="lt-LT"/>
              </w:rPr>
            </w:pPr>
          </w:p>
          <w:p w14:paraId="5E6CFCF5" w14:textId="77777777" w:rsidR="00AA66A0" w:rsidRDefault="00AA66A0" w:rsidP="00E20A6F">
            <w:pPr>
              <w:textAlignment w:val="baseline"/>
              <w:rPr>
                <w:sz w:val="22"/>
                <w:szCs w:val="22"/>
                <w:lang w:eastAsia="lt-LT"/>
              </w:rPr>
            </w:pPr>
          </w:p>
          <w:p w14:paraId="16311BCC" w14:textId="77777777" w:rsidR="00AA66A0" w:rsidRDefault="00AA66A0">
            <w:pPr>
              <w:jc w:val="center"/>
              <w:textAlignment w:val="baseline"/>
              <w:rPr>
                <w:sz w:val="22"/>
                <w:szCs w:val="22"/>
                <w:lang w:eastAsia="lt-LT"/>
              </w:rPr>
            </w:pPr>
          </w:p>
          <w:p w14:paraId="2DB20A7E" w14:textId="77777777" w:rsidR="00E20A6F" w:rsidRDefault="00EA489F">
            <w:pPr>
              <w:jc w:val="center"/>
              <w:textAlignment w:val="baseline"/>
              <w:rPr>
                <w:sz w:val="22"/>
                <w:szCs w:val="22"/>
                <w:lang w:eastAsia="lt-LT"/>
              </w:rPr>
            </w:pPr>
            <w:r>
              <w:rPr>
                <w:sz w:val="22"/>
                <w:szCs w:val="22"/>
                <w:lang w:eastAsia="lt-LT"/>
              </w:rPr>
              <w:t>48 </w:t>
            </w:r>
          </w:p>
          <w:p w14:paraId="75041DF3" w14:textId="67B534A8" w:rsidR="00AA66A0" w:rsidRDefault="00EA489F">
            <w:pPr>
              <w:jc w:val="center"/>
              <w:textAlignment w:val="baseline"/>
              <w:rPr>
                <w:sz w:val="22"/>
                <w:szCs w:val="22"/>
                <w:lang w:eastAsia="lt-LT"/>
              </w:rPr>
            </w:pPr>
            <w:r>
              <w:rPr>
                <w:sz w:val="22"/>
                <w:szCs w:val="22"/>
                <w:lang w:eastAsia="lt-LT"/>
              </w:rPr>
              <w:t>(2029)</w:t>
            </w:r>
          </w:p>
          <w:p w14:paraId="39FDE000" w14:textId="77777777" w:rsidR="00AA66A0" w:rsidRDefault="00AA66A0">
            <w:pPr>
              <w:jc w:val="center"/>
              <w:textAlignment w:val="baseline"/>
              <w:rPr>
                <w:sz w:val="22"/>
                <w:szCs w:val="22"/>
                <w:lang w:eastAsia="lt-LT"/>
              </w:rPr>
            </w:pPr>
          </w:p>
          <w:p w14:paraId="5B87290E" w14:textId="77777777" w:rsidR="00AA66A0" w:rsidRDefault="00AA66A0">
            <w:pPr>
              <w:jc w:val="center"/>
              <w:textAlignment w:val="baseline"/>
              <w:rPr>
                <w:sz w:val="22"/>
                <w:szCs w:val="22"/>
                <w:lang w:eastAsia="lt-LT"/>
              </w:rPr>
            </w:pPr>
          </w:p>
          <w:p w14:paraId="63F443E5" w14:textId="77777777" w:rsidR="00AA66A0" w:rsidRDefault="00AA66A0" w:rsidP="00E20A6F">
            <w:pPr>
              <w:rPr>
                <w:sz w:val="22"/>
                <w:szCs w:val="22"/>
              </w:rPr>
            </w:pPr>
          </w:p>
          <w:p w14:paraId="01932FFB" w14:textId="77777777" w:rsidR="00E20A6F" w:rsidRDefault="00EA489F">
            <w:pPr>
              <w:jc w:val="center"/>
              <w:rPr>
                <w:sz w:val="22"/>
                <w:szCs w:val="22"/>
              </w:rPr>
            </w:pPr>
            <w:r>
              <w:rPr>
                <w:sz w:val="22"/>
                <w:szCs w:val="22"/>
              </w:rPr>
              <w:t>297 </w:t>
            </w:r>
          </w:p>
          <w:p w14:paraId="2CDD8BD9" w14:textId="7C025C13" w:rsidR="00AA66A0" w:rsidRDefault="00EA489F">
            <w:pPr>
              <w:jc w:val="center"/>
              <w:rPr>
                <w:sz w:val="22"/>
                <w:szCs w:val="22"/>
              </w:rPr>
            </w:pPr>
            <w:r>
              <w:rPr>
                <w:sz w:val="22"/>
                <w:szCs w:val="22"/>
              </w:rPr>
              <w:t>(2029)</w:t>
            </w:r>
          </w:p>
          <w:p w14:paraId="4A4ACDA3" w14:textId="77777777" w:rsidR="00AA66A0" w:rsidRDefault="00AA66A0">
            <w:pPr>
              <w:jc w:val="center"/>
              <w:rPr>
                <w:sz w:val="22"/>
                <w:szCs w:val="22"/>
              </w:rPr>
            </w:pPr>
          </w:p>
          <w:p w14:paraId="07AF7329" w14:textId="77777777" w:rsidR="00AA66A0" w:rsidRDefault="00AA66A0" w:rsidP="00E20A6F">
            <w:pPr>
              <w:textAlignment w:val="baseline"/>
              <w:rPr>
                <w:sz w:val="22"/>
                <w:szCs w:val="22"/>
              </w:rPr>
            </w:pPr>
          </w:p>
          <w:p w14:paraId="62A2B5AA" w14:textId="77777777" w:rsidR="00E20A6F" w:rsidRDefault="00EA489F">
            <w:pPr>
              <w:jc w:val="center"/>
              <w:textAlignment w:val="baseline"/>
              <w:rPr>
                <w:sz w:val="22"/>
                <w:szCs w:val="22"/>
              </w:rPr>
            </w:pPr>
            <w:r>
              <w:rPr>
                <w:sz w:val="22"/>
                <w:szCs w:val="22"/>
              </w:rPr>
              <w:t xml:space="preserve">12 </w:t>
            </w:r>
          </w:p>
          <w:p w14:paraId="70E19AB9" w14:textId="1795A334" w:rsidR="00AA66A0" w:rsidRDefault="00EA489F">
            <w:pPr>
              <w:jc w:val="center"/>
              <w:textAlignment w:val="baseline"/>
              <w:rPr>
                <w:sz w:val="22"/>
                <w:szCs w:val="22"/>
                <w:lang w:eastAsia="lt-LT"/>
              </w:rPr>
            </w:pPr>
            <w:r>
              <w:rPr>
                <w:sz w:val="22"/>
                <w:szCs w:val="22"/>
              </w:rPr>
              <w:t>(2029)</w:t>
            </w:r>
          </w:p>
        </w:tc>
        <w:tc>
          <w:tcPr>
            <w:tcW w:w="357" w:type="pct"/>
            <w:tcBorders>
              <w:top w:val="single" w:sz="4" w:space="0" w:color="auto"/>
              <w:left w:val="single" w:sz="4" w:space="0" w:color="auto"/>
              <w:bottom w:val="single" w:sz="4" w:space="0" w:color="auto"/>
              <w:right w:val="single" w:sz="4" w:space="0" w:color="auto"/>
            </w:tcBorders>
            <w:hideMark/>
          </w:tcPr>
          <w:p w14:paraId="19F99934" w14:textId="77777777" w:rsidR="00AA66A0" w:rsidRDefault="00EA489F">
            <w:pPr>
              <w:jc w:val="center"/>
              <w:rPr>
                <w:sz w:val="22"/>
                <w:szCs w:val="22"/>
              </w:rPr>
            </w:pPr>
            <w:r>
              <w:rPr>
                <w:sz w:val="22"/>
                <w:szCs w:val="22"/>
              </w:rPr>
              <w:lastRenderedPageBreak/>
              <w:t>CPVA</w:t>
            </w:r>
          </w:p>
        </w:tc>
        <w:tc>
          <w:tcPr>
            <w:tcW w:w="266" w:type="pct"/>
            <w:tcBorders>
              <w:top w:val="single" w:sz="4" w:space="0" w:color="auto"/>
              <w:left w:val="single" w:sz="4" w:space="0" w:color="auto"/>
              <w:bottom w:val="single" w:sz="4" w:space="0" w:color="auto"/>
              <w:right w:val="single" w:sz="4" w:space="0" w:color="auto"/>
            </w:tcBorders>
            <w:hideMark/>
          </w:tcPr>
          <w:p w14:paraId="17772C3F" w14:textId="77777777" w:rsidR="00AA66A0" w:rsidRDefault="00EA489F">
            <w:pPr>
              <w:jc w:val="center"/>
              <w:rPr>
                <w:sz w:val="22"/>
                <w:szCs w:val="22"/>
              </w:rPr>
            </w:pPr>
            <w:r>
              <w:rPr>
                <w:sz w:val="22"/>
                <w:szCs w:val="22"/>
              </w:rPr>
              <w:t>-</w:t>
            </w:r>
          </w:p>
        </w:tc>
      </w:tr>
      <w:tr w:rsidR="008569E4" w14:paraId="52B5A9EF"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78127B60" w14:textId="77777777" w:rsidR="00AA66A0" w:rsidRDefault="00EA489F">
            <w:pPr>
              <w:rPr>
                <w:sz w:val="22"/>
                <w:szCs w:val="22"/>
              </w:rPr>
            </w:pPr>
            <w:r>
              <w:rPr>
                <w:sz w:val="22"/>
                <w:szCs w:val="22"/>
              </w:rPr>
              <w:t>1.7. Skatinti vykdyti taikomuosius MTEP (VVL)</w:t>
            </w:r>
          </w:p>
        </w:tc>
        <w:tc>
          <w:tcPr>
            <w:tcW w:w="312" w:type="pct"/>
            <w:tcBorders>
              <w:top w:val="single" w:sz="4" w:space="0" w:color="auto"/>
              <w:left w:val="single" w:sz="4" w:space="0" w:color="auto"/>
              <w:bottom w:val="single" w:sz="4" w:space="0" w:color="auto"/>
              <w:right w:val="single" w:sz="4" w:space="0" w:color="auto"/>
            </w:tcBorders>
            <w:hideMark/>
          </w:tcPr>
          <w:p w14:paraId="78140FC0" w14:textId="77777777" w:rsidR="00AA66A0" w:rsidRDefault="00EA489F">
            <w:pPr>
              <w:jc w:val="center"/>
              <w:rPr>
                <w:sz w:val="22"/>
                <w:szCs w:val="22"/>
              </w:rPr>
            </w:pPr>
            <w:r>
              <w:rPr>
                <w:sz w:val="22"/>
                <w:szCs w:val="22"/>
              </w:rPr>
              <w:t>I</w:t>
            </w:r>
          </w:p>
        </w:tc>
        <w:tc>
          <w:tcPr>
            <w:tcW w:w="269" w:type="pct"/>
            <w:tcBorders>
              <w:top w:val="single" w:sz="4" w:space="0" w:color="auto"/>
              <w:left w:val="single" w:sz="4" w:space="0" w:color="auto"/>
              <w:bottom w:val="single" w:sz="4" w:space="0" w:color="auto"/>
              <w:right w:val="single" w:sz="4" w:space="0" w:color="auto"/>
            </w:tcBorders>
            <w:hideMark/>
          </w:tcPr>
          <w:p w14:paraId="34AD3EF3" w14:textId="77777777" w:rsidR="00AA66A0" w:rsidRDefault="00EA489F">
            <w:pPr>
              <w:jc w:val="center"/>
              <w:rPr>
                <w:sz w:val="22"/>
                <w:szCs w:val="22"/>
              </w:rPr>
            </w:pPr>
            <w:r>
              <w:rPr>
                <w:sz w:val="22"/>
                <w:szCs w:val="22"/>
              </w:rPr>
              <w:t>MSI</w:t>
            </w:r>
          </w:p>
        </w:tc>
        <w:tc>
          <w:tcPr>
            <w:tcW w:w="223" w:type="pct"/>
            <w:tcBorders>
              <w:top w:val="single" w:sz="4" w:space="0" w:color="auto"/>
              <w:left w:val="single" w:sz="4" w:space="0" w:color="auto"/>
              <w:bottom w:val="single" w:sz="4" w:space="0" w:color="auto"/>
              <w:right w:val="single" w:sz="4" w:space="0" w:color="auto"/>
            </w:tcBorders>
            <w:hideMark/>
          </w:tcPr>
          <w:p w14:paraId="7554B00A" w14:textId="77777777" w:rsidR="00AA66A0" w:rsidRDefault="00EA489F">
            <w:pPr>
              <w:jc w:val="center"/>
              <w:rPr>
                <w:sz w:val="22"/>
                <w:szCs w:val="22"/>
              </w:rPr>
            </w:pPr>
            <w:r>
              <w:rPr>
                <w:sz w:val="22"/>
                <w:szCs w:val="22"/>
              </w:rPr>
              <w:t>K</w:t>
            </w:r>
          </w:p>
        </w:tc>
        <w:tc>
          <w:tcPr>
            <w:tcW w:w="312" w:type="pct"/>
            <w:tcBorders>
              <w:top w:val="single" w:sz="4" w:space="0" w:color="auto"/>
              <w:left w:val="single" w:sz="4" w:space="0" w:color="auto"/>
              <w:bottom w:val="single" w:sz="4" w:space="0" w:color="auto"/>
              <w:right w:val="single" w:sz="4" w:space="0" w:color="auto"/>
            </w:tcBorders>
            <w:hideMark/>
          </w:tcPr>
          <w:p w14:paraId="4CF25F93"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094972A2"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tcPr>
          <w:p w14:paraId="61BF575D" w14:textId="77777777" w:rsidR="00AA66A0" w:rsidRDefault="00EA489F">
            <w:pPr>
              <w:textAlignment w:val="baseline"/>
              <w:rPr>
                <w:sz w:val="22"/>
                <w:szCs w:val="22"/>
                <w:lang w:eastAsia="lt-LT"/>
              </w:rPr>
            </w:pPr>
            <w:r>
              <w:rPr>
                <w:sz w:val="22"/>
                <w:szCs w:val="22"/>
                <w:lang w:eastAsia="lt-LT"/>
              </w:rPr>
              <w:t xml:space="preserve">10 000 000 </w:t>
            </w:r>
          </w:p>
          <w:p w14:paraId="04877291" w14:textId="77777777" w:rsidR="00AA66A0" w:rsidRDefault="00AA66A0">
            <w:pPr>
              <w:textAlignment w:val="baseline"/>
              <w:rPr>
                <w:sz w:val="22"/>
                <w:szCs w:val="22"/>
                <w:lang w:eastAsia="lt-LT"/>
              </w:rPr>
            </w:pPr>
          </w:p>
          <w:p w14:paraId="5B42C7BE" w14:textId="77777777" w:rsidR="00AA66A0" w:rsidRDefault="00AA66A0">
            <w:pPr>
              <w:textAlignment w:val="baseline"/>
              <w:rPr>
                <w:sz w:val="22"/>
                <w:szCs w:val="22"/>
                <w:lang w:eastAsia="lt-LT"/>
              </w:rPr>
            </w:pPr>
          </w:p>
          <w:p w14:paraId="08C17872" w14:textId="77777777" w:rsidR="00AA66A0" w:rsidRDefault="00AA66A0">
            <w:pPr>
              <w:textAlignment w:val="baseline"/>
              <w:rPr>
                <w:sz w:val="22"/>
                <w:szCs w:val="22"/>
                <w:lang w:eastAsia="lt-LT"/>
              </w:rPr>
            </w:pPr>
          </w:p>
          <w:p w14:paraId="01364FF6" w14:textId="77777777" w:rsidR="00AA66A0" w:rsidRDefault="00EA489F">
            <w:pPr>
              <w:textAlignment w:val="baseline"/>
              <w:rPr>
                <w:sz w:val="22"/>
                <w:szCs w:val="22"/>
                <w:lang w:eastAsia="lt-LT"/>
              </w:rPr>
            </w:pPr>
            <w:r>
              <w:rPr>
                <w:sz w:val="22"/>
                <w:szCs w:val="22"/>
                <w:lang w:eastAsia="lt-LT"/>
              </w:rPr>
              <w:t>2 100 000</w:t>
            </w:r>
          </w:p>
        </w:tc>
        <w:tc>
          <w:tcPr>
            <w:tcW w:w="509" w:type="pct"/>
            <w:tcBorders>
              <w:top w:val="single" w:sz="4" w:space="0" w:color="auto"/>
              <w:left w:val="single" w:sz="4" w:space="0" w:color="auto"/>
              <w:bottom w:val="single" w:sz="4" w:space="0" w:color="auto"/>
              <w:right w:val="single" w:sz="4" w:space="0" w:color="auto"/>
            </w:tcBorders>
          </w:tcPr>
          <w:p w14:paraId="1BA639BB" w14:textId="77777777" w:rsidR="00AA66A0" w:rsidRDefault="00EA489F">
            <w:pPr>
              <w:rPr>
                <w:sz w:val="22"/>
                <w:szCs w:val="22"/>
              </w:rPr>
            </w:pPr>
            <w:r>
              <w:rPr>
                <w:sz w:val="22"/>
                <w:szCs w:val="22"/>
              </w:rPr>
              <w:t xml:space="preserve">2021–2027 </w:t>
            </w:r>
            <w:r>
              <w:rPr>
                <w:color w:val="000000"/>
                <w:sz w:val="22"/>
                <w:szCs w:val="22"/>
                <w:lang w:eastAsia="lt-LT"/>
              </w:rPr>
              <w:t xml:space="preserve">metų </w:t>
            </w:r>
            <w:r>
              <w:rPr>
                <w:sz w:val="22"/>
                <w:szCs w:val="22"/>
              </w:rPr>
              <w:t>ES fondų lėšos</w:t>
            </w:r>
          </w:p>
          <w:p w14:paraId="5301789A" w14:textId="77777777" w:rsidR="00AA66A0" w:rsidRDefault="00AA66A0">
            <w:pPr>
              <w:rPr>
                <w:sz w:val="22"/>
                <w:szCs w:val="22"/>
              </w:rPr>
            </w:pPr>
          </w:p>
          <w:p w14:paraId="7A7C7DBA" w14:textId="77777777" w:rsidR="00AA66A0" w:rsidRDefault="00EA489F">
            <w:pPr>
              <w:rPr>
                <w:sz w:val="22"/>
                <w:szCs w:val="22"/>
              </w:rPr>
            </w:pPr>
            <w:r>
              <w:rPr>
                <w:sz w:val="22"/>
                <w:szCs w:val="22"/>
              </w:rPr>
              <w:t>VB lėšos, skirtos apmokėti bendrai finansuojamų iš ES fondų lėšų projektų netinkamam finansuoti iš ES fondų lėšų pirkimo ir (arba) importo PVM</w:t>
            </w:r>
          </w:p>
        </w:tc>
        <w:tc>
          <w:tcPr>
            <w:tcW w:w="340" w:type="pct"/>
            <w:tcBorders>
              <w:top w:val="single" w:sz="4" w:space="0" w:color="auto"/>
              <w:left w:val="single" w:sz="4" w:space="0" w:color="auto"/>
              <w:bottom w:val="single" w:sz="4" w:space="0" w:color="auto"/>
              <w:right w:val="single" w:sz="4" w:space="0" w:color="auto"/>
            </w:tcBorders>
            <w:hideMark/>
          </w:tcPr>
          <w:p w14:paraId="14F03F8F" w14:textId="77777777" w:rsidR="00AA66A0" w:rsidRDefault="00EA489F">
            <w:pPr>
              <w:ind w:hanging="118"/>
              <w:jc w:val="center"/>
              <w:textAlignment w:val="baseline"/>
              <w:rPr>
                <w:sz w:val="22"/>
                <w:szCs w:val="22"/>
                <w:lang w:eastAsia="lt-LT"/>
              </w:rPr>
            </w:pPr>
            <w:r>
              <w:rPr>
                <w:sz w:val="22"/>
                <w:szCs w:val="22"/>
              </w:rPr>
              <w:t>ERPF</w:t>
            </w:r>
          </w:p>
        </w:tc>
        <w:tc>
          <w:tcPr>
            <w:tcW w:w="759" w:type="pct"/>
            <w:tcBorders>
              <w:top w:val="single" w:sz="4" w:space="0" w:color="auto"/>
              <w:left w:val="single" w:sz="4" w:space="0" w:color="auto"/>
              <w:bottom w:val="single" w:sz="4" w:space="0" w:color="auto"/>
              <w:right w:val="single" w:sz="4" w:space="0" w:color="auto"/>
            </w:tcBorders>
          </w:tcPr>
          <w:p w14:paraId="5FC31582" w14:textId="77777777" w:rsidR="00AA66A0" w:rsidRDefault="00EA489F">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gavusiose mokslinių tyrimų įstaigose dirbantys mokslininkai</w:t>
            </w:r>
            <w:r>
              <w:rPr>
                <w:sz w:val="22"/>
                <w:szCs w:val="22"/>
              </w:rPr>
              <w:t xml:space="preserve"> (vienų metų etato ekvivalentai</w:t>
            </w:r>
            <w:r>
              <w:rPr>
                <w:color w:val="000000"/>
                <w:sz w:val="22"/>
                <w:szCs w:val="22"/>
                <w:lang w:eastAsia="lt-LT"/>
              </w:rPr>
              <w:t>)</w:t>
            </w:r>
          </w:p>
          <w:p w14:paraId="5A1CFDC8" w14:textId="77777777" w:rsidR="00AA66A0" w:rsidRDefault="00AA66A0">
            <w:pPr>
              <w:textAlignment w:val="baseline"/>
              <w:rPr>
                <w:sz w:val="22"/>
                <w:szCs w:val="22"/>
                <w:lang w:eastAsia="lt-LT"/>
              </w:rPr>
            </w:pPr>
          </w:p>
          <w:p w14:paraId="2540CE87" w14:textId="77777777" w:rsidR="00AA66A0" w:rsidRDefault="00EA489F">
            <w:pPr>
              <w:textAlignment w:val="baseline"/>
              <w:rPr>
                <w:sz w:val="22"/>
                <w:szCs w:val="22"/>
                <w:lang w:eastAsia="lt-LT"/>
              </w:rPr>
            </w:pPr>
            <w:r>
              <w:rPr>
                <w:color w:val="000000"/>
                <w:sz w:val="22"/>
                <w:szCs w:val="22"/>
                <w:shd w:val="clear" w:color="auto" w:fill="FFFFFF"/>
              </w:rPr>
              <w:t>P-12-001-01-02-01-02</w:t>
            </w:r>
            <w:r>
              <w:rPr>
                <w:sz w:val="22"/>
                <w:szCs w:val="22"/>
                <w:lang w:eastAsia="lt-LT"/>
              </w:rPr>
              <w:t xml:space="preserve"> – Bendruose mokslinių tyrimų projektuose dalyvaujančios mokslinių tyrimų organizacijos</w:t>
            </w:r>
            <w:r>
              <w:rPr>
                <w:sz w:val="22"/>
                <w:szCs w:val="22"/>
              </w:rPr>
              <w:t xml:space="preserve"> (</w:t>
            </w:r>
            <w:r>
              <w:rPr>
                <w:sz w:val="22"/>
                <w:szCs w:val="22"/>
                <w:lang w:eastAsia="en-GB"/>
              </w:rPr>
              <w:t>mokslinių tyrimų organizacijos</w:t>
            </w:r>
            <w:r>
              <w:rPr>
                <w:color w:val="000000"/>
                <w:sz w:val="22"/>
                <w:szCs w:val="22"/>
                <w:lang w:eastAsia="lt-LT"/>
              </w:rPr>
              <w:t>)</w:t>
            </w:r>
          </w:p>
          <w:p w14:paraId="423FE7F6" w14:textId="77777777" w:rsidR="00AA66A0" w:rsidRDefault="00AA66A0">
            <w:pPr>
              <w:textAlignment w:val="baseline"/>
              <w:rPr>
                <w:sz w:val="22"/>
                <w:szCs w:val="22"/>
                <w:lang w:eastAsia="lt-LT"/>
              </w:rPr>
            </w:pPr>
          </w:p>
          <w:p w14:paraId="28B296D2" w14:textId="77777777" w:rsidR="00AA66A0" w:rsidRDefault="00EA489F">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6650B095" w14:textId="77777777" w:rsidR="00AA66A0" w:rsidRDefault="00AA66A0">
            <w:pPr>
              <w:textAlignment w:val="baseline"/>
              <w:rPr>
                <w:sz w:val="22"/>
                <w:szCs w:val="22"/>
                <w:lang w:eastAsia="lt-LT"/>
              </w:rPr>
            </w:pPr>
          </w:p>
          <w:p w14:paraId="40932A1B" w14:textId="77777777" w:rsidR="00AA66A0" w:rsidRDefault="00EA489F">
            <w:pPr>
              <w:textAlignment w:val="baseline"/>
              <w:rPr>
                <w:sz w:val="22"/>
                <w:szCs w:val="22"/>
                <w:lang w:eastAsia="lt-LT"/>
              </w:rPr>
            </w:pPr>
            <w:r>
              <w:rPr>
                <w:color w:val="000000"/>
                <w:sz w:val="22"/>
                <w:szCs w:val="22"/>
                <w:shd w:val="clear" w:color="auto" w:fill="FFFFFF"/>
              </w:rPr>
              <w:t>P-12-001-01-02-01-04</w:t>
            </w:r>
            <w:r>
              <w:rPr>
                <w:sz w:val="22"/>
                <w:szCs w:val="22"/>
                <w:lang w:eastAsia="lt-LT"/>
              </w:rPr>
              <w:t xml:space="preserve"> – Su mokslinių tyrimų organizacijomis </w:t>
            </w:r>
            <w:r>
              <w:rPr>
                <w:sz w:val="22"/>
                <w:szCs w:val="22"/>
                <w:lang w:eastAsia="lt-LT"/>
              </w:rPr>
              <w:lastRenderedPageBreak/>
              <w:t>bendradarbiaujančios įmonės</w:t>
            </w:r>
            <w:r>
              <w:rPr>
                <w:sz w:val="22"/>
                <w:szCs w:val="22"/>
              </w:rPr>
              <w:t xml:space="preserve"> (</w:t>
            </w:r>
            <w:r>
              <w:rPr>
                <w:sz w:val="22"/>
                <w:szCs w:val="22"/>
                <w:lang w:eastAsia="lt-LT"/>
              </w:rPr>
              <w:t>įmonės</w:t>
            </w:r>
            <w:r>
              <w:rPr>
                <w:color w:val="000000"/>
                <w:sz w:val="22"/>
                <w:szCs w:val="22"/>
                <w:lang w:eastAsia="lt-LT"/>
              </w:rPr>
              <w:t>)</w:t>
            </w:r>
          </w:p>
          <w:p w14:paraId="68C32FD0" w14:textId="77777777" w:rsidR="00AA66A0" w:rsidRDefault="00AA66A0">
            <w:pPr>
              <w:textAlignment w:val="baseline"/>
              <w:rPr>
                <w:sz w:val="22"/>
                <w:szCs w:val="22"/>
                <w:lang w:eastAsia="lt-LT"/>
              </w:rPr>
            </w:pPr>
          </w:p>
          <w:p w14:paraId="230E2EE2" w14:textId="77777777" w:rsidR="00AA66A0" w:rsidRDefault="00EA489F">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7229524A" w14:textId="77777777" w:rsidR="00AA66A0" w:rsidRDefault="00AA66A0">
            <w:pPr>
              <w:textAlignment w:val="baseline"/>
              <w:rPr>
                <w:sz w:val="22"/>
                <w:szCs w:val="22"/>
                <w:lang w:eastAsia="lt-LT"/>
              </w:rPr>
            </w:pPr>
          </w:p>
          <w:p w14:paraId="3646D7F2" w14:textId="77777777" w:rsidR="00AA66A0" w:rsidRDefault="00EA489F">
            <w:pPr>
              <w:rPr>
                <w:sz w:val="22"/>
                <w:szCs w:val="22"/>
              </w:rPr>
            </w:pPr>
            <w:r>
              <w:rPr>
                <w:color w:val="000000"/>
                <w:sz w:val="22"/>
                <w:szCs w:val="22"/>
                <w:shd w:val="clear" w:color="auto" w:fill="FFFFFF"/>
              </w:rPr>
              <w:t>R-12-001-01-02-01-05</w:t>
            </w:r>
            <w:r>
              <w:rPr>
                <w:sz w:val="22"/>
                <w:szCs w:val="22"/>
              </w:rPr>
              <w:t xml:space="preserve"> – Remiamų projektų leidiniai (leidiniai</w:t>
            </w:r>
            <w:r>
              <w:rPr>
                <w:color w:val="000000"/>
                <w:sz w:val="22"/>
                <w:szCs w:val="22"/>
                <w:lang w:eastAsia="lt-LT"/>
              </w:rPr>
              <w:t>)</w:t>
            </w:r>
          </w:p>
          <w:p w14:paraId="56D72A84" w14:textId="77777777" w:rsidR="00AA66A0" w:rsidRDefault="00AA66A0">
            <w:pPr>
              <w:rPr>
                <w:sz w:val="22"/>
                <w:szCs w:val="22"/>
              </w:rPr>
            </w:pPr>
          </w:p>
          <w:p w14:paraId="1786EE5C" w14:textId="77777777" w:rsidR="00AA66A0" w:rsidRDefault="00EA489F">
            <w:pPr>
              <w:textAlignment w:val="baseline"/>
              <w:rPr>
                <w:sz w:val="22"/>
                <w:szCs w:val="22"/>
                <w:lang w:eastAsia="lt-LT"/>
              </w:rPr>
            </w:pPr>
            <w:r>
              <w:rPr>
                <w:color w:val="000000"/>
                <w:sz w:val="22"/>
                <w:szCs w:val="22"/>
                <w:shd w:val="clear" w:color="auto" w:fill="FFFFFF"/>
              </w:rPr>
              <w:t>R-12-001-01-02-01-06</w:t>
            </w:r>
            <w:r>
              <w:rPr>
                <w:sz w:val="22"/>
                <w:szCs w:val="22"/>
                <w:lang w:eastAsia="lt-LT"/>
              </w:rPr>
              <w:t xml:space="preserve"> – Mokslinių tyrimų ir eksperimentinės plėtros veiklos produktas</w:t>
            </w:r>
            <w:r>
              <w:rPr>
                <w:sz w:val="22"/>
                <w:szCs w:val="22"/>
              </w:rPr>
              <w:t xml:space="preserve"> (</w:t>
            </w:r>
            <w:r>
              <w:rPr>
                <w:sz w:val="22"/>
                <w:szCs w:val="22"/>
                <w:lang w:eastAsia="lt-LT"/>
              </w:rPr>
              <w:t>skaičius</w:t>
            </w:r>
            <w:r>
              <w:rPr>
                <w:color w:val="000000"/>
                <w:sz w:val="22"/>
                <w:szCs w:val="22"/>
                <w:lang w:eastAsia="lt-LT"/>
              </w:rPr>
              <w:t>)</w:t>
            </w:r>
          </w:p>
        </w:tc>
        <w:tc>
          <w:tcPr>
            <w:tcW w:w="447" w:type="pct"/>
            <w:tcBorders>
              <w:top w:val="single" w:sz="4" w:space="0" w:color="auto"/>
              <w:left w:val="single" w:sz="4" w:space="0" w:color="auto"/>
              <w:bottom w:val="single" w:sz="4" w:space="0" w:color="auto"/>
              <w:right w:val="single" w:sz="4" w:space="0" w:color="auto"/>
            </w:tcBorders>
          </w:tcPr>
          <w:p w14:paraId="108A9B9B" w14:textId="77777777" w:rsidR="00E20A6F" w:rsidRDefault="00EA489F">
            <w:pPr>
              <w:jc w:val="center"/>
              <w:textAlignment w:val="baseline"/>
              <w:rPr>
                <w:sz w:val="22"/>
                <w:szCs w:val="22"/>
                <w:lang w:eastAsia="lt-LT"/>
              </w:rPr>
            </w:pPr>
            <w:r>
              <w:rPr>
                <w:sz w:val="22"/>
                <w:szCs w:val="22"/>
                <w:lang w:eastAsia="lt-LT"/>
              </w:rPr>
              <w:lastRenderedPageBreak/>
              <w:t>50 </w:t>
            </w:r>
          </w:p>
          <w:p w14:paraId="2E73022F" w14:textId="107FC3E3" w:rsidR="00AA66A0" w:rsidRDefault="00EA489F">
            <w:pPr>
              <w:jc w:val="center"/>
              <w:textAlignment w:val="baseline"/>
              <w:rPr>
                <w:sz w:val="22"/>
                <w:szCs w:val="22"/>
                <w:lang w:eastAsia="lt-LT"/>
              </w:rPr>
            </w:pPr>
            <w:r>
              <w:rPr>
                <w:sz w:val="22"/>
                <w:szCs w:val="22"/>
                <w:lang w:eastAsia="lt-LT"/>
              </w:rPr>
              <w:t>(2029)</w:t>
            </w:r>
          </w:p>
          <w:p w14:paraId="0D2798D9" w14:textId="77777777" w:rsidR="00AA66A0" w:rsidRDefault="00AA66A0">
            <w:pPr>
              <w:jc w:val="center"/>
              <w:textAlignment w:val="baseline"/>
              <w:rPr>
                <w:sz w:val="22"/>
                <w:szCs w:val="22"/>
                <w:lang w:eastAsia="lt-LT"/>
              </w:rPr>
            </w:pPr>
          </w:p>
          <w:p w14:paraId="431F7328" w14:textId="77777777" w:rsidR="00AA66A0" w:rsidRDefault="00AA66A0">
            <w:pPr>
              <w:jc w:val="center"/>
              <w:textAlignment w:val="baseline"/>
              <w:rPr>
                <w:sz w:val="22"/>
                <w:szCs w:val="22"/>
                <w:lang w:eastAsia="lt-LT"/>
              </w:rPr>
            </w:pPr>
          </w:p>
          <w:p w14:paraId="28919375" w14:textId="77777777" w:rsidR="00AA66A0" w:rsidRDefault="00AA66A0">
            <w:pPr>
              <w:jc w:val="center"/>
              <w:textAlignment w:val="baseline"/>
              <w:rPr>
                <w:sz w:val="22"/>
                <w:szCs w:val="22"/>
                <w:lang w:eastAsia="lt-LT"/>
              </w:rPr>
            </w:pPr>
          </w:p>
          <w:p w14:paraId="73D2C5BE" w14:textId="77777777" w:rsidR="00AA66A0" w:rsidRDefault="00AA66A0">
            <w:pPr>
              <w:jc w:val="center"/>
              <w:textAlignment w:val="baseline"/>
              <w:rPr>
                <w:sz w:val="22"/>
                <w:szCs w:val="22"/>
                <w:lang w:eastAsia="lt-LT"/>
              </w:rPr>
            </w:pPr>
          </w:p>
          <w:p w14:paraId="76DF7A42" w14:textId="77777777" w:rsidR="00AA66A0" w:rsidRDefault="00AA66A0" w:rsidP="004F1A0F">
            <w:pPr>
              <w:textAlignment w:val="baseline"/>
              <w:rPr>
                <w:sz w:val="22"/>
                <w:szCs w:val="22"/>
                <w:lang w:eastAsia="lt-LT"/>
              </w:rPr>
            </w:pPr>
          </w:p>
          <w:p w14:paraId="0D0276F7" w14:textId="77777777" w:rsidR="004F1A0F" w:rsidRDefault="00EA489F">
            <w:pPr>
              <w:jc w:val="center"/>
              <w:textAlignment w:val="baseline"/>
              <w:rPr>
                <w:sz w:val="22"/>
                <w:szCs w:val="22"/>
                <w:lang w:eastAsia="lt-LT"/>
              </w:rPr>
            </w:pPr>
            <w:r>
              <w:rPr>
                <w:sz w:val="22"/>
                <w:szCs w:val="22"/>
                <w:lang w:eastAsia="lt-LT"/>
              </w:rPr>
              <w:t>5 </w:t>
            </w:r>
          </w:p>
          <w:p w14:paraId="7662295D" w14:textId="10A7B61F" w:rsidR="00AA66A0" w:rsidRDefault="00EA489F">
            <w:pPr>
              <w:jc w:val="center"/>
              <w:textAlignment w:val="baseline"/>
              <w:rPr>
                <w:sz w:val="22"/>
                <w:szCs w:val="22"/>
                <w:lang w:eastAsia="lt-LT"/>
              </w:rPr>
            </w:pPr>
            <w:r>
              <w:rPr>
                <w:sz w:val="22"/>
                <w:szCs w:val="22"/>
                <w:lang w:eastAsia="lt-LT"/>
              </w:rPr>
              <w:t>(2029)</w:t>
            </w:r>
          </w:p>
          <w:p w14:paraId="2ED9CA80" w14:textId="77777777" w:rsidR="00AA66A0" w:rsidRDefault="00AA66A0">
            <w:pPr>
              <w:jc w:val="center"/>
              <w:textAlignment w:val="baseline"/>
              <w:rPr>
                <w:sz w:val="22"/>
                <w:szCs w:val="22"/>
                <w:lang w:eastAsia="lt-LT"/>
              </w:rPr>
            </w:pPr>
          </w:p>
          <w:p w14:paraId="743A51C2" w14:textId="77777777" w:rsidR="00AA66A0" w:rsidRDefault="00AA66A0">
            <w:pPr>
              <w:jc w:val="center"/>
              <w:textAlignment w:val="baseline"/>
              <w:rPr>
                <w:sz w:val="22"/>
                <w:szCs w:val="22"/>
                <w:lang w:eastAsia="lt-LT"/>
              </w:rPr>
            </w:pPr>
          </w:p>
          <w:p w14:paraId="7C5F87B1" w14:textId="77777777" w:rsidR="00AA66A0" w:rsidRDefault="00AA66A0">
            <w:pPr>
              <w:jc w:val="center"/>
              <w:textAlignment w:val="baseline"/>
              <w:rPr>
                <w:sz w:val="22"/>
                <w:szCs w:val="22"/>
                <w:lang w:eastAsia="lt-LT"/>
              </w:rPr>
            </w:pPr>
          </w:p>
          <w:p w14:paraId="77E59A31" w14:textId="77777777" w:rsidR="00AA66A0" w:rsidRDefault="00AA66A0">
            <w:pPr>
              <w:jc w:val="center"/>
              <w:textAlignment w:val="baseline"/>
              <w:rPr>
                <w:sz w:val="22"/>
                <w:szCs w:val="22"/>
                <w:lang w:eastAsia="lt-LT"/>
              </w:rPr>
            </w:pPr>
          </w:p>
          <w:p w14:paraId="01A9E36D" w14:textId="77777777" w:rsidR="00AA66A0" w:rsidRDefault="00AA66A0" w:rsidP="005F6D08">
            <w:pPr>
              <w:textAlignment w:val="baseline"/>
              <w:rPr>
                <w:sz w:val="22"/>
                <w:szCs w:val="22"/>
                <w:lang w:eastAsia="lt-LT"/>
              </w:rPr>
            </w:pPr>
          </w:p>
          <w:p w14:paraId="61A7C5FD" w14:textId="77777777" w:rsidR="00AA66A0" w:rsidRDefault="00AA66A0" w:rsidP="004F1A0F">
            <w:pPr>
              <w:textAlignment w:val="baseline"/>
              <w:rPr>
                <w:sz w:val="22"/>
                <w:szCs w:val="22"/>
              </w:rPr>
            </w:pPr>
          </w:p>
          <w:p w14:paraId="7C636754" w14:textId="77777777" w:rsidR="00AA66A0" w:rsidRDefault="00EA489F">
            <w:pPr>
              <w:jc w:val="center"/>
              <w:textAlignment w:val="baseline"/>
              <w:rPr>
                <w:sz w:val="22"/>
                <w:szCs w:val="22"/>
                <w:lang w:eastAsia="lt-LT"/>
              </w:rPr>
            </w:pPr>
            <w:r>
              <w:rPr>
                <w:sz w:val="22"/>
                <w:szCs w:val="22"/>
              </w:rPr>
              <w:t xml:space="preserve">1  558 634 </w:t>
            </w:r>
            <w:r>
              <w:rPr>
                <w:sz w:val="22"/>
                <w:szCs w:val="22"/>
                <w:lang w:eastAsia="lt-LT"/>
              </w:rPr>
              <w:t>(2029)</w:t>
            </w:r>
          </w:p>
          <w:p w14:paraId="0C7FFB5A" w14:textId="77777777" w:rsidR="00AA66A0" w:rsidRDefault="00AA66A0">
            <w:pPr>
              <w:jc w:val="center"/>
              <w:textAlignment w:val="baseline"/>
              <w:rPr>
                <w:sz w:val="22"/>
                <w:szCs w:val="22"/>
                <w:lang w:eastAsia="lt-LT"/>
              </w:rPr>
            </w:pPr>
          </w:p>
          <w:p w14:paraId="24DA6CA9" w14:textId="77777777" w:rsidR="00AA66A0" w:rsidRDefault="00AA66A0">
            <w:pPr>
              <w:jc w:val="center"/>
              <w:textAlignment w:val="baseline"/>
              <w:rPr>
                <w:sz w:val="22"/>
                <w:szCs w:val="22"/>
                <w:lang w:eastAsia="lt-LT"/>
              </w:rPr>
            </w:pPr>
          </w:p>
          <w:p w14:paraId="074B2D31" w14:textId="77777777" w:rsidR="005F6D08" w:rsidRDefault="005F6D08" w:rsidP="004F1A0F">
            <w:pPr>
              <w:textAlignment w:val="baseline"/>
              <w:rPr>
                <w:sz w:val="22"/>
                <w:szCs w:val="22"/>
                <w:lang w:eastAsia="lt-LT"/>
              </w:rPr>
            </w:pPr>
          </w:p>
          <w:p w14:paraId="0847D496" w14:textId="77777777" w:rsidR="004F1A0F" w:rsidRDefault="00EA489F">
            <w:pPr>
              <w:jc w:val="center"/>
              <w:textAlignment w:val="baseline"/>
              <w:rPr>
                <w:sz w:val="22"/>
                <w:szCs w:val="22"/>
                <w:lang w:eastAsia="lt-LT"/>
              </w:rPr>
            </w:pPr>
            <w:r>
              <w:rPr>
                <w:sz w:val="22"/>
                <w:szCs w:val="22"/>
                <w:lang w:eastAsia="lt-LT"/>
              </w:rPr>
              <w:t>29</w:t>
            </w:r>
          </w:p>
          <w:p w14:paraId="577E240A" w14:textId="2C7464B2" w:rsidR="00AA66A0" w:rsidRDefault="00EA489F">
            <w:pPr>
              <w:jc w:val="center"/>
              <w:textAlignment w:val="baseline"/>
              <w:rPr>
                <w:sz w:val="22"/>
                <w:szCs w:val="22"/>
                <w:lang w:eastAsia="lt-LT"/>
              </w:rPr>
            </w:pPr>
            <w:r>
              <w:rPr>
                <w:sz w:val="22"/>
                <w:szCs w:val="22"/>
                <w:lang w:eastAsia="lt-LT"/>
              </w:rPr>
              <w:t>(2029)</w:t>
            </w:r>
          </w:p>
          <w:p w14:paraId="1D396BFA" w14:textId="77777777" w:rsidR="00AA66A0" w:rsidRDefault="00AA66A0">
            <w:pPr>
              <w:jc w:val="center"/>
              <w:textAlignment w:val="baseline"/>
              <w:rPr>
                <w:sz w:val="22"/>
                <w:szCs w:val="22"/>
                <w:lang w:eastAsia="lt-LT"/>
              </w:rPr>
            </w:pPr>
          </w:p>
          <w:p w14:paraId="3EF00F37" w14:textId="77777777" w:rsidR="00AA66A0" w:rsidRDefault="00AA66A0">
            <w:pPr>
              <w:jc w:val="center"/>
              <w:textAlignment w:val="baseline"/>
              <w:rPr>
                <w:sz w:val="22"/>
                <w:szCs w:val="22"/>
                <w:lang w:eastAsia="lt-LT"/>
              </w:rPr>
            </w:pPr>
          </w:p>
          <w:p w14:paraId="1A849011" w14:textId="77777777" w:rsidR="00AA66A0" w:rsidRDefault="00AA66A0">
            <w:pPr>
              <w:jc w:val="center"/>
              <w:textAlignment w:val="baseline"/>
              <w:rPr>
                <w:sz w:val="22"/>
                <w:szCs w:val="22"/>
                <w:lang w:eastAsia="lt-LT"/>
              </w:rPr>
            </w:pPr>
          </w:p>
          <w:p w14:paraId="112BEFE6" w14:textId="77777777" w:rsidR="00AA66A0" w:rsidRDefault="00AA66A0" w:rsidP="00176606">
            <w:pPr>
              <w:textAlignment w:val="baseline"/>
              <w:rPr>
                <w:sz w:val="22"/>
                <w:szCs w:val="22"/>
                <w:lang w:eastAsia="lt-LT"/>
              </w:rPr>
            </w:pPr>
          </w:p>
          <w:p w14:paraId="0695FF58" w14:textId="77777777" w:rsidR="00AD793F" w:rsidRDefault="00AD793F" w:rsidP="00176606">
            <w:pPr>
              <w:textAlignment w:val="baseline"/>
              <w:rPr>
                <w:sz w:val="22"/>
                <w:szCs w:val="22"/>
                <w:lang w:eastAsia="lt-LT"/>
              </w:rPr>
            </w:pPr>
          </w:p>
          <w:p w14:paraId="3D739D11" w14:textId="77777777" w:rsidR="00176606" w:rsidRDefault="00EA489F">
            <w:pPr>
              <w:jc w:val="center"/>
              <w:textAlignment w:val="baseline"/>
              <w:rPr>
                <w:sz w:val="22"/>
                <w:szCs w:val="22"/>
                <w:lang w:eastAsia="lt-LT"/>
              </w:rPr>
            </w:pPr>
            <w:r>
              <w:rPr>
                <w:sz w:val="22"/>
                <w:szCs w:val="22"/>
                <w:lang w:eastAsia="lt-LT"/>
              </w:rPr>
              <w:t xml:space="preserve">22 </w:t>
            </w:r>
          </w:p>
          <w:p w14:paraId="5D9F05F9" w14:textId="41E30640" w:rsidR="00AA66A0" w:rsidRDefault="00EA489F">
            <w:pPr>
              <w:jc w:val="center"/>
              <w:textAlignment w:val="baseline"/>
              <w:rPr>
                <w:sz w:val="22"/>
                <w:szCs w:val="22"/>
                <w:lang w:eastAsia="lt-LT"/>
              </w:rPr>
            </w:pPr>
            <w:r>
              <w:rPr>
                <w:sz w:val="22"/>
                <w:szCs w:val="22"/>
                <w:lang w:eastAsia="lt-LT"/>
              </w:rPr>
              <w:t>(2029)</w:t>
            </w:r>
          </w:p>
          <w:p w14:paraId="38B4FCDF" w14:textId="77777777" w:rsidR="00AA66A0" w:rsidRDefault="00AA66A0">
            <w:pPr>
              <w:jc w:val="center"/>
              <w:textAlignment w:val="baseline"/>
              <w:rPr>
                <w:sz w:val="22"/>
                <w:szCs w:val="22"/>
                <w:lang w:eastAsia="lt-LT"/>
              </w:rPr>
            </w:pPr>
          </w:p>
          <w:p w14:paraId="7EEFA73F" w14:textId="77777777" w:rsidR="00AA66A0" w:rsidRDefault="00AA66A0" w:rsidP="00176606">
            <w:pPr>
              <w:textAlignment w:val="baseline"/>
              <w:rPr>
                <w:sz w:val="22"/>
                <w:szCs w:val="22"/>
                <w:lang w:eastAsia="lt-LT"/>
              </w:rPr>
            </w:pPr>
          </w:p>
          <w:p w14:paraId="77E2B691" w14:textId="77777777" w:rsidR="00AA66A0" w:rsidRDefault="00AA66A0" w:rsidP="00176606">
            <w:pPr>
              <w:rPr>
                <w:sz w:val="22"/>
                <w:szCs w:val="22"/>
              </w:rPr>
            </w:pPr>
          </w:p>
          <w:p w14:paraId="2ED0E260" w14:textId="77777777" w:rsidR="00176606" w:rsidRDefault="00EA489F">
            <w:pPr>
              <w:jc w:val="center"/>
              <w:rPr>
                <w:sz w:val="22"/>
                <w:szCs w:val="22"/>
              </w:rPr>
            </w:pPr>
            <w:r>
              <w:rPr>
                <w:sz w:val="22"/>
                <w:szCs w:val="22"/>
              </w:rPr>
              <w:t>134</w:t>
            </w:r>
          </w:p>
          <w:p w14:paraId="4F82C745" w14:textId="65A96692" w:rsidR="00AA66A0" w:rsidRDefault="00EA489F">
            <w:pPr>
              <w:jc w:val="center"/>
              <w:rPr>
                <w:sz w:val="22"/>
                <w:szCs w:val="22"/>
              </w:rPr>
            </w:pPr>
            <w:r>
              <w:rPr>
                <w:sz w:val="22"/>
                <w:szCs w:val="22"/>
              </w:rPr>
              <w:t>(2029)</w:t>
            </w:r>
          </w:p>
          <w:p w14:paraId="67237FCD" w14:textId="77777777" w:rsidR="00AA66A0" w:rsidRDefault="00AA66A0">
            <w:pPr>
              <w:jc w:val="center"/>
              <w:rPr>
                <w:sz w:val="22"/>
                <w:szCs w:val="22"/>
              </w:rPr>
            </w:pPr>
          </w:p>
          <w:p w14:paraId="6390A058" w14:textId="77777777" w:rsidR="00AA66A0" w:rsidRDefault="00AA66A0" w:rsidP="00176606">
            <w:pPr>
              <w:textAlignment w:val="baseline"/>
              <w:rPr>
                <w:sz w:val="22"/>
                <w:szCs w:val="22"/>
              </w:rPr>
            </w:pPr>
          </w:p>
          <w:p w14:paraId="6CAE00A3" w14:textId="77777777" w:rsidR="00176606" w:rsidRDefault="00EA489F">
            <w:pPr>
              <w:jc w:val="center"/>
              <w:textAlignment w:val="baseline"/>
              <w:rPr>
                <w:sz w:val="22"/>
                <w:szCs w:val="22"/>
              </w:rPr>
            </w:pPr>
            <w:r>
              <w:rPr>
                <w:sz w:val="22"/>
                <w:szCs w:val="22"/>
              </w:rPr>
              <w:t xml:space="preserve">6 </w:t>
            </w:r>
          </w:p>
          <w:p w14:paraId="3E6431AD" w14:textId="613FEE83" w:rsidR="00AA66A0" w:rsidRDefault="00EA489F">
            <w:pPr>
              <w:jc w:val="center"/>
              <w:textAlignment w:val="baseline"/>
              <w:rPr>
                <w:sz w:val="22"/>
                <w:szCs w:val="22"/>
                <w:lang w:eastAsia="lt-LT"/>
              </w:rPr>
            </w:pPr>
            <w:r>
              <w:rPr>
                <w:sz w:val="22"/>
                <w:szCs w:val="22"/>
              </w:rPr>
              <w:t>(2029)</w:t>
            </w:r>
          </w:p>
        </w:tc>
        <w:tc>
          <w:tcPr>
            <w:tcW w:w="357" w:type="pct"/>
            <w:tcBorders>
              <w:top w:val="single" w:sz="4" w:space="0" w:color="auto"/>
              <w:left w:val="single" w:sz="4" w:space="0" w:color="auto"/>
              <w:bottom w:val="single" w:sz="4" w:space="0" w:color="auto"/>
              <w:right w:val="single" w:sz="4" w:space="0" w:color="auto"/>
            </w:tcBorders>
            <w:hideMark/>
          </w:tcPr>
          <w:p w14:paraId="24D28E4B" w14:textId="77777777" w:rsidR="00AA66A0" w:rsidRDefault="00EA489F">
            <w:pPr>
              <w:jc w:val="center"/>
              <w:rPr>
                <w:sz w:val="22"/>
                <w:szCs w:val="22"/>
              </w:rPr>
            </w:pPr>
            <w:r>
              <w:rPr>
                <w:sz w:val="22"/>
                <w:szCs w:val="22"/>
              </w:rPr>
              <w:lastRenderedPageBreak/>
              <w:t>CPVA</w:t>
            </w:r>
          </w:p>
        </w:tc>
        <w:tc>
          <w:tcPr>
            <w:tcW w:w="266" w:type="pct"/>
            <w:tcBorders>
              <w:top w:val="single" w:sz="4" w:space="0" w:color="auto"/>
              <w:left w:val="single" w:sz="4" w:space="0" w:color="auto"/>
              <w:bottom w:val="single" w:sz="4" w:space="0" w:color="auto"/>
              <w:right w:val="single" w:sz="4" w:space="0" w:color="auto"/>
            </w:tcBorders>
            <w:hideMark/>
          </w:tcPr>
          <w:p w14:paraId="3CA9A1EC" w14:textId="77777777" w:rsidR="00AA66A0" w:rsidRDefault="00EA489F">
            <w:pPr>
              <w:jc w:val="center"/>
              <w:rPr>
                <w:sz w:val="22"/>
                <w:szCs w:val="22"/>
              </w:rPr>
            </w:pPr>
            <w:r>
              <w:rPr>
                <w:sz w:val="22"/>
                <w:szCs w:val="22"/>
              </w:rPr>
              <w:t>-</w:t>
            </w:r>
          </w:p>
        </w:tc>
      </w:tr>
      <w:tr w:rsidR="008569E4" w14:paraId="3E294254"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1E450F71" w14:textId="77777777" w:rsidR="00AA66A0" w:rsidRDefault="00EA489F">
            <w:pPr>
              <w:rPr>
                <w:sz w:val="22"/>
                <w:szCs w:val="22"/>
                <w:highlight w:val="yellow"/>
              </w:rPr>
            </w:pPr>
            <w:r>
              <w:rPr>
                <w:sz w:val="22"/>
                <w:szCs w:val="22"/>
              </w:rPr>
              <w:t>1.8. Technologinės plėtros projektai</w:t>
            </w:r>
          </w:p>
        </w:tc>
        <w:tc>
          <w:tcPr>
            <w:tcW w:w="312" w:type="pct"/>
            <w:tcBorders>
              <w:top w:val="single" w:sz="4" w:space="0" w:color="auto"/>
              <w:left w:val="single" w:sz="4" w:space="0" w:color="auto"/>
              <w:bottom w:val="single" w:sz="4" w:space="0" w:color="auto"/>
              <w:right w:val="single" w:sz="4" w:space="0" w:color="auto"/>
            </w:tcBorders>
            <w:hideMark/>
          </w:tcPr>
          <w:p w14:paraId="5A6E1ED1" w14:textId="77777777" w:rsidR="00AA66A0" w:rsidRDefault="00EA489F">
            <w:pPr>
              <w:jc w:val="center"/>
              <w:rPr>
                <w:sz w:val="22"/>
                <w:szCs w:val="22"/>
              </w:rPr>
            </w:pPr>
            <w:r>
              <w:rPr>
                <w:sz w:val="22"/>
                <w:szCs w:val="22"/>
              </w:rPr>
              <w:t>I</w:t>
            </w:r>
          </w:p>
        </w:tc>
        <w:tc>
          <w:tcPr>
            <w:tcW w:w="269" w:type="pct"/>
            <w:tcBorders>
              <w:top w:val="single" w:sz="4" w:space="0" w:color="auto"/>
              <w:left w:val="single" w:sz="4" w:space="0" w:color="auto"/>
              <w:bottom w:val="single" w:sz="4" w:space="0" w:color="auto"/>
              <w:right w:val="single" w:sz="4" w:space="0" w:color="auto"/>
            </w:tcBorders>
            <w:hideMark/>
          </w:tcPr>
          <w:p w14:paraId="4DA11DAE" w14:textId="77777777" w:rsidR="00AA66A0" w:rsidRDefault="00EA489F">
            <w:pPr>
              <w:jc w:val="center"/>
              <w:rPr>
                <w:sz w:val="22"/>
                <w:szCs w:val="22"/>
              </w:rPr>
            </w:pPr>
            <w:r>
              <w:rPr>
                <w:sz w:val="22"/>
                <w:szCs w:val="22"/>
              </w:rPr>
              <w:t>MSI</w:t>
            </w:r>
          </w:p>
        </w:tc>
        <w:tc>
          <w:tcPr>
            <w:tcW w:w="223" w:type="pct"/>
            <w:tcBorders>
              <w:top w:val="single" w:sz="4" w:space="0" w:color="auto"/>
              <w:left w:val="single" w:sz="4" w:space="0" w:color="auto"/>
              <w:bottom w:val="single" w:sz="4" w:space="0" w:color="auto"/>
              <w:right w:val="single" w:sz="4" w:space="0" w:color="auto"/>
            </w:tcBorders>
            <w:hideMark/>
          </w:tcPr>
          <w:p w14:paraId="38FC6950" w14:textId="77777777" w:rsidR="00AA66A0" w:rsidRDefault="00EA489F">
            <w:pPr>
              <w:jc w:val="center"/>
              <w:rPr>
                <w:sz w:val="22"/>
                <w:szCs w:val="22"/>
              </w:rPr>
            </w:pPr>
            <w:r>
              <w:rPr>
                <w:sz w:val="22"/>
                <w:szCs w:val="22"/>
              </w:rPr>
              <w:t>K</w:t>
            </w:r>
          </w:p>
        </w:tc>
        <w:tc>
          <w:tcPr>
            <w:tcW w:w="312" w:type="pct"/>
            <w:tcBorders>
              <w:top w:val="single" w:sz="4" w:space="0" w:color="auto"/>
              <w:left w:val="single" w:sz="4" w:space="0" w:color="auto"/>
              <w:bottom w:val="single" w:sz="4" w:space="0" w:color="auto"/>
              <w:right w:val="single" w:sz="4" w:space="0" w:color="auto"/>
            </w:tcBorders>
            <w:hideMark/>
          </w:tcPr>
          <w:p w14:paraId="4660F861" w14:textId="77777777" w:rsidR="00AA66A0" w:rsidRDefault="00EA489F">
            <w:pPr>
              <w:jc w:val="center"/>
              <w:rPr>
                <w:sz w:val="22"/>
                <w:szCs w:val="22"/>
              </w:rPr>
            </w:pPr>
            <w:r>
              <w:rPr>
                <w:sz w:val="22"/>
                <w:szCs w:val="22"/>
              </w:rPr>
              <w:t>v</w:t>
            </w:r>
          </w:p>
        </w:tc>
        <w:tc>
          <w:tcPr>
            <w:tcW w:w="267" w:type="pct"/>
            <w:tcBorders>
              <w:top w:val="single" w:sz="4" w:space="0" w:color="auto"/>
              <w:left w:val="single" w:sz="4" w:space="0" w:color="auto"/>
              <w:bottom w:val="single" w:sz="4" w:space="0" w:color="auto"/>
              <w:right w:val="single" w:sz="4" w:space="0" w:color="auto"/>
            </w:tcBorders>
            <w:hideMark/>
          </w:tcPr>
          <w:p w14:paraId="112584AC"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hideMark/>
          </w:tcPr>
          <w:p w14:paraId="675F6F62" w14:textId="77777777" w:rsidR="00AA66A0" w:rsidRDefault="00EA489F">
            <w:pPr>
              <w:jc w:val="center"/>
              <w:textAlignment w:val="baseline"/>
              <w:rPr>
                <w:sz w:val="22"/>
                <w:szCs w:val="22"/>
                <w:lang w:eastAsia="lt-LT"/>
              </w:rPr>
            </w:pPr>
            <w:r>
              <w:rPr>
                <w:sz w:val="22"/>
                <w:szCs w:val="22"/>
                <w:lang w:eastAsia="lt-LT"/>
              </w:rPr>
              <w:t>-</w:t>
            </w:r>
          </w:p>
        </w:tc>
        <w:tc>
          <w:tcPr>
            <w:tcW w:w="509" w:type="pct"/>
            <w:tcBorders>
              <w:top w:val="single" w:sz="4" w:space="0" w:color="auto"/>
              <w:left w:val="single" w:sz="4" w:space="0" w:color="auto"/>
              <w:bottom w:val="single" w:sz="4" w:space="0" w:color="auto"/>
              <w:right w:val="single" w:sz="4" w:space="0" w:color="auto"/>
            </w:tcBorders>
            <w:hideMark/>
          </w:tcPr>
          <w:p w14:paraId="5340E595" w14:textId="77777777" w:rsidR="00AA66A0" w:rsidRDefault="00EA489F">
            <w:pPr>
              <w:jc w:val="center"/>
              <w:rPr>
                <w:sz w:val="22"/>
                <w:szCs w:val="22"/>
              </w:rPr>
            </w:pPr>
            <w:r>
              <w:rPr>
                <w:sz w:val="22"/>
                <w:szCs w:val="22"/>
              </w:rPr>
              <w:t>-</w:t>
            </w:r>
          </w:p>
        </w:tc>
        <w:tc>
          <w:tcPr>
            <w:tcW w:w="340" w:type="pct"/>
            <w:tcBorders>
              <w:top w:val="single" w:sz="4" w:space="0" w:color="auto"/>
              <w:left w:val="single" w:sz="4" w:space="0" w:color="auto"/>
              <w:bottom w:val="single" w:sz="4" w:space="0" w:color="auto"/>
              <w:right w:val="single" w:sz="4" w:space="0" w:color="auto"/>
            </w:tcBorders>
          </w:tcPr>
          <w:p w14:paraId="7BB45CF1" w14:textId="77777777" w:rsidR="00AA66A0" w:rsidRDefault="00AA66A0">
            <w:pPr>
              <w:jc w:val="center"/>
              <w:textAlignment w:val="baseline"/>
              <w:rPr>
                <w:sz w:val="22"/>
                <w:szCs w:val="22"/>
                <w:lang w:eastAsia="lt-LT"/>
              </w:rPr>
            </w:pPr>
          </w:p>
        </w:tc>
        <w:tc>
          <w:tcPr>
            <w:tcW w:w="759" w:type="pct"/>
            <w:tcBorders>
              <w:top w:val="single" w:sz="4" w:space="0" w:color="auto"/>
              <w:left w:val="single" w:sz="4" w:space="0" w:color="auto"/>
              <w:bottom w:val="single" w:sz="4" w:space="0" w:color="auto"/>
              <w:right w:val="single" w:sz="4" w:space="0" w:color="auto"/>
            </w:tcBorders>
            <w:hideMark/>
          </w:tcPr>
          <w:p w14:paraId="515E8542" w14:textId="77777777" w:rsidR="00AA66A0" w:rsidRDefault="00EA489F">
            <w:pPr>
              <w:jc w:val="center"/>
              <w:textAlignment w:val="baseline"/>
              <w:rPr>
                <w:sz w:val="22"/>
                <w:szCs w:val="22"/>
                <w:lang w:eastAsia="lt-LT"/>
              </w:rPr>
            </w:pPr>
            <w:r>
              <w:rPr>
                <w:sz w:val="22"/>
                <w:szCs w:val="22"/>
                <w:lang w:eastAsia="lt-LT"/>
              </w:rPr>
              <w:t>-</w:t>
            </w:r>
          </w:p>
        </w:tc>
        <w:tc>
          <w:tcPr>
            <w:tcW w:w="447" w:type="pct"/>
            <w:tcBorders>
              <w:top w:val="single" w:sz="4" w:space="0" w:color="auto"/>
              <w:left w:val="single" w:sz="4" w:space="0" w:color="auto"/>
              <w:bottom w:val="single" w:sz="4" w:space="0" w:color="auto"/>
              <w:right w:val="single" w:sz="4" w:space="0" w:color="auto"/>
            </w:tcBorders>
            <w:hideMark/>
          </w:tcPr>
          <w:p w14:paraId="322B0A9F" w14:textId="77777777" w:rsidR="00AA66A0" w:rsidRDefault="00EA489F">
            <w:pPr>
              <w:jc w:val="center"/>
              <w:textAlignment w:val="baseline"/>
              <w:rPr>
                <w:sz w:val="22"/>
                <w:szCs w:val="22"/>
                <w:lang w:eastAsia="lt-LT"/>
              </w:rPr>
            </w:pPr>
            <w:r>
              <w:rPr>
                <w:sz w:val="22"/>
                <w:szCs w:val="22"/>
                <w:lang w:eastAsia="lt-LT"/>
              </w:rPr>
              <w:t>-</w:t>
            </w:r>
          </w:p>
        </w:tc>
        <w:tc>
          <w:tcPr>
            <w:tcW w:w="357" w:type="pct"/>
            <w:tcBorders>
              <w:top w:val="single" w:sz="4" w:space="0" w:color="auto"/>
              <w:left w:val="single" w:sz="4" w:space="0" w:color="auto"/>
              <w:bottom w:val="single" w:sz="4" w:space="0" w:color="auto"/>
              <w:right w:val="single" w:sz="4" w:space="0" w:color="auto"/>
            </w:tcBorders>
            <w:hideMark/>
          </w:tcPr>
          <w:p w14:paraId="384340D7" w14:textId="77777777" w:rsidR="00AA66A0" w:rsidRDefault="00EA489F">
            <w:pPr>
              <w:jc w:val="center"/>
              <w:rPr>
                <w:sz w:val="22"/>
                <w:szCs w:val="22"/>
              </w:rPr>
            </w:pPr>
            <w:r>
              <w:rPr>
                <w:sz w:val="22"/>
                <w:szCs w:val="22"/>
              </w:rPr>
              <w:t>LMT</w:t>
            </w:r>
          </w:p>
        </w:tc>
        <w:tc>
          <w:tcPr>
            <w:tcW w:w="266" w:type="pct"/>
            <w:tcBorders>
              <w:top w:val="single" w:sz="4" w:space="0" w:color="auto"/>
              <w:left w:val="single" w:sz="4" w:space="0" w:color="auto"/>
              <w:bottom w:val="single" w:sz="4" w:space="0" w:color="auto"/>
              <w:right w:val="single" w:sz="4" w:space="0" w:color="auto"/>
            </w:tcBorders>
            <w:hideMark/>
          </w:tcPr>
          <w:p w14:paraId="071B5219" w14:textId="77777777" w:rsidR="00AA66A0" w:rsidRDefault="00EA489F">
            <w:pPr>
              <w:jc w:val="center"/>
              <w:rPr>
                <w:sz w:val="22"/>
                <w:szCs w:val="22"/>
              </w:rPr>
            </w:pPr>
            <w:r>
              <w:rPr>
                <w:sz w:val="22"/>
                <w:szCs w:val="22"/>
              </w:rPr>
              <w:t>-</w:t>
            </w:r>
          </w:p>
        </w:tc>
      </w:tr>
      <w:tr w:rsidR="008569E4" w14:paraId="792C2F90"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4FE261AA" w14:textId="77777777" w:rsidR="00AA66A0" w:rsidRDefault="00EA489F">
            <w:pPr>
              <w:rPr>
                <w:sz w:val="22"/>
                <w:szCs w:val="22"/>
              </w:rPr>
            </w:pPr>
            <w:r>
              <w:rPr>
                <w:sz w:val="22"/>
                <w:szCs w:val="22"/>
              </w:rPr>
              <w:t>1.9. Žinių perdavimo ir komercinimo sistemos stiprinimas (Sostinė)</w:t>
            </w:r>
          </w:p>
        </w:tc>
        <w:tc>
          <w:tcPr>
            <w:tcW w:w="312" w:type="pct"/>
            <w:tcBorders>
              <w:top w:val="single" w:sz="4" w:space="0" w:color="auto"/>
              <w:left w:val="single" w:sz="4" w:space="0" w:color="auto"/>
              <w:bottom w:val="single" w:sz="4" w:space="0" w:color="auto"/>
              <w:right w:val="single" w:sz="4" w:space="0" w:color="auto"/>
            </w:tcBorders>
            <w:hideMark/>
          </w:tcPr>
          <w:p w14:paraId="3AC985BC" w14:textId="77777777" w:rsidR="00AA66A0" w:rsidRDefault="00EA489F">
            <w:pPr>
              <w:jc w:val="center"/>
              <w:rPr>
                <w:sz w:val="22"/>
                <w:szCs w:val="22"/>
              </w:rPr>
            </w:pPr>
            <w:r>
              <w:rPr>
                <w:sz w:val="22"/>
                <w:szCs w:val="22"/>
              </w:rPr>
              <w:t>I</w:t>
            </w:r>
          </w:p>
        </w:tc>
        <w:tc>
          <w:tcPr>
            <w:tcW w:w="269" w:type="pct"/>
            <w:tcBorders>
              <w:top w:val="single" w:sz="4" w:space="0" w:color="auto"/>
              <w:left w:val="single" w:sz="4" w:space="0" w:color="auto"/>
              <w:bottom w:val="single" w:sz="4" w:space="0" w:color="auto"/>
              <w:right w:val="single" w:sz="4" w:space="0" w:color="auto"/>
            </w:tcBorders>
            <w:hideMark/>
          </w:tcPr>
          <w:p w14:paraId="601C4201" w14:textId="77777777" w:rsidR="00AA66A0" w:rsidRDefault="00EA489F">
            <w:pPr>
              <w:jc w:val="center"/>
              <w:rPr>
                <w:sz w:val="22"/>
                <w:szCs w:val="22"/>
              </w:rPr>
            </w:pPr>
            <w:r>
              <w:rPr>
                <w:sz w:val="22"/>
                <w:szCs w:val="22"/>
              </w:rPr>
              <w:t>LMT</w:t>
            </w:r>
          </w:p>
        </w:tc>
        <w:tc>
          <w:tcPr>
            <w:tcW w:w="223" w:type="pct"/>
            <w:tcBorders>
              <w:top w:val="single" w:sz="4" w:space="0" w:color="auto"/>
              <w:left w:val="single" w:sz="4" w:space="0" w:color="auto"/>
              <w:bottom w:val="single" w:sz="4" w:space="0" w:color="auto"/>
              <w:right w:val="single" w:sz="4" w:space="0" w:color="auto"/>
            </w:tcBorders>
            <w:hideMark/>
          </w:tcPr>
          <w:p w14:paraId="371D0FDC" w14:textId="77777777" w:rsidR="00AA66A0" w:rsidRDefault="00EA489F">
            <w:pPr>
              <w:jc w:val="center"/>
              <w:rPr>
                <w:sz w:val="22"/>
                <w:szCs w:val="22"/>
              </w:rPr>
            </w:pPr>
            <w:r>
              <w:rPr>
                <w:sz w:val="22"/>
                <w:szCs w:val="22"/>
              </w:rPr>
              <w:t>P</w:t>
            </w:r>
          </w:p>
        </w:tc>
        <w:tc>
          <w:tcPr>
            <w:tcW w:w="312" w:type="pct"/>
            <w:tcBorders>
              <w:top w:val="single" w:sz="4" w:space="0" w:color="auto"/>
              <w:left w:val="single" w:sz="4" w:space="0" w:color="auto"/>
              <w:bottom w:val="single" w:sz="4" w:space="0" w:color="auto"/>
              <w:right w:val="single" w:sz="4" w:space="0" w:color="auto"/>
            </w:tcBorders>
            <w:hideMark/>
          </w:tcPr>
          <w:p w14:paraId="70F6292F"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2E96EE1B"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tcPr>
          <w:p w14:paraId="6F39495D" w14:textId="77777777" w:rsidR="00AA66A0" w:rsidRDefault="00EA489F">
            <w:pPr>
              <w:rPr>
                <w:sz w:val="22"/>
                <w:szCs w:val="22"/>
                <w:lang w:eastAsia="lt-LT"/>
              </w:rPr>
            </w:pPr>
            <w:r>
              <w:rPr>
                <w:sz w:val="22"/>
                <w:szCs w:val="22"/>
                <w:lang w:eastAsia="lt-LT"/>
              </w:rPr>
              <w:t>16 909 883:</w:t>
            </w:r>
          </w:p>
          <w:p w14:paraId="03C06089" w14:textId="77777777" w:rsidR="00AA66A0" w:rsidRDefault="00EA489F">
            <w:pPr>
              <w:rPr>
                <w:sz w:val="22"/>
                <w:szCs w:val="22"/>
              </w:rPr>
            </w:pPr>
            <w:r>
              <w:rPr>
                <w:sz w:val="22"/>
                <w:szCs w:val="22"/>
              </w:rPr>
              <w:t xml:space="preserve">13 478 629 – </w:t>
            </w:r>
            <w:r>
              <w:rPr>
                <w:color w:val="000000"/>
                <w:sz w:val="22"/>
                <w:szCs w:val="22"/>
                <w:lang w:eastAsia="lt-LT"/>
              </w:rPr>
              <w:t>ES fondų lėšos,</w:t>
            </w:r>
          </w:p>
          <w:p w14:paraId="0644230B" w14:textId="77777777" w:rsidR="00AA66A0" w:rsidRDefault="00EA489F">
            <w:pPr>
              <w:rPr>
                <w:sz w:val="22"/>
                <w:szCs w:val="22"/>
              </w:rPr>
            </w:pPr>
            <w:r>
              <w:rPr>
                <w:sz w:val="22"/>
                <w:szCs w:val="22"/>
              </w:rPr>
              <w:t>3 431 254 –</w:t>
            </w:r>
            <w:r>
              <w:rPr>
                <w:color w:val="000000"/>
                <w:sz w:val="22"/>
                <w:szCs w:val="22"/>
                <w:lang w:eastAsia="lt-LT"/>
              </w:rPr>
              <w:t xml:space="preserve"> ES fondų BF lėšos;</w:t>
            </w:r>
          </w:p>
          <w:p w14:paraId="7F01041B" w14:textId="77777777" w:rsidR="00AA66A0" w:rsidRDefault="00AA66A0">
            <w:pPr>
              <w:rPr>
                <w:sz w:val="22"/>
                <w:szCs w:val="22"/>
              </w:rPr>
            </w:pPr>
          </w:p>
          <w:p w14:paraId="650778F7" w14:textId="77777777" w:rsidR="00AA66A0" w:rsidRDefault="00EA489F">
            <w:pPr>
              <w:rPr>
                <w:sz w:val="22"/>
                <w:szCs w:val="22"/>
              </w:rPr>
            </w:pPr>
            <w:r>
              <w:rPr>
                <w:sz w:val="22"/>
                <w:szCs w:val="22"/>
              </w:rPr>
              <w:t>3 551 075</w:t>
            </w:r>
          </w:p>
        </w:tc>
        <w:tc>
          <w:tcPr>
            <w:tcW w:w="509" w:type="pct"/>
            <w:tcBorders>
              <w:top w:val="single" w:sz="4" w:space="0" w:color="auto"/>
              <w:left w:val="single" w:sz="4" w:space="0" w:color="auto"/>
              <w:bottom w:val="single" w:sz="4" w:space="0" w:color="auto"/>
              <w:right w:val="single" w:sz="4" w:space="0" w:color="auto"/>
            </w:tcBorders>
          </w:tcPr>
          <w:p w14:paraId="6AB890FE" w14:textId="39EE0D18" w:rsidR="00AA66A0" w:rsidRDefault="00EA489F">
            <w:pPr>
              <w:rPr>
                <w:sz w:val="22"/>
                <w:szCs w:val="22"/>
              </w:rPr>
            </w:pPr>
            <w:r>
              <w:rPr>
                <w:sz w:val="22"/>
                <w:szCs w:val="22"/>
                <w:lang w:eastAsia="lt-LT"/>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lėšos</w:t>
            </w:r>
          </w:p>
          <w:p w14:paraId="459F4461" w14:textId="77777777" w:rsidR="00AA66A0" w:rsidRDefault="00AA66A0">
            <w:pPr>
              <w:rPr>
                <w:sz w:val="22"/>
                <w:szCs w:val="22"/>
              </w:rPr>
            </w:pPr>
          </w:p>
          <w:p w14:paraId="0A0F0A7E" w14:textId="77777777" w:rsidR="00AA66A0" w:rsidRDefault="00AA66A0">
            <w:pPr>
              <w:rPr>
                <w:sz w:val="22"/>
                <w:szCs w:val="22"/>
              </w:rPr>
            </w:pPr>
          </w:p>
          <w:p w14:paraId="1D6DF1F3" w14:textId="77777777" w:rsidR="00AA66A0" w:rsidRDefault="00AA66A0">
            <w:pPr>
              <w:rPr>
                <w:sz w:val="22"/>
                <w:szCs w:val="22"/>
              </w:rPr>
            </w:pPr>
          </w:p>
          <w:p w14:paraId="1DE7AD01" w14:textId="77777777" w:rsidR="00AA66A0" w:rsidRDefault="00EA489F">
            <w:pPr>
              <w:rPr>
                <w:sz w:val="22"/>
                <w:szCs w:val="22"/>
              </w:rPr>
            </w:pPr>
            <w:r>
              <w:rPr>
                <w:sz w:val="22"/>
                <w:szCs w:val="22"/>
              </w:rPr>
              <w:t xml:space="preserve">VB lėšos, skirtos apmokėti bendrai finansuojamų iš ES fondų lėšų projektų </w:t>
            </w:r>
            <w:r>
              <w:rPr>
                <w:sz w:val="22"/>
                <w:szCs w:val="22"/>
              </w:rPr>
              <w:lastRenderedPageBreak/>
              <w:t>netinkamam finansuoti iš ES fondų lėšų pirkimo ir (arba) importo PVM</w:t>
            </w:r>
          </w:p>
        </w:tc>
        <w:tc>
          <w:tcPr>
            <w:tcW w:w="340" w:type="pct"/>
            <w:tcBorders>
              <w:top w:val="single" w:sz="4" w:space="0" w:color="auto"/>
              <w:left w:val="single" w:sz="4" w:space="0" w:color="auto"/>
              <w:bottom w:val="single" w:sz="4" w:space="0" w:color="auto"/>
              <w:right w:val="single" w:sz="4" w:space="0" w:color="auto"/>
            </w:tcBorders>
            <w:hideMark/>
          </w:tcPr>
          <w:p w14:paraId="5BE4BBE7" w14:textId="77777777" w:rsidR="00AA66A0" w:rsidRDefault="00EA489F">
            <w:pPr>
              <w:ind w:hanging="118"/>
              <w:jc w:val="center"/>
              <w:textAlignment w:val="baseline"/>
              <w:rPr>
                <w:sz w:val="22"/>
                <w:szCs w:val="22"/>
                <w:lang w:eastAsia="lt-LT"/>
              </w:rPr>
            </w:pPr>
            <w:r>
              <w:rPr>
                <w:sz w:val="22"/>
                <w:szCs w:val="22"/>
              </w:rPr>
              <w:lastRenderedPageBreak/>
              <w:t>ERPF</w:t>
            </w:r>
          </w:p>
        </w:tc>
        <w:tc>
          <w:tcPr>
            <w:tcW w:w="759" w:type="pct"/>
            <w:tcBorders>
              <w:top w:val="single" w:sz="4" w:space="0" w:color="auto"/>
              <w:left w:val="single" w:sz="4" w:space="0" w:color="auto"/>
              <w:bottom w:val="single" w:sz="4" w:space="0" w:color="auto"/>
              <w:right w:val="single" w:sz="4" w:space="0" w:color="auto"/>
            </w:tcBorders>
          </w:tcPr>
          <w:p w14:paraId="71098420" w14:textId="77777777" w:rsidR="00AA66A0" w:rsidRDefault="00EA489F">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151EBF75" w14:textId="77777777" w:rsidR="00AA66A0" w:rsidRDefault="00AA66A0">
            <w:pPr>
              <w:textAlignment w:val="baseline"/>
              <w:rPr>
                <w:sz w:val="22"/>
                <w:szCs w:val="22"/>
                <w:lang w:eastAsia="lt-LT"/>
              </w:rPr>
            </w:pPr>
          </w:p>
          <w:p w14:paraId="57A39A7C" w14:textId="77777777" w:rsidR="00AA66A0" w:rsidRDefault="00EA489F">
            <w:pPr>
              <w:textAlignment w:val="baseline"/>
              <w:rPr>
                <w:sz w:val="22"/>
                <w:szCs w:val="22"/>
                <w:lang w:eastAsia="lt-LT"/>
              </w:rPr>
            </w:pPr>
            <w:r>
              <w:rPr>
                <w:color w:val="000000"/>
                <w:sz w:val="22"/>
                <w:szCs w:val="22"/>
                <w:shd w:val="clear" w:color="auto" w:fill="FFFFFF"/>
              </w:rPr>
              <w:t>P-12-001-01-02-01-05</w:t>
            </w:r>
            <w:r>
              <w:rPr>
                <w:sz w:val="22"/>
                <w:szCs w:val="22"/>
                <w:lang w:eastAsia="lt-LT"/>
              </w:rPr>
              <w:t xml:space="preserve"> – Investicijas gavusių mokslo ir studijų institucijų skaičius</w:t>
            </w:r>
            <w:r>
              <w:rPr>
                <w:sz w:val="22"/>
                <w:szCs w:val="22"/>
              </w:rPr>
              <w:t xml:space="preserve"> (</w:t>
            </w:r>
            <w:r>
              <w:rPr>
                <w:sz w:val="22"/>
                <w:szCs w:val="22"/>
                <w:lang w:eastAsia="lt-LT"/>
              </w:rPr>
              <w:t>skaičius</w:t>
            </w:r>
            <w:r>
              <w:rPr>
                <w:color w:val="000000"/>
                <w:sz w:val="22"/>
                <w:szCs w:val="22"/>
                <w:lang w:eastAsia="lt-LT"/>
              </w:rPr>
              <w:t>)</w:t>
            </w:r>
          </w:p>
          <w:p w14:paraId="3A6A5C9E" w14:textId="77777777" w:rsidR="00AA66A0" w:rsidRDefault="00AA66A0">
            <w:pPr>
              <w:textAlignment w:val="baseline"/>
              <w:rPr>
                <w:sz w:val="22"/>
                <w:szCs w:val="22"/>
                <w:lang w:eastAsia="lt-LT"/>
              </w:rPr>
            </w:pPr>
          </w:p>
          <w:p w14:paraId="1D6FDD83" w14:textId="77777777" w:rsidR="00AA66A0" w:rsidRDefault="00EA489F">
            <w:pPr>
              <w:rPr>
                <w:sz w:val="22"/>
                <w:szCs w:val="22"/>
              </w:rPr>
            </w:pPr>
            <w:r>
              <w:rPr>
                <w:sz w:val="22"/>
                <w:szCs w:val="22"/>
              </w:rPr>
              <w:t xml:space="preserve">R-12-001-01-02-01-08 – Investicijas gavusių mokslo ir studijų institucijų gautų </w:t>
            </w:r>
            <w:r>
              <w:rPr>
                <w:sz w:val="22"/>
                <w:szCs w:val="22"/>
              </w:rPr>
              <w:lastRenderedPageBreak/>
              <w:t>mokslinių tyrimų ir eksperimentinės plėtros užsakymų skaičius (skaičius</w:t>
            </w:r>
            <w:r>
              <w:rPr>
                <w:color w:val="000000"/>
                <w:sz w:val="22"/>
                <w:szCs w:val="22"/>
                <w:lang w:eastAsia="lt-LT"/>
              </w:rPr>
              <w:t>)</w:t>
            </w:r>
          </w:p>
        </w:tc>
        <w:tc>
          <w:tcPr>
            <w:tcW w:w="447" w:type="pct"/>
            <w:tcBorders>
              <w:top w:val="single" w:sz="4" w:space="0" w:color="auto"/>
              <w:left w:val="single" w:sz="4" w:space="0" w:color="auto"/>
              <w:bottom w:val="single" w:sz="4" w:space="0" w:color="auto"/>
              <w:right w:val="single" w:sz="4" w:space="0" w:color="auto"/>
            </w:tcBorders>
          </w:tcPr>
          <w:p w14:paraId="7566A714" w14:textId="77777777" w:rsidR="006812CC" w:rsidRDefault="00EA489F">
            <w:pPr>
              <w:jc w:val="center"/>
              <w:textAlignment w:val="baseline"/>
              <w:rPr>
                <w:sz w:val="22"/>
                <w:szCs w:val="22"/>
                <w:lang w:eastAsia="lt-LT"/>
              </w:rPr>
            </w:pPr>
            <w:r>
              <w:rPr>
                <w:sz w:val="22"/>
                <w:szCs w:val="22"/>
                <w:lang w:eastAsia="lt-LT"/>
              </w:rPr>
              <w:lastRenderedPageBreak/>
              <w:t>3 977</w:t>
            </w:r>
            <w:r w:rsidR="006812CC">
              <w:rPr>
                <w:sz w:val="22"/>
                <w:szCs w:val="22"/>
                <w:lang w:eastAsia="lt-LT"/>
              </w:rPr>
              <w:t> </w:t>
            </w:r>
            <w:r>
              <w:rPr>
                <w:sz w:val="22"/>
                <w:szCs w:val="22"/>
                <w:lang w:eastAsia="lt-LT"/>
              </w:rPr>
              <w:t>840 </w:t>
            </w:r>
          </w:p>
          <w:p w14:paraId="6791A256" w14:textId="6122215C" w:rsidR="00AA66A0" w:rsidRDefault="00EA489F">
            <w:pPr>
              <w:jc w:val="center"/>
              <w:textAlignment w:val="baseline"/>
              <w:rPr>
                <w:sz w:val="22"/>
                <w:szCs w:val="22"/>
                <w:lang w:eastAsia="lt-LT"/>
              </w:rPr>
            </w:pPr>
            <w:r>
              <w:rPr>
                <w:sz w:val="22"/>
                <w:szCs w:val="22"/>
                <w:lang w:eastAsia="lt-LT"/>
              </w:rPr>
              <w:t>(2029)</w:t>
            </w:r>
          </w:p>
          <w:p w14:paraId="590D9C7A" w14:textId="77777777" w:rsidR="00AA66A0" w:rsidRDefault="00AA66A0">
            <w:pPr>
              <w:jc w:val="center"/>
              <w:textAlignment w:val="baseline"/>
              <w:rPr>
                <w:sz w:val="22"/>
                <w:szCs w:val="22"/>
                <w:lang w:eastAsia="lt-LT"/>
              </w:rPr>
            </w:pPr>
          </w:p>
          <w:p w14:paraId="32399E83" w14:textId="77777777" w:rsidR="00AA66A0" w:rsidRDefault="00AA66A0" w:rsidP="006812CC">
            <w:pPr>
              <w:textAlignment w:val="baseline"/>
              <w:rPr>
                <w:sz w:val="22"/>
                <w:szCs w:val="22"/>
                <w:lang w:eastAsia="lt-LT"/>
              </w:rPr>
            </w:pPr>
          </w:p>
          <w:p w14:paraId="6782D729" w14:textId="77777777" w:rsidR="00AA66A0" w:rsidRDefault="00AA66A0">
            <w:pPr>
              <w:jc w:val="center"/>
              <w:textAlignment w:val="baseline"/>
              <w:rPr>
                <w:sz w:val="22"/>
                <w:szCs w:val="22"/>
                <w:lang w:eastAsia="lt-LT"/>
              </w:rPr>
            </w:pPr>
          </w:p>
          <w:p w14:paraId="5BBE7C9A" w14:textId="77777777" w:rsidR="006812CC" w:rsidRDefault="00EA489F">
            <w:pPr>
              <w:jc w:val="center"/>
              <w:textAlignment w:val="baseline"/>
              <w:rPr>
                <w:sz w:val="22"/>
                <w:szCs w:val="22"/>
                <w:lang w:eastAsia="lt-LT"/>
              </w:rPr>
            </w:pPr>
            <w:r>
              <w:rPr>
                <w:sz w:val="22"/>
                <w:szCs w:val="22"/>
                <w:lang w:eastAsia="lt-LT"/>
              </w:rPr>
              <w:t>10 </w:t>
            </w:r>
          </w:p>
          <w:p w14:paraId="21853C5A" w14:textId="7E24903D" w:rsidR="00AA66A0" w:rsidRDefault="00EA489F">
            <w:pPr>
              <w:jc w:val="center"/>
              <w:textAlignment w:val="baseline"/>
              <w:rPr>
                <w:sz w:val="22"/>
                <w:szCs w:val="22"/>
                <w:lang w:eastAsia="lt-LT"/>
              </w:rPr>
            </w:pPr>
            <w:r>
              <w:rPr>
                <w:sz w:val="22"/>
                <w:szCs w:val="22"/>
                <w:lang w:eastAsia="lt-LT"/>
              </w:rPr>
              <w:t>(2029)</w:t>
            </w:r>
          </w:p>
          <w:p w14:paraId="0F691739" w14:textId="77777777" w:rsidR="00AA66A0" w:rsidRDefault="00AA66A0">
            <w:pPr>
              <w:jc w:val="center"/>
              <w:textAlignment w:val="baseline"/>
              <w:rPr>
                <w:sz w:val="22"/>
                <w:szCs w:val="22"/>
                <w:lang w:eastAsia="lt-LT"/>
              </w:rPr>
            </w:pPr>
          </w:p>
          <w:p w14:paraId="4DACA6F8" w14:textId="77777777" w:rsidR="00AA66A0" w:rsidRDefault="00AA66A0">
            <w:pPr>
              <w:jc w:val="center"/>
              <w:textAlignment w:val="baseline"/>
              <w:rPr>
                <w:sz w:val="22"/>
                <w:szCs w:val="22"/>
                <w:lang w:eastAsia="lt-LT"/>
              </w:rPr>
            </w:pPr>
          </w:p>
          <w:p w14:paraId="738E59F3" w14:textId="77777777" w:rsidR="00AA66A0" w:rsidRDefault="00AA66A0">
            <w:pPr>
              <w:jc w:val="center"/>
              <w:textAlignment w:val="baseline"/>
              <w:rPr>
                <w:sz w:val="22"/>
                <w:szCs w:val="22"/>
                <w:lang w:eastAsia="lt-LT"/>
              </w:rPr>
            </w:pPr>
          </w:p>
          <w:p w14:paraId="5BEE8CD6" w14:textId="77777777" w:rsidR="007327BB" w:rsidRDefault="007327BB" w:rsidP="006812CC">
            <w:pPr>
              <w:rPr>
                <w:sz w:val="22"/>
                <w:szCs w:val="22"/>
              </w:rPr>
            </w:pPr>
          </w:p>
          <w:p w14:paraId="7EAFF107" w14:textId="77777777" w:rsidR="006812CC" w:rsidRDefault="00EA489F">
            <w:pPr>
              <w:jc w:val="center"/>
              <w:rPr>
                <w:sz w:val="22"/>
                <w:szCs w:val="22"/>
              </w:rPr>
            </w:pPr>
            <w:r>
              <w:rPr>
                <w:sz w:val="22"/>
                <w:szCs w:val="22"/>
              </w:rPr>
              <w:t>140 </w:t>
            </w:r>
          </w:p>
          <w:p w14:paraId="46ADD742" w14:textId="3DF86E65" w:rsidR="00AA66A0" w:rsidRDefault="00EA489F">
            <w:pPr>
              <w:jc w:val="center"/>
              <w:rPr>
                <w:sz w:val="22"/>
                <w:szCs w:val="22"/>
              </w:rPr>
            </w:pPr>
            <w:r>
              <w:rPr>
                <w:sz w:val="22"/>
                <w:szCs w:val="22"/>
              </w:rPr>
              <w:t>(2029)</w:t>
            </w:r>
          </w:p>
        </w:tc>
        <w:tc>
          <w:tcPr>
            <w:tcW w:w="357" w:type="pct"/>
            <w:tcBorders>
              <w:top w:val="single" w:sz="4" w:space="0" w:color="auto"/>
              <w:left w:val="single" w:sz="4" w:space="0" w:color="auto"/>
              <w:bottom w:val="single" w:sz="4" w:space="0" w:color="auto"/>
              <w:right w:val="single" w:sz="4" w:space="0" w:color="auto"/>
            </w:tcBorders>
            <w:hideMark/>
          </w:tcPr>
          <w:p w14:paraId="1627DA78" w14:textId="77777777" w:rsidR="00AA66A0" w:rsidRDefault="00EA489F">
            <w:pPr>
              <w:jc w:val="center"/>
              <w:rPr>
                <w:sz w:val="22"/>
                <w:szCs w:val="22"/>
              </w:rPr>
            </w:pPr>
            <w:r>
              <w:rPr>
                <w:sz w:val="22"/>
                <w:szCs w:val="22"/>
              </w:rPr>
              <w:t>CPVA</w:t>
            </w:r>
          </w:p>
        </w:tc>
        <w:tc>
          <w:tcPr>
            <w:tcW w:w="266" w:type="pct"/>
            <w:tcBorders>
              <w:top w:val="single" w:sz="4" w:space="0" w:color="auto"/>
              <w:left w:val="single" w:sz="4" w:space="0" w:color="auto"/>
              <w:bottom w:val="single" w:sz="4" w:space="0" w:color="auto"/>
              <w:right w:val="single" w:sz="4" w:space="0" w:color="auto"/>
            </w:tcBorders>
            <w:hideMark/>
          </w:tcPr>
          <w:p w14:paraId="11F4D8C1" w14:textId="77777777" w:rsidR="00AA66A0" w:rsidRDefault="00EA489F">
            <w:pPr>
              <w:jc w:val="center"/>
              <w:rPr>
                <w:sz w:val="22"/>
                <w:szCs w:val="22"/>
              </w:rPr>
            </w:pPr>
            <w:r>
              <w:rPr>
                <w:sz w:val="22"/>
                <w:szCs w:val="22"/>
              </w:rPr>
              <w:t>-</w:t>
            </w:r>
          </w:p>
        </w:tc>
      </w:tr>
      <w:tr w:rsidR="008569E4" w14:paraId="67DCA4D6"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2F29A425" w14:textId="77777777" w:rsidR="00AA66A0" w:rsidRDefault="00EA489F">
            <w:pPr>
              <w:rPr>
                <w:sz w:val="22"/>
                <w:szCs w:val="22"/>
              </w:rPr>
            </w:pPr>
            <w:r>
              <w:rPr>
                <w:sz w:val="22"/>
                <w:szCs w:val="22"/>
              </w:rPr>
              <w:t>1.10. Žinių perdavimo ir komercinimo sistemos stiprinimas (VVL)</w:t>
            </w:r>
          </w:p>
        </w:tc>
        <w:tc>
          <w:tcPr>
            <w:tcW w:w="312" w:type="pct"/>
            <w:tcBorders>
              <w:top w:val="single" w:sz="4" w:space="0" w:color="auto"/>
              <w:left w:val="single" w:sz="4" w:space="0" w:color="auto"/>
              <w:bottom w:val="single" w:sz="4" w:space="0" w:color="auto"/>
              <w:right w:val="single" w:sz="4" w:space="0" w:color="auto"/>
            </w:tcBorders>
            <w:hideMark/>
          </w:tcPr>
          <w:p w14:paraId="6B8AEA98" w14:textId="77777777" w:rsidR="00AA66A0" w:rsidRDefault="00EA489F">
            <w:pPr>
              <w:jc w:val="center"/>
              <w:rPr>
                <w:sz w:val="22"/>
                <w:szCs w:val="22"/>
              </w:rPr>
            </w:pPr>
            <w:r>
              <w:rPr>
                <w:sz w:val="22"/>
                <w:szCs w:val="22"/>
              </w:rPr>
              <w:t>I</w:t>
            </w:r>
          </w:p>
        </w:tc>
        <w:tc>
          <w:tcPr>
            <w:tcW w:w="269" w:type="pct"/>
            <w:tcBorders>
              <w:top w:val="single" w:sz="4" w:space="0" w:color="auto"/>
              <w:left w:val="single" w:sz="4" w:space="0" w:color="auto"/>
              <w:bottom w:val="single" w:sz="4" w:space="0" w:color="auto"/>
              <w:right w:val="single" w:sz="4" w:space="0" w:color="auto"/>
            </w:tcBorders>
            <w:hideMark/>
          </w:tcPr>
          <w:p w14:paraId="4B56AA2D" w14:textId="77777777" w:rsidR="00AA66A0" w:rsidRDefault="00EA489F">
            <w:pPr>
              <w:jc w:val="center"/>
              <w:rPr>
                <w:sz w:val="22"/>
                <w:szCs w:val="22"/>
              </w:rPr>
            </w:pPr>
            <w:r>
              <w:rPr>
                <w:sz w:val="22"/>
                <w:szCs w:val="22"/>
              </w:rPr>
              <w:t>LMT</w:t>
            </w:r>
          </w:p>
        </w:tc>
        <w:tc>
          <w:tcPr>
            <w:tcW w:w="223" w:type="pct"/>
            <w:tcBorders>
              <w:top w:val="single" w:sz="4" w:space="0" w:color="auto"/>
              <w:left w:val="single" w:sz="4" w:space="0" w:color="auto"/>
              <w:bottom w:val="single" w:sz="4" w:space="0" w:color="auto"/>
              <w:right w:val="single" w:sz="4" w:space="0" w:color="auto"/>
            </w:tcBorders>
            <w:hideMark/>
          </w:tcPr>
          <w:p w14:paraId="56CB5BFC" w14:textId="77777777" w:rsidR="00AA66A0" w:rsidRDefault="00EA489F">
            <w:pPr>
              <w:jc w:val="center"/>
              <w:rPr>
                <w:sz w:val="22"/>
                <w:szCs w:val="22"/>
              </w:rPr>
            </w:pPr>
            <w:r>
              <w:rPr>
                <w:sz w:val="22"/>
                <w:szCs w:val="22"/>
              </w:rPr>
              <w:t>P</w:t>
            </w:r>
          </w:p>
        </w:tc>
        <w:tc>
          <w:tcPr>
            <w:tcW w:w="312" w:type="pct"/>
            <w:tcBorders>
              <w:top w:val="single" w:sz="4" w:space="0" w:color="auto"/>
              <w:left w:val="single" w:sz="4" w:space="0" w:color="auto"/>
              <w:bottom w:val="single" w:sz="4" w:space="0" w:color="auto"/>
              <w:right w:val="single" w:sz="4" w:space="0" w:color="auto"/>
            </w:tcBorders>
            <w:hideMark/>
          </w:tcPr>
          <w:p w14:paraId="5294B201"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2D7DB9F0"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tcPr>
          <w:p w14:paraId="4B530367" w14:textId="77777777" w:rsidR="00AA66A0" w:rsidRDefault="00EA489F">
            <w:pPr>
              <w:rPr>
                <w:sz w:val="22"/>
                <w:szCs w:val="22"/>
              </w:rPr>
            </w:pPr>
            <w:r>
              <w:rPr>
                <w:sz w:val="22"/>
                <w:szCs w:val="22"/>
              </w:rPr>
              <w:t>11 551 031</w:t>
            </w:r>
            <w:r>
              <w:rPr>
                <w:sz w:val="22"/>
                <w:szCs w:val="22"/>
                <w:lang w:eastAsia="lt-LT"/>
              </w:rPr>
              <w:t>;</w:t>
            </w:r>
          </w:p>
          <w:p w14:paraId="4AB670BE" w14:textId="77777777" w:rsidR="00AA66A0" w:rsidRDefault="00AA66A0">
            <w:pPr>
              <w:rPr>
                <w:sz w:val="22"/>
                <w:szCs w:val="22"/>
              </w:rPr>
            </w:pPr>
          </w:p>
          <w:p w14:paraId="540FF932" w14:textId="77777777" w:rsidR="00AA66A0" w:rsidRDefault="00AA66A0">
            <w:pPr>
              <w:rPr>
                <w:sz w:val="22"/>
                <w:szCs w:val="22"/>
              </w:rPr>
            </w:pPr>
          </w:p>
          <w:p w14:paraId="0AEB9980" w14:textId="77777777" w:rsidR="00AA66A0" w:rsidRDefault="00AA66A0">
            <w:pPr>
              <w:rPr>
                <w:sz w:val="22"/>
                <w:szCs w:val="22"/>
              </w:rPr>
            </w:pPr>
          </w:p>
          <w:p w14:paraId="0B6C87C3" w14:textId="77777777" w:rsidR="00AA66A0" w:rsidRDefault="00EA489F">
            <w:pPr>
              <w:rPr>
                <w:sz w:val="22"/>
                <w:szCs w:val="22"/>
              </w:rPr>
            </w:pPr>
            <w:r>
              <w:rPr>
                <w:sz w:val="22"/>
                <w:szCs w:val="22"/>
              </w:rPr>
              <w:t>2 425 717</w:t>
            </w:r>
          </w:p>
        </w:tc>
        <w:tc>
          <w:tcPr>
            <w:tcW w:w="509" w:type="pct"/>
            <w:tcBorders>
              <w:top w:val="single" w:sz="4" w:space="0" w:color="auto"/>
              <w:left w:val="single" w:sz="4" w:space="0" w:color="auto"/>
              <w:bottom w:val="single" w:sz="4" w:space="0" w:color="auto"/>
              <w:right w:val="single" w:sz="4" w:space="0" w:color="auto"/>
            </w:tcBorders>
          </w:tcPr>
          <w:p w14:paraId="5DA10986" w14:textId="77777777" w:rsidR="00AA66A0" w:rsidRDefault="00EA489F">
            <w:pPr>
              <w:rPr>
                <w:sz w:val="22"/>
                <w:szCs w:val="22"/>
              </w:rPr>
            </w:pPr>
            <w:r>
              <w:rPr>
                <w:sz w:val="22"/>
                <w:szCs w:val="22"/>
                <w:lang w:eastAsia="lt-LT"/>
              </w:rPr>
              <w:t xml:space="preserve">2021–2027 </w:t>
            </w:r>
            <w:r>
              <w:rPr>
                <w:color w:val="000000"/>
                <w:sz w:val="22"/>
                <w:szCs w:val="22"/>
                <w:lang w:eastAsia="lt-LT"/>
              </w:rPr>
              <w:t xml:space="preserve">metų </w:t>
            </w:r>
            <w:r>
              <w:rPr>
                <w:sz w:val="22"/>
                <w:szCs w:val="22"/>
              </w:rPr>
              <w:t>ES fondų lėšos</w:t>
            </w:r>
          </w:p>
          <w:p w14:paraId="05F730AD" w14:textId="77777777" w:rsidR="00AA66A0" w:rsidRDefault="00AA66A0">
            <w:pPr>
              <w:rPr>
                <w:sz w:val="22"/>
                <w:szCs w:val="22"/>
              </w:rPr>
            </w:pPr>
          </w:p>
          <w:p w14:paraId="77130BE6" w14:textId="77777777" w:rsidR="00AA66A0" w:rsidRDefault="00EA489F">
            <w:pPr>
              <w:rPr>
                <w:sz w:val="22"/>
                <w:szCs w:val="22"/>
              </w:rPr>
            </w:pPr>
            <w:r>
              <w:rPr>
                <w:sz w:val="22"/>
                <w:szCs w:val="22"/>
              </w:rPr>
              <w:t>VB lėšos, skirtos apmokėti bendrai finansuojamų iš ES fondų lėšų projektų netinkamam finansuoti iš ES fondų lėšų pirkimo ir (arba) importo PVM</w:t>
            </w:r>
          </w:p>
        </w:tc>
        <w:tc>
          <w:tcPr>
            <w:tcW w:w="340" w:type="pct"/>
            <w:tcBorders>
              <w:top w:val="single" w:sz="4" w:space="0" w:color="auto"/>
              <w:left w:val="single" w:sz="4" w:space="0" w:color="auto"/>
              <w:bottom w:val="single" w:sz="4" w:space="0" w:color="auto"/>
              <w:right w:val="single" w:sz="4" w:space="0" w:color="auto"/>
            </w:tcBorders>
            <w:hideMark/>
          </w:tcPr>
          <w:p w14:paraId="30BC7975" w14:textId="77777777" w:rsidR="00AA66A0" w:rsidRDefault="00EA489F">
            <w:pPr>
              <w:ind w:hanging="118"/>
              <w:jc w:val="center"/>
              <w:textAlignment w:val="baseline"/>
              <w:rPr>
                <w:sz w:val="22"/>
                <w:szCs w:val="22"/>
                <w:lang w:eastAsia="lt-LT"/>
              </w:rPr>
            </w:pPr>
            <w:r>
              <w:rPr>
                <w:sz w:val="22"/>
                <w:szCs w:val="22"/>
              </w:rPr>
              <w:t>ERPF</w:t>
            </w:r>
          </w:p>
        </w:tc>
        <w:tc>
          <w:tcPr>
            <w:tcW w:w="759" w:type="pct"/>
            <w:tcBorders>
              <w:top w:val="single" w:sz="4" w:space="0" w:color="auto"/>
              <w:left w:val="single" w:sz="4" w:space="0" w:color="auto"/>
              <w:bottom w:val="single" w:sz="4" w:space="0" w:color="auto"/>
              <w:right w:val="single" w:sz="4" w:space="0" w:color="auto"/>
            </w:tcBorders>
          </w:tcPr>
          <w:p w14:paraId="498C3D91" w14:textId="77777777" w:rsidR="00AA66A0" w:rsidRDefault="00EA489F">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w:t>
            </w:r>
            <w:r>
              <w:rPr>
                <w:sz w:val="22"/>
                <w:szCs w:val="22"/>
              </w:rPr>
              <w:t xml:space="preserve"> (</w:t>
            </w:r>
            <w:r>
              <w:rPr>
                <w:sz w:val="22"/>
                <w:szCs w:val="22"/>
                <w:lang w:eastAsia="lt-LT"/>
              </w:rPr>
              <w:t>eurai</w:t>
            </w:r>
            <w:r>
              <w:rPr>
                <w:color w:val="000000"/>
                <w:sz w:val="22"/>
                <w:szCs w:val="22"/>
                <w:lang w:eastAsia="lt-LT"/>
              </w:rPr>
              <w:t>)</w:t>
            </w:r>
          </w:p>
          <w:p w14:paraId="2422C921" w14:textId="77777777" w:rsidR="00AA66A0" w:rsidRDefault="00AA66A0">
            <w:pPr>
              <w:textAlignment w:val="baseline"/>
              <w:rPr>
                <w:sz w:val="22"/>
                <w:szCs w:val="22"/>
                <w:lang w:eastAsia="lt-LT"/>
              </w:rPr>
            </w:pPr>
          </w:p>
          <w:p w14:paraId="658ACE94" w14:textId="77777777" w:rsidR="00AA66A0" w:rsidRDefault="00EA489F">
            <w:pPr>
              <w:textAlignment w:val="baseline"/>
              <w:rPr>
                <w:sz w:val="22"/>
                <w:szCs w:val="22"/>
                <w:lang w:eastAsia="lt-LT"/>
              </w:rPr>
            </w:pPr>
            <w:r>
              <w:rPr>
                <w:color w:val="000000"/>
                <w:sz w:val="22"/>
                <w:szCs w:val="22"/>
                <w:shd w:val="clear" w:color="auto" w:fill="FFFFFF"/>
              </w:rPr>
              <w:t>P-12-001-01-02-01-05</w:t>
            </w:r>
            <w:r>
              <w:rPr>
                <w:sz w:val="22"/>
                <w:szCs w:val="22"/>
                <w:lang w:eastAsia="lt-LT"/>
              </w:rPr>
              <w:t xml:space="preserve"> – Investicijas gavusių mokslo ir studijų institucijų skaičius</w:t>
            </w:r>
            <w:r>
              <w:rPr>
                <w:sz w:val="22"/>
                <w:szCs w:val="22"/>
              </w:rPr>
              <w:t xml:space="preserve"> (</w:t>
            </w:r>
            <w:r>
              <w:rPr>
                <w:sz w:val="22"/>
                <w:szCs w:val="22"/>
                <w:lang w:eastAsia="lt-LT"/>
              </w:rPr>
              <w:t>skaičius</w:t>
            </w:r>
            <w:r>
              <w:rPr>
                <w:color w:val="000000"/>
                <w:sz w:val="22"/>
                <w:szCs w:val="22"/>
                <w:lang w:eastAsia="lt-LT"/>
              </w:rPr>
              <w:t>)</w:t>
            </w:r>
          </w:p>
          <w:p w14:paraId="1923EA92" w14:textId="77777777" w:rsidR="00AA66A0" w:rsidRDefault="00AA66A0">
            <w:pPr>
              <w:textAlignment w:val="baseline"/>
              <w:rPr>
                <w:sz w:val="22"/>
                <w:szCs w:val="22"/>
                <w:lang w:eastAsia="lt-LT"/>
              </w:rPr>
            </w:pPr>
          </w:p>
          <w:p w14:paraId="11EA9E9C" w14:textId="77777777" w:rsidR="00AA66A0" w:rsidRDefault="00EA489F">
            <w:pPr>
              <w:rPr>
                <w:sz w:val="22"/>
                <w:szCs w:val="22"/>
              </w:rPr>
            </w:pPr>
            <w:r>
              <w:rPr>
                <w:sz w:val="22"/>
                <w:szCs w:val="22"/>
              </w:rPr>
              <w:t>R-12-001-01-02-01-08 – Investicijas gavusių mokslo ir studijų institucijų gautų mokslinių tyrimų ir eksperimentinės plėtros užsakymų skaičius (skaičius</w:t>
            </w:r>
            <w:r>
              <w:rPr>
                <w:color w:val="000000"/>
                <w:sz w:val="22"/>
                <w:szCs w:val="22"/>
                <w:lang w:eastAsia="lt-LT"/>
              </w:rPr>
              <w:t>)</w:t>
            </w:r>
          </w:p>
        </w:tc>
        <w:tc>
          <w:tcPr>
            <w:tcW w:w="447" w:type="pct"/>
            <w:tcBorders>
              <w:top w:val="single" w:sz="4" w:space="0" w:color="auto"/>
              <w:left w:val="single" w:sz="4" w:space="0" w:color="auto"/>
              <w:bottom w:val="single" w:sz="4" w:space="0" w:color="auto"/>
              <w:right w:val="single" w:sz="4" w:space="0" w:color="auto"/>
            </w:tcBorders>
          </w:tcPr>
          <w:p w14:paraId="70D389A8" w14:textId="77777777" w:rsidR="00AA66A0" w:rsidRDefault="00EA489F">
            <w:pPr>
              <w:jc w:val="center"/>
              <w:textAlignment w:val="baseline"/>
              <w:rPr>
                <w:sz w:val="22"/>
                <w:szCs w:val="22"/>
                <w:lang w:eastAsia="lt-LT"/>
              </w:rPr>
            </w:pPr>
            <w:r>
              <w:rPr>
                <w:sz w:val="22"/>
                <w:szCs w:val="22"/>
                <w:lang w:eastAsia="lt-LT"/>
              </w:rPr>
              <w:t>2 386 710 (2029)</w:t>
            </w:r>
          </w:p>
          <w:p w14:paraId="7E54DAB4" w14:textId="77777777" w:rsidR="00AA66A0" w:rsidRDefault="00AA66A0">
            <w:pPr>
              <w:jc w:val="center"/>
              <w:textAlignment w:val="baseline"/>
              <w:rPr>
                <w:sz w:val="22"/>
                <w:szCs w:val="22"/>
                <w:lang w:eastAsia="lt-LT"/>
              </w:rPr>
            </w:pPr>
          </w:p>
          <w:p w14:paraId="18572228" w14:textId="77777777" w:rsidR="00AA66A0" w:rsidRDefault="00AA66A0">
            <w:pPr>
              <w:jc w:val="center"/>
              <w:textAlignment w:val="baseline"/>
              <w:rPr>
                <w:sz w:val="22"/>
                <w:szCs w:val="22"/>
                <w:lang w:eastAsia="lt-LT"/>
              </w:rPr>
            </w:pPr>
          </w:p>
          <w:p w14:paraId="07AED9E2" w14:textId="77777777" w:rsidR="00AA66A0" w:rsidRDefault="00AA66A0" w:rsidP="006812CC">
            <w:pPr>
              <w:textAlignment w:val="baseline"/>
              <w:rPr>
                <w:sz w:val="22"/>
                <w:szCs w:val="22"/>
                <w:lang w:eastAsia="lt-LT"/>
              </w:rPr>
            </w:pPr>
          </w:p>
          <w:p w14:paraId="0C85EEE6" w14:textId="77777777" w:rsidR="006812CC" w:rsidRDefault="00EA489F">
            <w:pPr>
              <w:jc w:val="center"/>
              <w:textAlignment w:val="baseline"/>
              <w:rPr>
                <w:sz w:val="22"/>
                <w:szCs w:val="22"/>
                <w:lang w:eastAsia="lt-LT"/>
              </w:rPr>
            </w:pPr>
            <w:r>
              <w:rPr>
                <w:sz w:val="22"/>
                <w:szCs w:val="22"/>
                <w:lang w:eastAsia="lt-LT"/>
              </w:rPr>
              <w:t>6 </w:t>
            </w:r>
          </w:p>
          <w:p w14:paraId="59E97988" w14:textId="27052C6C" w:rsidR="00AA66A0" w:rsidRDefault="00EA489F">
            <w:pPr>
              <w:jc w:val="center"/>
              <w:textAlignment w:val="baseline"/>
              <w:rPr>
                <w:sz w:val="22"/>
                <w:szCs w:val="22"/>
                <w:lang w:eastAsia="lt-LT"/>
              </w:rPr>
            </w:pPr>
            <w:r>
              <w:rPr>
                <w:sz w:val="22"/>
                <w:szCs w:val="22"/>
                <w:lang w:eastAsia="lt-LT"/>
              </w:rPr>
              <w:t>(2029)</w:t>
            </w:r>
          </w:p>
          <w:p w14:paraId="6CE84CB7" w14:textId="77777777" w:rsidR="00AA66A0" w:rsidRDefault="00AA66A0">
            <w:pPr>
              <w:jc w:val="center"/>
              <w:textAlignment w:val="baseline"/>
              <w:rPr>
                <w:sz w:val="22"/>
                <w:szCs w:val="22"/>
                <w:lang w:eastAsia="lt-LT"/>
              </w:rPr>
            </w:pPr>
          </w:p>
          <w:p w14:paraId="26D4016B" w14:textId="77777777" w:rsidR="00AA66A0" w:rsidRDefault="00AA66A0">
            <w:pPr>
              <w:jc w:val="center"/>
              <w:textAlignment w:val="baseline"/>
              <w:rPr>
                <w:sz w:val="22"/>
                <w:szCs w:val="22"/>
                <w:lang w:eastAsia="lt-LT"/>
              </w:rPr>
            </w:pPr>
          </w:p>
          <w:p w14:paraId="2E471FF1" w14:textId="77777777" w:rsidR="00AA66A0" w:rsidRDefault="00AA66A0">
            <w:pPr>
              <w:jc w:val="center"/>
              <w:textAlignment w:val="baseline"/>
              <w:rPr>
                <w:sz w:val="22"/>
                <w:szCs w:val="22"/>
                <w:lang w:eastAsia="lt-LT"/>
              </w:rPr>
            </w:pPr>
          </w:p>
          <w:p w14:paraId="581EE12E" w14:textId="77777777" w:rsidR="00AA66A0" w:rsidRDefault="00AA66A0" w:rsidP="006812CC">
            <w:pPr>
              <w:rPr>
                <w:sz w:val="22"/>
                <w:szCs w:val="22"/>
              </w:rPr>
            </w:pPr>
          </w:p>
          <w:p w14:paraId="7EA1CF03" w14:textId="77777777" w:rsidR="006812CC" w:rsidRDefault="00EA489F">
            <w:pPr>
              <w:jc w:val="center"/>
              <w:rPr>
                <w:sz w:val="22"/>
                <w:szCs w:val="22"/>
              </w:rPr>
            </w:pPr>
            <w:r>
              <w:rPr>
                <w:sz w:val="22"/>
                <w:szCs w:val="22"/>
              </w:rPr>
              <w:t>85 </w:t>
            </w:r>
          </w:p>
          <w:p w14:paraId="33B17867" w14:textId="17C51420" w:rsidR="00AA66A0" w:rsidRDefault="00EA489F">
            <w:pPr>
              <w:jc w:val="center"/>
              <w:rPr>
                <w:sz w:val="22"/>
                <w:szCs w:val="22"/>
              </w:rPr>
            </w:pPr>
            <w:r>
              <w:rPr>
                <w:sz w:val="22"/>
                <w:szCs w:val="22"/>
              </w:rPr>
              <w:t>(2029)</w:t>
            </w:r>
          </w:p>
        </w:tc>
        <w:tc>
          <w:tcPr>
            <w:tcW w:w="357" w:type="pct"/>
            <w:tcBorders>
              <w:top w:val="single" w:sz="4" w:space="0" w:color="auto"/>
              <w:left w:val="single" w:sz="4" w:space="0" w:color="auto"/>
              <w:bottom w:val="single" w:sz="4" w:space="0" w:color="auto"/>
              <w:right w:val="single" w:sz="4" w:space="0" w:color="auto"/>
            </w:tcBorders>
            <w:hideMark/>
          </w:tcPr>
          <w:p w14:paraId="3A64E754" w14:textId="77777777" w:rsidR="00AA66A0" w:rsidRDefault="00EA489F">
            <w:pPr>
              <w:jc w:val="center"/>
              <w:rPr>
                <w:sz w:val="22"/>
                <w:szCs w:val="22"/>
              </w:rPr>
            </w:pPr>
            <w:r>
              <w:rPr>
                <w:sz w:val="22"/>
                <w:szCs w:val="22"/>
              </w:rPr>
              <w:t>CPVA</w:t>
            </w:r>
          </w:p>
        </w:tc>
        <w:tc>
          <w:tcPr>
            <w:tcW w:w="266" w:type="pct"/>
            <w:tcBorders>
              <w:top w:val="single" w:sz="4" w:space="0" w:color="auto"/>
              <w:left w:val="single" w:sz="4" w:space="0" w:color="auto"/>
              <w:bottom w:val="single" w:sz="4" w:space="0" w:color="auto"/>
              <w:right w:val="single" w:sz="4" w:space="0" w:color="auto"/>
            </w:tcBorders>
            <w:hideMark/>
          </w:tcPr>
          <w:p w14:paraId="4C0B482C" w14:textId="77777777" w:rsidR="00AA66A0" w:rsidRDefault="00EA489F">
            <w:pPr>
              <w:jc w:val="center"/>
              <w:rPr>
                <w:sz w:val="22"/>
                <w:szCs w:val="22"/>
              </w:rPr>
            </w:pPr>
            <w:r>
              <w:rPr>
                <w:sz w:val="22"/>
                <w:szCs w:val="22"/>
              </w:rPr>
              <w:t>-</w:t>
            </w:r>
          </w:p>
        </w:tc>
      </w:tr>
      <w:tr w:rsidR="008569E4" w14:paraId="5E19D02B"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16AC9251" w14:textId="77777777" w:rsidR="00AA66A0" w:rsidRDefault="00EA489F">
            <w:pPr>
              <w:rPr>
                <w:sz w:val="22"/>
                <w:szCs w:val="22"/>
              </w:rPr>
            </w:pPr>
            <w:r>
              <w:rPr>
                <w:sz w:val="22"/>
                <w:szCs w:val="22"/>
              </w:rPr>
              <w:t>1.11. Mokslo vadybos ir žinių komercinimo gebėjimų mokslo ir studijų institucijose stiprinimas (</w:t>
            </w:r>
            <w:r>
              <w:rPr>
                <w:i/>
                <w:sz w:val="22"/>
                <w:szCs w:val="22"/>
              </w:rPr>
              <w:t>spin-off</w:t>
            </w:r>
            <w:r>
              <w:rPr>
                <w:sz w:val="22"/>
                <w:szCs w:val="22"/>
              </w:rPr>
              <w:t>) (Sostinė)</w:t>
            </w:r>
          </w:p>
        </w:tc>
        <w:tc>
          <w:tcPr>
            <w:tcW w:w="312" w:type="pct"/>
            <w:tcBorders>
              <w:top w:val="single" w:sz="4" w:space="0" w:color="auto"/>
              <w:left w:val="single" w:sz="4" w:space="0" w:color="auto"/>
              <w:bottom w:val="single" w:sz="4" w:space="0" w:color="auto"/>
              <w:right w:val="single" w:sz="4" w:space="0" w:color="auto"/>
            </w:tcBorders>
            <w:hideMark/>
          </w:tcPr>
          <w:p w14:paraId="7575E877" w14:textId="77777777" w:rsidR="00AA66A0" w:rsidRDefault="00EA489F">
            <w:pPr>
              <w:jc w:val="center"/>
              <w:rPr>
                <w:sz w:val="22"/>
                <w:szCs w:val="22"/>
              </w:rPr>
            </w:pPr>
            <w:r>
              <w:rPr>
                <w:sz w:val="22"/>
                <w:szCs w:val="22"/>
              </w:rPr>
              <w:t>I</w:t>
            </w:r>
          </w:p>
        </w:tc>
        <w:tc>
          <w:tcPr>
            <w:tcW w:w="269" w:type="pct"/>
            <w:tcBorders>
              <w:top w:val="single" w:sz="4" w:space="0" w:color="auto"/>
              <w:left w:val="single" w:sz="4" w:space="0" w:color="auto"/>
              <w:bottom w:val="single" w:sz="4" w:space="0" w:color="auto"/>
              <w:right w:val="single" w:sz="4" w:space="0" w:color="auto"/>
            </w:tcBorders>
            <w:hideMark/>
          </w:tcPr>
          <w:p w14:paraId="47642287" w14:textId="77777777" w:rsidR="00AA66A0" w:rsidRDefault="00EA489F">
            <w:pPr>
              <w:jc w:val="center"/>
              <w:rPr>
                <w:sz w:val="22"/>
                <w:szCs w:val="22"/>
              </w:rPr>
            </w:pPr>
            <w:r>
              <w:rPr>
                <w:sz w:val="22"/>
                <w:szCs w:val="22"/>
              </w:rPr>
              <w:t>LMT</w:t>
            </w:r>
          </w:p>
        </w:tc>
        <w:tc>
          <w:tcPr>
            <w:tcW w:w="223" w:type="pct"/>
            <w:tcBorders>
              <w:top w:val="single" w:sz="4" w:space="0" w:color="auto"/>
              <w:left w:val="single" w:sz="4" w:space="0" w:color="auto"/>
              <w:bottom w:val="single" w:sz="4" w:space="0" w:color="auto"/>
              <w:right w:val="single" w:sz="4" w:space="0" w:color="auto"/>
            </w:tcBorders>
            <w:hideMark/>
          </w:tcPr>
          <w:p w14:paraId="678D7446" w14:textId="77777777" w:rsidR="00AA66A0" w:rsidRDefault="00EA489F">
            <w:pPr>
              <w:jc w:val="center"/>
              <w:rPr>
                <w:sz w:val="22"/>
                <w:szCs w:val="22"/>
              </w:rPr>
            </w:pPr>
            <w:r>
              <w:rPr>
                <w:sz w:val="22"/>
                <w:szCs w:val="22"/>
              </w:rPr>
              <w:t>P</w:t>
            </w:r>
          </w:p>
        </w:tc>
        <w:tc>
          <w:tcPr>
            <w:tcW w:w="312" w:type="pct"/>
            <w:tcBorders>
              <w:top w:val="single" w:sz="4" w:space="0" w:color="auto"/>
              <w:left w:val="single" w:sz="4" w:space="0" w:color="auto"/>
              <w:bottom w:val="single" w:sz="4" w:space="0" w:color="auto"/>
              <w:right w:val="single" w:sz="4" w:space="0" w:color="auto"/>
            </w:tcBorders>
            <w:hideMark/>
          </w:tcPr>
          <w:p w14:paraId="38B29C76"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37293E73"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tcPr>
          <w:p w14:paraId="444D849D" w14:textId="77777777" w:rsidR="00AA66A0" w:rsidRDefault="00EA489F">
            <w:pPr>
              <w:rPr>
                <w:sz w:val="22"/>
                <w:szCs w:val="22"/>
              </w:rPr>
            </w:pPr>
            <w:r>
              <w:rPr>
                <w:sz w:val="22"/>
                <w:szCs w:val="22"/>
              </w:rPr>
              <w:t>23 254 094:</w:t>
            </w:r>
          </w:p>
          <w:p w14:paraId="6CE555C5" w14:textId="77777777" w:rsidR="00AA66A0" w:rsidRDefault="00EA489F">
            <w:pPr>
              <w:rPr>
                <w:sz w:val="22"/>
                <w:szCs w:val="22"/>
              </w:rPr>
            </w:pPr>
            <w:r>
              <w:rPr>
                <w:sz w:val="22"/>
                <w:szCs w:val="22"/>
              </w:rPr>
              <w:t>11 627 047</w:t>
            </w:r>
            <w:r>
              <w:rPr>
                <w:sz w:val="22"/>
                <w:szCs w:val="22"/>
                <w:lang w:eastAsia="lt-LT"/>
              </w:rPr>
              <w:t xml:space="preserve"> – ES fondų lėšos,</w:t>
            </w:r>
          </w:p>
          <w:p w14:paraId="3518657F" w14:textId="77777777" w:rsidR="00AA66A0" w:rsidRDefault="00EA489F">
            <w:pPr>
              <w:rPr>
                <w:sz w:val="22"/>
                <w:szCs w:val="22"/>
              </w:rPr>
            </w:pPr>
            <w:r>
              <w:rPr>
                <w:sz w:val="22"/>
                <w:szCs w:val="22"/>
              </w:rPr>
              <w:t>11 627 047</w:t>
            </w:r>
            <w:r>
              <w:rPr>
                <w:sz w:val="22"/>
                <w:szCs w:val="22"/>
                <w:lang w:eastAsia="lt-LT"/>
              </w:rPr>
              <w:t xml:space="preserve"> – </w:t>
            </w:r>
            <w:r>
              <w:rPr>
                <w:color w:val="000000"/>
                <w:sz w:val="22"/>
                <w:szCs w:val="22"/>
                <w:lang w:eastAsia="lt-LT"/>
              </w:rPr>
              <w:t>ES fondų</w:t>
            </w:r>
            <w:r>
              <w:rPr>
                <w:sz w:val="22"/>
                <w:szCs w:val="22"/>
                <w:lang w:eastAsia="lt-LT"/>
              </w:rPr>
              <w:t xml:space="preserve"> BF lėšos;</w:t>
            </w:r>
          </w:p>
          <w:p w14:paraId="03FA8797" w14:textId="77777777" w:rsidR="00AA66A0" w:rsidRDefault="00AA66A0">
            <w:pPr>
              <w:rPr>
                <w:sz w:val="22"/>
                <w:szCs w:val="22"/>
              </w:rPr>
            </w:pPr>
          </w:p>
          <w:p w14:paraId="3D306626" w14:textId="77777777" w:rsidR="00AA66A0" w:rsidRDefault="00EA489F">
            <w:pPr>
              <w:rPr>
                <w:sz w:val="22"/>
                <w:szCs w:val="22"/>
              </w:rPr>
            </w:pPr>
            <w:r>
              <w:rPr>
                <w:sz w:val="22"/>
                <w:szCs w:val="22"/>
              </w:rPr>
              <w:t>4 883 360</w:t>
            </w:r>
          </w:p>
        </w:tc>
        <w:tc>
          <w:tcPr>
            <w:tcW w:w="509" w:type="pct"/>
            <w:tcBorders>
              <w:top w:val="single" w:sz="4" w:space="0" w:color="auto"/>
              <w:left w:val="single" w:sz="4" w:space="0" w:color="auto"/>
              <w:bottom w:val="single" w:sz="4" w:space="0" w:color="auto"/>
              <w:right w:val="single" w:sz="4" w:space="0" w:color="auto"/>
            </w:tcBorders>
          </w:tcPr>
          <w:p w14:paraId="04CBA5C9" w14:textId="77777777" w:rsidR="00AA66A0" w:rsidRDefault="00EA489F">
            <w:pPr>
              <w:rPr>
                <w:sz w:val="22"/>
                <w:szCs w:val="22"/>
              </w:rPr>
            </w:pPr>
            <w:r>
              <w:rPr>
                <w:sz w:val="22"/>
                <w:szCs w:val="22"/>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lėšos</w:t>
            </w:r>
          </w:p>
          <w:p w14:paraId="13A3CBAA" w14:textId="77777777" w:rsidR="00AA66A0" w:rsidRDefault="00AA66A0">
            <w:pPr>
              <w:rPr>
                <w:sz w:val="22"/>
                <w:szCs w:val="22"/>
              </w:rPr>
            </w:pPr>
          </w:p>
          <w:p w14:paraId="0DC902B7" w14:textId="77777777" w:rsidR="00AA66A0" w:rsidRDefault="00AA66A0">
            <w:pPr>
              <w:rPr>
                <w:sz w:val="22"/>
                <w:szCs w:val="22"/>
              </w:rPr>
            </w:pPr>
          </w:p>
          <w:p w14:paraId="2C920E33" w14:textId="77777777" w:rsidR="00A45C6B" w:rsidRDefault="00A45C6B">
            <w:pPr>
              <w:rPr>
                <w:sz w:val="22"/>
                <w:szCs w:val="22"/>
              </w:rPr>
            </w:pPr>
          </w:p>
          <w:p w14:paraId="26466B2F" w14:textId="77777777" w:rsidR="00AA66A0" w:rsidRDefault="00EA489F">
            <w:pPr>
              <w:rPr>
                <w:sz w:val="22"/>
                <w:szCs w:val="22"/>
              </w:rPr>
            </w:pPr>
            <w:r>
              <w:rPr>
                <w:sz w:val="22"/>
                <w:szCs w:val="22"/>
              </w:rPr>
              <w:t xml:space="preserve">VB lėšos, skirtos apmokėti </w:t>
            </w:r>
            <w:r>
              <w:rPr>
                <w:sz w:val="22"/>
                <w:szCs w:val="22"/>
              </w:rPr>
              <w:lastRenderedPageBreak/>
              <w:t>bendrai finansuojamų iš ES fondų lėšų projektų netinkamam finansuoti iš ES fondų lėšų pirkimo ir (arba) importo PVM</w:t>
            </w:r>
          </w:p>
        </w:tc>
        <w:tc>
          <w:tcPr>
            <w:tcW w:w="340" w:type="pct"/>
            <w:tcBorders>
              <w:top w:val="single" w:sz="4" w:space="0" w:color="auto"/>
              <w:left w:val="single" w:sz="4" w:space="0" w:color="auto"/>
              <w:bottom w:val="single" w:sz="4" w:space="0" w:color="auto"/>
              <w:right w:val="single" w:sz="4" w:space="0" w:color="auto"/>
            </w:tcBorders>
            <w:hideMark/>
          </w:tcPr>
          <w:p w14:paraId="768AB5AD" w14:textId="77777777" w:rsidR="00AA66A0" w:rsidRDefault="00EA489F">
            <w:pPr>
              <w:ind w:hanging="118"/>
              <w:jc w:val="center"/>
              <w:textAlignment w:val="baseline"/>
              <w:rPr>
                <w:sz w:val="22"/>
                <w:szCs w:val="22"/>
                <w:lang w:eastAsia="lt-LT"/>
              </w:rPr>
            </w:pPr>
            <w:r>
              <w:rPr>
                <w:sz w:val="22"/>
                <w:szCs w:val="22"/>
              </w:rPr>
              <w:lastRenderedPageBreak/>
              <w:t>ERPF</w:t>
            </w:r>
          </w:p>
        </w:tc>
        <w:tc>
          <w:tcPr>
            <w:tcW w:w="759" w:type="pct"/>
            <w:tcBorders>
              <w:top w:val="single" w:sz="4" w:space="0" w:color="auto"/>
              <w:left w:val="single" w:sz="4" w:space="0" w:color="auto"/>
              <w:bottom w:val="single" w:sz="4" w:space="0" w:color="auto"/>
              <w:right w:val="single" w:sz="4" w:space="0" w:color="auto"/>
            </w:tcBorders>
          </w:tcPr>
          <w:p w14:paraId="42689240" w14:textId="77777777" w:rsidR="00AA66A0" w:rsidRDefault="00EA489F">
            <w:pPr>
              <w:textAlignment w:val="baseline"/>
              <w:rPr>
                <w:color w:val="000000"/>
                <w:sz w:val="22"/>
                <w:szCs w:val="22"/>
                <w:shd w:val="clear" w:color="auto" w:fill="FFFFFF"/>
                <w:lang w:eastAsia="lt-LT"/>
              </w:rPr>
            </w:pPr>
            <w:r>
              <w:rPr>
                <w:color w:val="000000"/>
                <w:sz w:val="22"/>
                <w:szCs w:val="22"/>
                <w:shd w:val="clear" w:color="auto" w:fill="FFFFFF"/>
              </w:rPr>
              <w:t>P-12-001-01-02-01-06</w:t>
            </w:r>
            <w:r>
              <w:rPr>
                <w:sz w:val="22"/>
                <w:szCs w:val="22"/>
                <w:lang w:eastAsia="lt-LT"/>
              </w:rPr>
              <w:t xml:space="preserve"> – Paramą gavusios įmonės, </w:t>
            </w:r>
            <w:r>
              <w:rPr>
                <w:color w:val="000000"/>
                <w:sz w:val="22"/>
                <w:szCs w:val="22"/>
                <w:shd w:val="clear" w:color="auto" w:fill="FFFFFF"/>
                <w:lang w:eastAsia="lt-LT"/>
              </w:rPr>
              <w:t>iš kurių labai mažos, mažos, vidutinės ir didelės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40BF8A60" w14:textId="77777777" w:rsidR="00AA66A0" w:rsidRDefault="00AA66A0">
            <w:pPr>
              <w:textAlignment w:val="baseline"/>
              <w:rPr>
                <w:sz w:val="22"/>
                <w:szCs w:val="22"/>
                <w:lang w:eastAsia="lt-LT"/>
              </w:rPr>
            </w:pPr>
          </w:p>
          <w:p w14:paraId="0F2C58A6" w14:textId="77777777" w:rsidR="00AA66A0" w:rsidRDefault="00EA489F">
            <w:pPr>
              <w:textAlignment w:val="baseline"/>
              <w:rPr>
                <w:color w:val="000000"/>
                <w:sz w:val="22"/>
                <w:szCs w:val="22"/>
                <w:shd w:val="clear" w:color="auto" w:fill="FFFFFF"/>
                <w:lang w:eastAsia="lt-LT"/>
              </w:rPr>
            </w:pPr>
            <w:r>
              <w:rPr>
                <w:color w:val="000000"/>
                <w:sz w:val="22"/>
                <w:szCs w:val="22"/>
                <w:shd w:val="clear" w:color="auto" w:fill="FFFFFF"/>
              </w:rPr>
              <w:t>P-12-001-01-02-01-07</w:t>
            </w:r>
            <w:r>
              <w:rPr>
                <w:sz w:val="22"/>
                <w:szCs w:val="22"/>
                <w:lang w:eastAsia="lt-LT"/>
              </w:rPr>
              <w:t xml:space="preserve"> – </w:t>
            </w:r>
            <w:r>
              <w:rPr>
                <w:color w:val="000000"/>
                <w:sz w:val="22"/>
                <w:szCs w:val="22"/>
                <w:shd w:val="clear" w:color="auto" w:fill="FFFFFF"/>
                <w:lang w:eastAsia="lt-LT"/>
              </w:rPr>
              <w:t>Paramą gavusios įmonės, iš kurių labai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33518EA1" w14:textId="77777777" w:rsidR="00AA66A0" w:rsidRDefault="00AA66A0">
            <w:pPr>
              <w:textAlignment w:val="baseline"/>
              <w:rPr>
                <w:color w:val="000000"/>
                <w:sz w:val="22"/>
                <w:szCs w:val="22"/>
                <w:shd w:val="clear" w:color="auto" w:fill="FFFFFF"/>
                <w:lang w:eastAsia="lt-LT"/>
              </w:rPr>
            </w:pPr>
          </w:p>
          <w:p w14:paraId="5AD9846A" w14:textId="77777777" w:rsidR="00AA66A0" w:rsidRDefault="00EA489F">
            <w:pPr>
              <w:textAlignment w:val="baseline"/>
              <w:rPr>
                <w:color w:val="000000"/>
                <w:sz w:val="22"/>
                <w:szCs w:val="22"/>
                <w:shd w:val="clear" w:color="auto" w:fill="FFFFFF"/>
                <w:lang w:eastAsia="lt-LT"/>
              </w:rPr>
            </w:pPr>
            <w:r>
              <w:rPr>
                <w:color w:val="000000"/>
                <w:sz w:val="22"/>
                <w:szCs w:val="22"/>
                <w:shd w:val="clear" w:color="auto" w:fill="FFFFFF"/>
              </w:rPr>
              <w:t>P-12-001-01-02-01-08</w:t>
            </w:r>
            <w:r>
              <w:rPr>
                <w:color w:val="000000"/>
                <w:sz w:val="22"/>
                <w:szCs w:val="22"/>
                <w:shd w:val="clear" w:color="auto" w:fill="FFFFFF"/>
                <w:lang w:eastAsia="lt-LT"/>
              </w:rPr>
              <w:t xml:space="preserve"> – Paramą gavusios įmonės, iš kurių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65B9ACC0" w14:textId="77777777" w:rsidR="00AA66A0" w:rsidRDefault="00AA66A0">
            <w:pPr>
              <w:textAlignment w:val="baseline"/>
              <w:rPr>
                <w:color w:val="000000"/>
                <w:sz w:val="22"/>
                <w:szCs w:val="22"/>
                <w:shd w:val="clear" w:color="auto" w:fill="FFFFFF"/>
                <w:lang w:eastAsia="lt-LT"/>
              </w:rPr>
            </w:pPr>
          </w:p>
          <w:p w14:paraId="1F251E37" w14:textId="77777777" w:rsidR="00AA66A0" w:rsidRDefault="00EA489F">
            <w:pPr>
              <w:textAlignment w:val="baseline"/>
              <w:rPr>
                <w:color w:val="000000"/>
                <w:sz w:val="22"/>
                <w:szCs w:val="22"/>
                <w:shd w:val="clear" w:color="auto" w:fill="FFFFFF"/>
                <w:lang w:eastAsia="lt-LT"/>
              </w:rPr>
            </w:pPr>
            <w:r>
              <w:rPr>
                <w:color w:val="000000"/>
                <w:sz w:val="22"/>
                <w:szCs w:val="22"/>
                <w:shd w:val="clear" w:color="auto" w:fill="FFFFFF"/>
              </w:rPr>
              <w:t>P-12-001-01-02-01-09</w:t>
            </w:r>
            <w:r>
              <w:rPr>
                <w:color w:val="000000"/>
                <w:sz w:val="22"/>
                <w:szCs w:val="22"/>
                <w:shd w:val="clear" w:color="auto" w:fill="FFFFFF"/>
                <w:lang w:eastAsia="lt-LT"/>
              </w:rPr>
              <w:t xml:space="preserve"> – Paramą gavusios įmonės, iš kurių vidutinės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6E04DD00" w14:textId="77777777" w:rsidR="00AA66A0" w:rsidRDefault="00AA66A0">
            <w:pPr>
              <w:textAlignment w:val="baseline"/>
              <w:rPr>
                <w:color w:val="000000"/>
                <w:sz w:val="22"/>
                <w:szCs w:val="22"/>
                <w:shd w:val="clear" w:color="auto" w:fill="FFFFFF"/>
                <w:lang w:eastAsia="lt-LT"/>
              </w:rPr>
            </w:pPr>
          </w:p>
          <w:p w14:paraId="4B9F2B9B" w14:textId="77777777" w:rsidR="00AA66A0" w:rsidRDefault="00EA489F">
            <w:pPr>
              <w:textAlignment w:val="baseline"/>
              <w:rPr>
                <w:sz w:val="22"/>
                <w:szCs w:val="22"/>
                <w:lang w:eastAsia="lt-LT"/>
              </w:rPr>
            </w:pPr>
            <w:r>
              <w:rPr>
                <w:color w:val="000000"/>
                <w:sz w:val="22"/>
                <w:szCs w:val="22"/>
                <w:shd w:val="clear" w:color="auto" w:fill="FFFFFF"/>
              </w:rPr>
              <w:t>P-12-001-01-02-01-10</w:t>
            </w:r>
            <w:r>
              <w:rPr>
                <w:color w:val="000000"/>
                <w:sz w:val="22"/>
                <w:szCs w:val="22"/>
                <w:shd w:val="clear" w:color="auto" w:fill="FFFFFF"/>
                <w:lang w:eastAsia="lt-LT"/>
              </w:rPr>
              <w:t xml:space="preserve"> – Paramą gavusios įmonės, iš kurių didelės įmonės</w:t>
            </w:r>
            <w:r>
              <w:rPr>
                <w:sz w:val="22"/>
                <w:szCs w:val="22"/>
              </w:rPr>
              <w:t xml:space="preserve"> (</w:t>
            </w:r>
            <w:r>
              <w:rPr>
                <w:color w:val="000000"/>
                <w:sz w:val="22"/>
                <w:szCs w:val="22"/>
                <w:shd w:val="clear" w:color="auto" w:fill="FFFFFF"/>
                <w:lang w:eastAsia="lt-LT"/>
              </w:rPr>
              <w:t>įmonės</w:t>
            </w:r>
          </w:p>
          <w:p w14:paraId="3458B4A6" w14:textId="77777777" w:rsidR="00AA66A0" w:rsidRDefault="00AA66A0">
            <w:pPr>
              <w:textAlignment w:val="baseline"/>
              <w:rPr>
                <w:sz w:val="22"/>
                <w:szCs w:val="22"/>
                <w:lang w:eastAsia="lt-LT"/>
              </w:rPr>
            </w:pPr>
          </w:p>
          <w:p w14:paraId="4A1707E4" w14:textId="77777777" w:rsidR="00AA66A0" w:rsidRDefault="00EA489F">
            <w:pPr>
              <w:textAlignment w:val="baseline"/>
              <w:rPr>
                <w:sz w:val="22"/>
                <w:szCs w:val="22"/>
                <w:lang w:eastAsia="lt-LT"/>
              </w:rPr>
            </w:pPr>
            <w:r>
              <w:rPr>
                <w:color w:val="000000"/>
                <w:sz w:val="22"/>
                <w:szCs w:val="22"/>
                <w:shd w:val="clear" w:color="auto" w:fill="FFFFFF"/>
              </w:rPr>
              <w:t>P-12-001-01-02-01-11</w:t>
            </w:r>
            <w:r>
              <w:rPr>
                <w:sz w:val="22"/>
                <w:szCs w:val="22"/>
                <w:lang w:eastAsia="lt-LT"/>
              </w:rPr>
              <w:t xml:space="preserve"> – Nefinansinę paramą gavusios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70968985" w14:textId="77777777" w:rsidR="00AA66A0" w:rsidRDefault="00AA66A0">
            <w:pPr>
              <w:textAlignment w:val="baseline"/>
              <w:rPr>
                <w:sz w:val="22"/>
                <w:szCs w:val="22"/>
                <w:lang w:eastAsia="lt-LT"/>
              </w:rPr>
            </w:pPr>
          </w:p>
          <w:p w14:paraId="5A26AF65" w14:textId="7C791394" w:rsidR="00AA66A0" w:rsidRDefault="00EA489F">
            <w:pPr>
              <w:textAlignment w:val="baseline"/>
              <w:rPr>
                <w:sz w:val="22"/>
                <w:szCs w:val="22"/>
                <w:lang w:eastAsia="lt-LT"/>
              </w:rPr>
            </w:pPr>
            <w:r>
              <w:rPr>
                <w:color w:val="000000"/>
                <w:sz w:val="22"/>
                <w:szCs w:val="22"/>
                <w:shd w:val="clear" w:color="auto" w:fill="FFFFFF"/>
              </w:rPr>
              <w:t>P-12-001-01-02-01-12</w:t>
            </w:r>
            <w:r>
              <w:rPr>
                <w:sz w:val="22"/>
                <w:szCs w:val="22"/>
                <w:lang w:eastAsia="lt-LT"/>
              </w:rPr>
              <w:t xml:space="preserve"> – Paramą gavusios naujos įmonės, </w:t>
            </w:r>
            <w:r>
              <w:rPr>
                <w:color w:val="000000"/>
                <w:sz w:val="22"/>
                <w:szCs w:val="22"/>
                <w:shd w:val="clear" w:color="auto" w:fill="FFFFFF"/>
                <w:lang w:eastAsia="lt-LT"/>
              </w:rPr>
              <w:t>įmonės</w:t>
            </w:r>
            <w:r>
              <w:rPr>
                <w:color w:val="000000"/>
                <w:sz w:val="22"/>
                <w:szCs w:val="22"/>
                <w:lang w:eastAsia="lt-LT"/>
              </w:rPr>
              <w:t>)</w:t>
            </w:r>
          </w:p>
          <w:p w14:paraId="1923AE1B" w14:textId="77777777" w:rsidR="00AA66A0" w:rsidRDefault="00AA66A0">
            <w:pPr>
              <w:textAlignment w:val="baseline"/>
              <w:rPr>
                <w:sz w:val="22"/>
                <w:szCs w:val="22"/>
                <w:lang w:eastAsia="lt-LT"/>
              </w:rPr>
            </w:pPr>
          </w:p>
          <w:p w14:paraId="08DAF151" w14:textId="77777777" w:rsidR="00AA66A0" w:rsidRDefault="00EA489F">
            <w:pPr>
              <w:textAlignment w:val="baseline"/>
              <w:rPr>
                <w:sz w:val="22"/>
                <w:szCs w:val="22"/>
                <w:lang w:eastAsia="lt-LT"/>
              </w:rPr>
            </w:pPr>
            <w:r>
              <w:rPr>
                <w:color w:val="000000"/>
                <w:sz w:val="22"/>
                <w:szCs w:val="22"/>
                <w:shd w:val="clear" w:color="auto" w:fill="FFFFFF"/>
              </w:rPr>
              <w:t>R-12-001-01-02-01-07</w:t>
            </w:r>
            <w:r>
              <w:rPr>
                <w:sz w:val="22"/>
                <w:szCs w:val="22"/>
                <w:lang w:eastAsia="lt-LT"/>
              </w:rPr>
              <w:t xml:space="preserve"> – Produktų ar procesų inovacijas diegiančios labai mažos, mažos ar vidutinės įmonės</w:t>
            </w:r>
            <w:r>
              <w:rPr>
                <w:sz w:val="22"/>
                <w:szCs w:val="22"/>
              </w:rPr>
              <w:t xml:space="preserve"> (</w:t>
            </w:r>
            <w:r>
              <w:rPr>
                <w:sz w:val="22"/>
                <w:szCs w:val="22"/>
                <w:lang w:eastAsia="lt-LT"/>
              </w:rPr>
              <w:t>įmonės</w:t>
            </w:r>
            <w:r>
              <w:rPr>
                <w:color w:val="000000"/>
                <w:sz w:val="22"/>
                <w:szCs w:val="22"/>
                <w:lang w:eastAsia="lt-LT"/>
              </w:rPr>
              <w:t>)</w:t>
            </w:r>
          </w:p>
          <w:p w14:paraId="52686A0B" w14:textId="77777777" w:rsidR="00AA66A0" w:rsidRDefault="00AA66A0">
            <w:pPr>
              <w:textAlignment w:val="baseline"/>
              <w:rPr>
                <w:sz w:val="22"/>
                <w:szCs w:val="22"/>
                <w:lang w:eastAsia="lt-LT"/>
              </w:rPr>
            </w:pPr>
          </w:p>
          <w:p w14:paraId="0AB91BFD" w14:textId="77777777" w:rsidR="00AA66A0" w:rsidRDefault="00EA489F">
            <w:pPr>
              <w:rPr>
                <w:sz w:val="22"/>
                <w:szCs w:val="22"/>
              </w:rPr>
            </w:pPr>
            <w:r>
              <w:rPr>
                <w:color w:val="000000"/>
                <w:sz w:val="22"/>
                <w:szCs w:val="22"/>
                <w:shd w:val="clear" w:color="auto" w:fill="FFFFFF"/>
              </w:rPr>
              <w:t>R-12-001-01-02-01-04</w:t>
            </w:r>
            <w:r>
              <w:rPr>
                <w:sz w:val="22"/>
                <w:szCs w:val="22"/>
              </w:rPr>
              <w:t xml:space="preserve"> – Pateiktos patentų </w:t>
            </w:r>
            <w:r>
              <w:rPr>
                <w:sz w:val="22"/>
                <w:szCs w:val="22"/>
              </w:rPr>
              <w:lastRenderedPageBreak/>
              <w:t>paraiškos (patentų paraiškos</w:t>
            </w:r>
            <w:r>
              <w:rPr>
                <w:color w:val="000000"/>
                <w:sz w:val="22"/>
                <w:szCs w:val="22"/>
                <w:lang w:eastAsia="lt-LT"/>
              </w:rPr>
              <w:t>)</w:t>
            </w:r>
          </w:p>
          <w:p w14:paraId="7A737347" w14:textId="77777777" w:rsidR="00AA66A0" w:rsidRDefault="00AA66A0">
            <w:pPr>
              <w:rPr>
                <w:sz w:val="22"/>
                <w:szCs w:val="22"/>
              </w:rPr>
            </w:pPr>
          </w:p>
          <w:p w14:paraId="3A1A57BD" w14:textId="77777777" w:rsidR="00AA66A0" w:rsidRDefault="00EA489F">
            <w:pPr>
              <w:rPr>
                <w:sz w:val="22"/>
                <w:szCs w:val="22"/>
              </w:rPr>
            </w:pPr>
            <w:r>
              <w:rPr>
                <w:color w:val="000000"/>
                <w:sz w:val="22"/>
                <w:szCs w:val="22"/>
                <w:shd w:val="clear" w:color="auto" w:fill="FFFFFF"/>
              </w:rPr>
              <w:t>P-12-001-01-02-01-20</w:t>
            </w:r>
            <w:r>
              <w:rPr>
                <w:sz w:val="22"/>
                <w:szCs w:val="22"/>
              </w:rPr>
              <w:t xml:space="preserve"> – Įgyvendintos preakceleravimo programos (skaičius</w:t>
            </w:r>
            <w:r>
              <w:rPr>
                <w:color w:val="000000"/>
                <w:sz w:val="22"/>
                <w:szCs w:val="22"/>
                <w:lang w:eastAsia="lt-LT"/>
              </w:rPr>
              <w:t>)</w:t>
            </w:r>
          </w:p>
          <w:p w14:paraId="1FA4CBB3" w14:textId="77777777" w:rsidR="00AA66A0" w:rsidRDefault="00AA66A0">
            <w:pPr>
              <w:rPr>
                <w:sz w:val="22"/>
                <w:szCs w:val="22"/>
              </w:rPr>
            </w:pPr>
          </w:p>
          <w:p w14:paraId="102743EF" w14:textId="77777777" w:rsidR="00AA66A0" w:rsidRDefault="00EA489F">
            <w:pPr>
              <w:rPr>
                <w:sz w:val="22"/>
                <w:szCs w:val="22"/>
              </w:rPr>
            </w:pPr>
            <w:r>
              <w:rPr>
                <w:color w:val="000000"/>
                <w:sz w:val="22"/>
                <w:szCs w:val="22"/>
                <w:shd w:val="clear" w:color="auto" w:fill="FFFFFF"/>
              </w:rPr>
              <w:t>P-12-001-01-02-01-21</w:t>
            </w:r>
            <w:r>
              <w:rPr>
                <w:sz w:val="22"/>
                <w:szCs w:val="22"/>
              </w:rPr>
              <w:t xml:space="preserve"> – Mentorystės programos veikla pasinaudoję dalyviai (skaičius</w:t>
            </w:r>
            <w:r>
              <w:rPr>
                <w:color w:val="000000"/>
                <w:sz w:val="22"/>
                <w:szCs w:val="22"/>
                <w:lang w:eastAsia="lt-LT"/>
              </w:rPr>
              <w:t>)</w:t>
            </w:r>
          </w:p>
          <w:p w14:paraId="4D65DA40" w14:textId="77777777" w:rsidR="00AA66A0" w:rsidRDefault="00AA66A0">
            <w:pPr>
              <w:rPr>
                <w:sz w:val="22"/>
                <w:szCs w:val="22"/>
              </w:rPr>
            </w:pPr>
          </w:p>
          <w:p w14:paraId="5772AC74" w14:textId="77777777" w:rsidR="00AA66A0" w:rsidRDefault="00EA489F">
            <w:pPr>
              <w:rPr>
                <w:sz w:val="22"/>
                <w:szCs w:val="22"/>
              </w:rPr>
            </w:pPr>
            <w:r>
              <w:rPr>
                <w:color w:val="000000"/>
                <w:sz w:val="22"/>
                <w:szCs w:val="22"/>
                <w:shd w:val="clear" w:color="auto" w:fill="FFFFFF"/>
              </w:rPr>
              <w:t>P-12-001-01-02-01-22</w:t>
            </w:r>
            <w:r>
              <w:rPr>
                <w:sz w:val="22"/>
                <w:szCs w:val="22"/>
              </w:rPr>
              <w:t xml:space="preserve"> – Surengtos ekspertinės individualios ir grupinės konsultacijos (skaičius</w:t>
            </w:r>
            <w:r>
              <w:rPr>
                <w:color w:val="000000"/>
                <w:sz w:val="22"/>
                <w:szCs w:val="22"/>
                <w:lang w:eastAsia="lt-LT"/>
              </w:rPr>
              <w:t>)</w:t>
            </w:r>
          </w:p>
        </w:tc>
        <w:tc>
          <w:tcPr>
            <w:tcW w:w="447" w:type="pct"/>
            <w:tcBorders>
              <w:top w:val="single" w:sz="4" w:space="0" w:color="auto"/>
              <w:left w:val="single" w:sz="4" w:space="0" w:color="auto"/>
              <w:bottom w:val="single" w:sz="4" w:space="0" w:color="auto"/>
              <w:right w:val="single" w:sz="4" w:space="0" w:color="auto"/>
            </w:tcBorders>
          </w:tcPr>
          <w:p w14:paraId="6662E0C3" w14:textId="77777777" w:rsidR="007327BB" w:rsidRDefault="00EA489F">
            <w:pPr>
              <w:jc w:val="center"/>
              <w:textAlignment w:val="baseline"/>
              <w:rPr>
                <w:sz w:val="22"/>
                <w:szCs w:val="22"/>
                <w:lang w:eastAsia="lt-LT"/>
              </w:rPr>
            </w:pPr>
            <w:r>
              <w:rPr>
                <w:sz w:val="22"/>
                <w:szCs w:val="22"/>
                <w:lang w:eastAsia="lt-LT"/>
              </w:rPr>
              <w:lastRenderedPageBreak/>
              <w:t xml:space="preserve">120 </w:t>
            </w:r>
          </w:p>
          <w:p w14:paraId="654ECADC" w14:textId="699DD0DF" w:rsidR="00AA66A0" w:rsidRDefault="00EA489F">
            <w:pPr>
              <w:jc w:val="center"/>
              <w:textAlignment w:val="baseline"/>
              <w:rPr>
                <w:sz w:val="22"/>
                <w:szCs w:val="22"/>
                <w:lang w:eastAsia="lt-LT"/>
              </w:rPr>
            </w:pPr>
            <w:r>
              <w:rPr>
                <w:sz w:val="22"/>
                <w:szCs w:val="22"/>
                <w:lang w:eastAsia="lt-LT"/>
              </w:rPr>
              <w:t>(2029)</w:t>
            </w:r>
          </w:p>
          <w:p w14:paraId="1AC94945" w14:textId="77777777" w:rsidR="00AA66A0" w:rsidRDefault="00AA66A0">
            <w:pPr>
              <w:jc w:val="center"/>
              <w:textAlignment w:val="baseline"/>
              <w:rPr>
                <w:sz w:val="22"/>
                <w:szCs w:val="22"/>
                <w:lang w:eastAsia="lt-LT"/>
              </w:rPr>
            </w:pPr>
          </w:p>
          <w:p w14:paraId="370C8C65" w14:textId="77777777" w:rsidR="00AA66A0" w:rsidRDefault="00AA66A0">
            <w:pPr>
              <w:jc w:val="center"/>
              <w:textAlignment w:val="baseline"/>
              <w:rPr>
                <w:sz w:val="22"/>
                <w:szCs w:val="22"/>
                <w:lang w:eastAsia="lt-LT"/>
              </w:rPr>
            </w:pPr>
          </w:p>
          <w:p w14:paraId="7772DE99" w14:textId="77777777" w:rsidR="00AA66A0" w:rsidRDefault="00AA66A0">
            <w:pPr>
              <w:jc w:val="center"/>
              <w:textAlignment w:val="baseline"/>
              <w:rPr>
                <w:sz w:val="22"/>
                <w:szCs w:val="22"/>
                <w:lang w:eastAsia="lt-LT"/>
              </w:rPr>
            </w:pPr>
          </w:p>
          <w:p w14:paraId="0CD2809B" w14:textId="77777777" w:rsidR="00AA66A0" w:rsidRDefault="00AA66A0">
            <w:pPr>
              <w:jc w:val="center"/>
              <w:textAlignment w:val="baseline"/>
              <w:rPr>
                <w:sz w:val="22"/>
                <w:szCs w:val="22"/>
                <w:lang w:eastAsia="lt-LT"/>
              </w:rPr>
            </w:pPr>
          </w:p>
          <w:p w14:paraId="4764D362" w14:textId="77777777" w:rsidR="00AA66A0" w:rsidRDefault="00AA66A0" w:rsidP="00922242">
            <w:pPr>
              <w:textAlignment w:val="baseline"/>
              <w:rPr>
                <w:sz w:val="22"/>
                <w:szCs w:val="22"/>
                <w:lang w:eastAsia="lt-LT"/>
              </w:rPr>
            </w:pPr>
          </w:p>
          <w:p w14:paraId="020E3CBC" w14:textId="77777777" w:rsidR="00AA66A0" w:rsidRDefault="00EA489F">
            <w:pPr>
              <w:jc w:val="center"/>
              <w:textAlignment w:val="baseline"/>
              <w:rPr>
                <w:sz w:val="22"/>
                <w:szCs w:val="22"/>
                <w:lang w:eastAsia="lt-LT"/>
              </w:rPr>
            </w:pPr>
            <w:r>
              <w:rPr>
                <w:sz w:val="22"/>
                <w:szCs w:val="22"/>
                <w:lang w:eastAsia="lt-LT"/>
              </w:rPr>
              <w:t>n / a</w:t>
            </w:r>
          </w:p>
          <w:p w14:paraId="773C9B83" w14:textId="77777777" w:rsidR="00AA66A0" w:rsidRDefault="00AA66A0">
            <w:pPr>
              <w:jc w:val="center"/>
              <w:textAlignment w:val="baseline"/>
              <w:rPr>
                <w:sz w:val="22"/>
                <w:szCs w:val="22"/>
                <w:lang w:eastAsia="lt-LT"/>
              </w:rPr>
            </w:pPr>
          </w:p>
          <w:p w14:paraId="6B26D8AA" w14:textId="77777777" w:rsidR="00AA66A0" w:rsidRDefault="00AA66A0">
            <w:pPr>
              <w:jc w:val="center"/>
              <w:textAlignment w:val="baseline"/>
              <w:rPr>
                <w:sz w:val="22"/>
                <w:szCs w:val="22"/>
                <w:lang w:eastAsia="lt-LT"/>
              </w:rPr>
            </w:pPr>
          </w:p>
          <w:p w14:paraId="559AE0F1" w14:textId="77777777" w:rsidR="00AA66A0" w:rsidRDefault="00AA66A0" w:rsidP="00A45C6B">
            <w:pPr>
              <w:textAlignment w:val="baseline"/>
              <w:rPr>
                <w:sz w:val="22"/>
                <w:szCs w:val="22"/>
                <w:lang w:eastAsia="lt-LT"/>
              </w:rPr>
            </w:pPr>
          </w:p>
          <w:p w14:paraId="31B45717" w14:textId="77777777" w:rsidR="00AA66A0" w:rsidRDefault="00AA66A0">
            <w:pPr>
              <w:jc w:val="center"/>
              <w:textAlignment w:val="baseline"/>
              <w:rPr>
                <w:sz w:val="22"/>
                <w:szCs w:val="22"/>
                <w:lang w:eastAsia="lt-LT"/>
              </w:rPr>
            </w:pPr>
          </w:p>
          <w:p w14:paraId="6E7DE984" w14:textId="77777777" w:rsidR="00AA66A0" w:rsidRDefault="00EA489F">
            <w:pPr>
              <w:jc w:val="center"/>
              <w:textAlignment w:val="baseline"/>
              <w:rPr>
                <w:sz w:val="22"/>
                <w:szCs w:val="22"/>
                <w:lang w:eastAsia="lt-LT"/>
              </w:rPr>
            </w:pPr>
            <w:r>
              <w:rPr>
                <w:sz w:val="22"/>
                <w:szCs w:val="22"/>
                <w:lang w:eastAsia="lt-LT"/>
              </w:rPr>
              <w:t>n / a</w:t>
            </w:r>
          </w:p>
          <w:p w14:paraId="6F7456D3" w14:textId="77777777" w:rsidR="00AA66A0" w:rsidRDefault="00AA66A0">
            <w:pPr>
              <w:jc w:val="center"/>
              <w:textAlignment w:val="baseline"/>
              <w:rPr>
                <w:sz w:val="22"/>
                <w:szCs w:val="22"/>
                <w:lang w:eastAsia="lt-LT"/>
              </w:rPr>
            </w:pPr>
          </w:p>
          <w:p w14:paraId="5D33CFD1" w14:textId="77777777" w:rsidR="00AA66A0" w:rsidRDefault="00AA66A0">
            <w:pPr>
              <w:jc w:val="center"/>
              <w:textAlignment w:val="baseline"/>
              <w:rPr>
                <w:sz w:val="22"/>
                <w:szCs w:val="22"/>
                <w:lang w:eastAsia="lt-LT"/>
              </w:rPr>
            </w:pPr>
          </w:p>
          <w:p w14:paraId="27B865CF" w14:textId="77777777" w:rsidR="00AA66A0" w:rsidRDefault="00AA66A0">
            <w:pPr>
              <w:jc w:val="center"/>
              <w:textAlignment w:val="baseline"/>
              <w:rPr>
                <w:sz w:val="22"/>
                <w:szCs w:val="22"/>
                <w:lang w:eastAsia="lt-LT"/>
              </w:rPr>
            </w:pPr>
          </w:p>
          <w:p w14:paraId="570FEE41" w14:textId="77777777" w:rsidR="00AA66A0" w:rsidRDefault="00AA66A0" w:rsidP="00A45C6B">
            <w:pPr>
              <w:textAlignment w:val="baseline"/>
              <w:rPr>
                <w:sz w:val="22"/>
                <w:szCs w:val="22"/>
                <w:lang w:eastAsia="lt-LT"/>
              </w:rPr>
            </w:pPr>
          </w:p>
          <w:p w14:paraId="19341ED7" w14:textId="77777777" w:rsidR="00AA66A0" w:rsidRDefault="00EA489F">
            <w:pPr>
              <w:jc w:val="center"/>
              <w:textAlignment w:val="baseline"/>
              <w:rPr>
                <w:sz w:val="22"/>
                <w:szCs w:val="22"/>
                <w:lang w:eastAsia="lt-LT"/>
              </w:rPr>
            </w:pPr>
            <w:r>
              <w:rPr>
                <w:sz w:val="22"/>
                <w:szCs w:val="22"/>
                <w:lang w:eastAsia="lt-LT"/>
              </w:rPr>
              <w:t>n / a</w:t>
            </w:r>
          </w:p>
          <w:p w14:paraId="7F8FCECE" w14:textId="77777777" w:rsidR="00AA66A0" w:rsidRDefault="00AA66A0">
            <w:pPr>
              <w:jc w:val="center"/>
              <w:textAlignment w:val="baseline"/>
              <w:rPr>
                <w:sz w:val="22"/>
                <w:szCs w:val="22"/>
                <w:lang w:eastAsia="lt-LT"/>
              </w:rPr>
            </w:pPr>
          </w:p>
          <w:p w14:paraId="4AFDB796" w14:textId="77777777" w:rsidR="00AA66A0" w:rsidRDefault="00AA66A0">
            <w:pPr>
              <w:jc w:val="center"/>
              <w:textAlignment w:val="baseline"/>
              <w:rPr>
                <w:sz w:val="22"/>
                <w:szCs w:val="22"/>
                <w:lang w:eastAsia="lt-LT"/>
              </w:rPr>
            </w:pPr>
          </w:p>
          <w:p w14:paraId="0278CDFD" w14:textId="77777777" w:rsidR="00AA66A0" w:rsidRDefault="00AA66A0">
            <w:pPr>
              <w:jc w:val="center"/>
              <w:textAlignment w:val="baseline"/>
              <w:rPr>
                <w:sz w:val="22"/>
                <w:szCs w:val="22"/>
                <w:lang w:eastAsia="lt-LT"/>
              </w:rPr>
            </w:pPr>
          </w:p>
          <w:p w14:paraId="524C0304" w14:textId="77777777" w:rsidR="00AA66A0" w:rsidRDefault="00AA66A0" w:rsidP="00A45C6B">
            <w:pPr>
              <w:textAlignment w:val="baseline"/>
              <w:rPr>
                <w:sz w:val="22"/>
                <w:szCs w:val="22"/>
                <w:lang w:eastAsia="lt-LT"/>
              </w:rPr>
            </w:pPr>
          </w:p>
          <w:p w14:paraId="491C880B" w14:textId="77777777" w:rsidR="00AA66A0" w:rsidRDefault="00AA66A0">
            <w:pPr>
              <w:jc w:val="center"/>
              <w:textAlignment w:val="baseline"/>
              <w:rPr>
                <w:sz w:val="22"/>
                <w:szCs w:val="22"/>
                <w:lang w:eastAsia="lt-LT"/>
              </w:rPr>
            </w:pPr>
          </w:p>
          <w:p w14:paraId="669BF4CC" w14:textId="77777777" w:rsidR="00AA66A0" w:rsidRDefault="00EA489F">
            <w:pPr>
              <w:jc w:val="center"/>
              <w:textAlignment w:val="baseline"/>
              <w:rPr>
                <w:sz w:val="22"/>
                <w:szCs w:val="22"/>
                <w:lang w:eastAsia="lt-LT"/>
              </w:rPr>
            </w:pPr>
            <w:r>
              <w:rPr>
                <w:sz w:val="22"/>
                <w:szCs w:val="22"/>
                <w:lang w:eastAsia="lt-LT"/>
              </w:rPr>
              <w:t>n / a</w:t>
            </w:r>
          </w:p>
          <w:p w14:paraId="080B180B" w14:textId="77777777" w:rsidR="00AA66A0" w:rsidRDefault="00AA66A0">
            <w:pPr>
              <w:jc w:val="center"/>
              <w:textAlignment w:val="baseline"/>
              <w:rPr>
                <w:sz w:val="22"/>
                <w:szCs w:val="22"/>
                <w:lang w:eastAsia="lt-LT"/>
              </w:rPr>
            </w:pPr>
          </w:p>
          <w:p w14:paraId="2CA620FC" w14:textId="77777777" w:rsidR="00AA66A0" w:rsidRDefault="00AA66A0">
            <w:pPr>
              <w:jc w:val="center"/>
              <w:textAlignment w:val="baseline"/>
              <w:rPr>
                <w:sz w:val="22"/>
                <w:szCs w:val="22"/>
                <w:lang w:eastAsia="lt-LT"/>
              </w:rPr>
            </w:pPr>
          </w:p>
          <w:p w14:paraId="1220C66B" w14:textId="77777777" w:rsidR="00AA66A0" w:rsidRDefault="00AA66A0" w:rsidP="00A45C6B">
            <w:pPr>
              <w:textAlignment w:val="baseline"/>
              <w:rPr>
                <w:sz w:val="22"/>
                <w:szCs w:val="22"/>
                <w:lang w:eastAsia="lt-LT"/>
              </w:rPr>
            </w:pPr>
          </w:p>
          <w:p w14:paraId="0E68A9C0" w14:textId="77777777" w:rsidR="00AA66A0" w:rsidRDefault="00AA66A0">
            <w:pPr>
              <w:jc w:val="center"/>
              <w:textAlignment w:val="baseline"/>
              <w:rPr>
                <w:sz w:val="22"/>
                <w:szCs w:val="22"/>
                <w:lang w:eastAsia="lt-LT"/>
              </w:rPr>
            </w:pPr>
          </w:p>
          <w:p w14:paraId="73FE6161" w14:textId="77777777" w:rsidR="00A45C6B" w:rsidRDefault="00EA489F">
            <w:pPr>
              <w:jc w:val="center"/>
              <w:textAlignment w:val="baseline"/>
              <w:rPr>
                <w:sz w:val="22"/>
                <w:szCs w:val="22"/>
                <w:lang w:eastAsia="lt-LT"/>
              </w:rPr>
            </w:pPr>
            <w:r>
              <w:rPr>
                <w:sz w:val="22"/>
                <w:szCs w:val="22"/>
                <w:lang w:eastAsia="lt-LT"/>
              </w:rPr>
              <w:t xml:space="preserve">120 </w:t>
            </w:r>
          </w:p>
          <w:p w14:paraId="6044EB09" w14:textId="0B771F74" w:rsidR="00AA66A0" w:rsidRDefault="00EA489F">
            <w:pPr>
              <w:jc w:val="center"/>
              <w:textAlignment w:val="baseline"/>
              <w:rPr>
                <w:sz w:val="22"/>
                <w:szCs w:val="22"/>
                <w:lang w:eastAsia="lt-LT"/>
              </w:rPr>
            </w:pPr>
            <w:r>
              <w:rPr>
                <w:sz w:val="22"/>
                <w:szCs w:val="22"/>
                <w:lang w:eastAsia="lt-LT"/>
              </w:rPr>
              <w:t>(2029)</w:t>
            </w:r>
          </w:p>
          <w:p w14:paraId="4EF9B2A0" w14:textId="77777777" w:rsidR="00AA66A0" w:rsidRDefault="00AA66A0">
            <w:pPr>
              <w:jc w:val="center"/>
              <w:textAlignment w:val="baseline"/>
              <w:rPr>
                <w:sz w:val="22"/>
                <w:szCs w:val="22"/>
                <w:lang w:eastAsia="lt-LT"/>
              </w:rPr>
            </w:pPr>
          </w:p>
          <w:p w14:paraId="6A1A3652" w14:textId="77777777" w:rsidR="00AA66A0" w:rsidRDefault="00AA66A0" w:rsidP="00A45C6B">
            <w:pPr>
              <w:textAlignment w:val="baseline"/>
              <w:rPr>
                <w:sz w:val="22"/>
                <w:szCs w:val="22"/>
                <w:lang w:eastAsia="lt-LT"/>
              </w:rPr>
            </w:pPr>
          </w:p>
          <w:p w14:paraId="0AA2D005" w14:textId="77777777" w:rsidR="00AA66A0" w:rsidRDefault="00AA66A0">
            <w:pPr>
              <w:jc w:val="center"/>
              <w:textAlignment w:val="baseline"/>
              <w:rPr>
                <w:sz w:val="22"/>
                <w:szCs w:val="22"/>
                <w:lang w:eastAsia="lt-LT"/>
              </w:rPr>
            </w:pPr>
          </w:p>
          <w:p w14:paraId="4A052C36" w14:textId="77777777" w:rsidR="00A45C6B" w:rsidRDefault="00EA489F">
            <w:pPr>
              <w:jc w:val="center"/>
              <w:textAlignment w:val="baseline"/>
              <w:rPr>
                <w:sz w:val="22"/>
                <w:szCs w:val="22"/>
                <w:lang w:eastAsia="lt-LT"/>
              </w:rPr>
            </w:pPr>
            <w:r>
              <w:rPr>
                <w:sz w:val="22"/>
                <w:szCs w:val="22"/>
                <w:lang w:eastAsia="lt-LT"/>
              </w:rPr>
              <w:t xml:space="preserve">120 </w:t>
            </w:r>
          </w:p>
          <w:p w14:paraId="2312F655" w14:textId="00EAC7F1" w:rsidR="00AA66A0" w:rsidRDefault="00EA489F">
            <w:pPr>
              <w:jc w:val="center"/>
              <w:textAlignment w:val="baseline"/>
              <w:rPr>
                <w:sz w:val="22"/>
                <w:szCs w:val="22"/>
                <w:lang w:eastAsia="lt-LT"/>
              </w:rPr>
            </w:pPr>
            <w:r>
              <w:rPr>
                <w:sz w:val="22"/>
                <w:szCs w:val="22"/>
                <w:lang w:eastAsia="lt-LT"/>
              </w:rPr>
              <w:t>(2029)</w:t>
            </w:r>
          </w:p>
          <w:p w14:paraId="273FDEA0" w14:textId="77777777" w:rsidR="00AA66A0" w:rsidRDefault="00AA66A0" w:rsidP="00A45C6B">
            <w:pPr>
              <w:textAlignment w:val="baseline"/>
              <w:rPr>
                <w:sz w:val="22"/>
                <w:szCs w:val="22"/>
                <w:lang w:eastAsia="lt-LT"/>
              </w:rPr>
            </w:pPr>
          </w:p>
          <w:p w14:paraId="584C6FD9" w14:textId="77777777" w:rsidR="00AA66A0" w:rsidRDefault="00AA66A0">
            <w:pPr>
              <w:jc w:val="center"/>
              <w:textAlignment w:val="baseline"/>
              <w:rPr>
                <w:sz w:val="22"/>
                <w:szCs w:val="22"/>
                <w:lang w:eastAsia="lt-LT"/>
              </w:rPr>
            </w:pPr>
          </w:p>
          <w:p w14:paraId="5C7EC646" w14:textId="77777777" w:rsidR="00A45C6B" w:rsidRDefault="00EA489F">
            <w:pPr>
              <w:jc w:val="center"/>
              <w:textAlignment w:val="baseline"/>
              <w:rPr>
                <w:sz w:val="22"/>
                <w:szCs w:val="22"/>
                <w:lang w:eastAsia="lt-LT"/>
              </w:rPr>
            </w:pPr>
            <w:r>
              <w:rPr>
                <w:sz w:val="22"/>
                <w:szCs w:val="22"/>
                <w:lang w:eastAsia="lt-LT"/>
              </w:rPr>
              <w:t xml:space="preserve">47 </w:t>
            </w:r>
          </w:p>
          <w:p w14:paraId="076BBBDD" w14:textId="41A11A67" w:rsidR="00AA66A0" w:rsidRDefault="00EA489F">
            <w:pPr>
              <w:jc w:val="center"/>
              <w:textAlignment w:val="baseline"/>
              <w:rPr>
                <w:sz w:val="22"/>
                <w:szCs w:val="22"/>
                <w:lang w:eastAsia="lt-LT"/>
              </w:rPr>
            </w:pPr>
            <w:r>
              <w:rPr>
                <w:sz w:val="22"/>
                <w:szCs w:val="22"/>
                <w:lang w:eastAsia="lt-LT"/>
              </w:rPr>
              <w:t>(2029)</w:t>
            </w:r>
          </w:p>
          <w:p w14:paraId="4B12D391" w14:textId="77777777" w:rsidR="00AA66A0" w:rsidRDefault="00AA66A0">
            <w:pPr>
              <w:jc w:val="center"/>
              <w:textAlignment w:val="baseline"/>
              <w:rPr>
                <w:sz w:val="22"/>
                <w:szCs w:val="22"/>
                <w:lang w:eastAsia="lt-LT"/>
              </w:rPr>
            </w:pPr>
          </w:p>
          <w:p w14:paraId="2C4B4A0D" w14:textId="77777777" w:rsidR="00AA66A0" w:rsidRDefault="00AA66A0">
            <w:pPr>
              <w:jc w:val="center"/>
              <w:textAlignment w:val="baseline"/>
              <w:rPr>
                <w:sz w:val="22"/>
                <w:szCs w:val="22"/>
                <w:lang w:eastAsia="lt-LT"/>
              </w:rPr>
            </w:pPr>
          </w:p>
          <w:p w14:paraId="5F64AF89" w14:textId="77777777" w:rsidR="00AA66A0" w:rsidRDefault="00AA66A0">
            <w:pPr>
              <w:jc w:val="center"/>
              <w:textAlignment w:val="baseline"/>
              <w:rPr>
                <w:sz w:val="22"/>
                <w:szCs w:val="22"/>
                <w:lang w:eastAsia="lt-LT"/>
              </w:rPr>
            </w:pPr>
          </w:p>
          <w:p w14:paraId="34AEFA4E" w14:textId="77777777" w:rsidR="00AA66A0" w:rsidRDefault="00AA66A0">
            <w:pPr>
              <w:jc w:val="center"/>
              <w:textAlignment w:val="baseline"/>
              <w:rPr>
                <w:sz w:val="22"/>
                <w:szCs w:val="22"/>
                <w:lang w:eastAsia="lt-LT"/>
              </w:rPr>
            </w:pPr>
          </w:p>
          <w:p w14:paraId="5D4D6F74" w14:textId="77777777" w:rsidR="00AA66A0" w:rsidRDefault="00AA66A0" w:rsidP="00A45C6B">
            <w:pPr>
              <w:rPr>
                <w:sz w:val="22"/>
                <w:szCs w:val="22"/>
              </w:rPr>
            </w:pPr>
          </w:p>
          <w:p w14:paraId="5CE33616" w14:textId="77777777" w:rsidR="00A45C6B" w:rsidRDefault="00EA489F">
            <w:pPr>
              <w:jc w:val="center"/>
              <w:rPr>
                <w:sz w:val="22"/>
                <w:szCs w:val="22"/>
              </w:rPr>
            </w:pPr>
            <w:r>
              <w:rPr>
                <w:sz w:val="22"/>
                <w:szCs w:val="22"/>
              </w:rPr>
              <w:t xml:space="preserve">8 </w:t>
            </w:r>
          </w:p>
          <w:p w14:paraId="7EB9A382" w14:textId="2367B6F9" w:rsidR="00AA66A0" w:rsidRDefault="00EA489F">
            <w:pPr>
              <w:jc w:val="center"/>
              <w:rPr>
                <w:sz w:val="22"/>
                <w:szCs w:val="22"/>
              </w:rPr>
            </w:pPr>
            <w:r>
              <w:rPr>
                <w:sz w:val="22"/>
                <w:szCs w:val="22"/>
              </w:rPr>
              <w:t>(2029)</w:t>
            </w:r>
          </w:p>
          <w:p w14:paraId="354A4CBB" w14:textId="77777777" w:rsidR="00AA66A0" w:rsidRDefault="00AA66A0" w:rsidP="00A45C6B">
            <w:pPr>
              <w:rPr>
                <w:sz w:val="22"/>
                <w:szCs w:val="22"/>
              </w:rPr>
            </w:pPr>
          </w:p>
          <w:p w14:paraId="7E6E7C38" w14:textId="77777777" w:rsidR="00AA66A0" w:rsidRDefault="00AA66A0">
            <w:pPr>
              <w:jc w:val="center"/>
              <w:rPr>
                <w:sz w:val="22"/>
                <w:szCs w:val="22"/>
              </w:rPr>
            </w:pPr>
          </w:p>
          <w:p w14:paraId="6FA06BD3" w14:textId="77777777" w:rsidR="00AA66A0" w:rsidRDefault="00AA66A0">
            <w:pPr>
              <w:jc w:val="center"/>
              <w:rPr>
                <w:sz w:val="22"/>
                <w:szCs w:val="22"/>
              </w:rPr>
            </w:pPr>
          </w:p>
          <w:p w14:paraId="21DA31FF" w14:textId="77777777" w:rsidR="00922242" w:rsidRDefault="00922242">
            <w:pPr>
              <w:jc w:val="center"/>
              <w:rPr>
                <w:sz w:val="22"/>
                <w:szCs w:val="22"/>
              </w:rPr>
            </w:pPr>
          </w:p>
          <w:p w14:paraId="785564AD" w14:textId="77777777" w:rsidR="00AA66A0" w:rsidRDefault="00EA489F">
            <w:pPr>
              <w:jc w:val="center"/>
              <w:rPr>
                <w:sz w:val="22"/>
                <w:szCs w:val="22"/>
              </w:rPr>
            </w:pPr>
            <w:r>
              <w:rPr>
                <w:sz w:val="22"/>
                <w:szCs w:val="22"/>
              </w:rPr>
              <w:t>6</w:t>
            </w:r>
          </w:p>
          <w:p w14:paraId="7F0437C1" w14:textId="77777777" w:rsidR="00AA66A0" w:rsidRDefault="00AA66A0">
            <w:pPr>
              <w:jc w:val="center"/>
              <w:rPr>
                <w:sz w:val="22"/>
                <w:szCs w:val="22"/>
              </w:rPr>
            </w:pPr>
          </w:p>
          <w:p w14:paraId="5FDBF181" w14:textId="77777777" w:rsidR="00AA66A0" w:rsidRDefault="00AA66A0">
            <w:pPr>
              <w:jc w:val="center"/>
              <w:rPr>
                <w:sz w:val="22"/>
                <w:szCs w:val="22"/>
              </w:rPr>
            </w:pPr>
          </w:p>
          <w:p w14:paraId="1044C3C0" w14:textId="77777777" w:rsidR="00AA66A0" w:rsidRDefault="00AA66A0" w:rsidP="00A45C6B">
            <w:pPr>
              <w:rPr>
                <w:sz w:val="22"/>
                <w:szCs w:val="22"/>
              </w:rPr>
            </w:pPr>
          </w:p>
          <w:p w14:paraId="391657CB" w14:textId="77777777" w:rsidR="00AA66A0" w:rsidRDefault="00AA66A0">
            <w:pPr>
              <w:jc w:val="center"/>
              <w:rPr>
                <w:sz w:val="22"/>
                <w:szCs w:val="22"/>
              </w:rPr>
            </w:pPr>
          </w:p>
          <w:p w14:paraId="2932E5AF" w14:textId="77777777" w:rsidR="00AA66A0" w:rsidRDefault="00EA489F">
            <w:pPr>
              <w:jc w:val="center"/>
              <w:rPr>
                <w:sz w:val="22"/>
                <w:szCs w:val="22"/>
              </w:rPr>
            </w:pPr>
            <w:r>
              <w:rPr>
                <w:sz w:val="22"/>
                <w:szCs w:val="22"/>
              </w:rPr>
              <w:t>21</w:t>
            </w:r>
          </w:p>
          <w:p w14:paraId="20A2235F" w14:textId="77777777" w:rsidR="00AA66A0" w:rsidRDefault="00AA66A0">
            <w:pPr>
              <w:jc w:val="center"/>
              <w:rPr>
                <w:sz w:val="22"/>
                <w:szCs w:val="22"/>
              </w:rPr>
            </w:pPr>
          </w:p>
          <w:p w14:paraId="0733C137" w14:textId="77777777" w:rsidR="00AA66A0" w:rsidRDefault="00AA66A0">
            <w:pPr>
              <w:jc w:val="center"/>
              <w:rPr>
                <w:sz w:val="22"/>
                <w:szCs w:val="22"/>
              </w:rPr>
            </w:pPr>
          </w:p>
          <w:p w14:paraId="7431F14B" w14:textId="77777777" w:rsidR="00AA66A0" w:rsidRDefault="00AA66A0" w:rsidP="00A45C6B">
            <w:pPr>
              <w:rPr>
                <w:sz w:val="22"/>
                <w:szCs w:val="22"/>
              </w:rPr>
            </w:pPr>
          </w:p>
          <w:p w14:paraId="3B02CAD3" w14:textId="77777777" w:rsidR="00AA66A0" w:rsidRDefault="00AA66A0">
            <w:pPr>
              <w:jc w:val="center"/>
              <w:rPr>
                <w:sz w:val="22"/>
                <w:szCs w:val="22"/>
              </w:rPr>
            </w:pPr>
          </w:p>
          <w:p w14:paraId="752BCECD" w14:textId="77777777" w:rsidR="00AA66A0" w:rsidRDefault="00EA489F">
            <w:pPr>
              <w:jc w:val="center"/>
              <w:rPr>
                <w:sz w:val="22"/>
                <w:szCs w:val="22"/>
              </w:rPr>
            </w:pPr>
            <w:r>
              <w:rPr>
                <w:sz w:val="22"/>
                <w:szCs w:val="22"/>
              </w:rPr>
              <w:t>28</w:t>
            </w:r>
          </w:p>
        </w:tc>
        <w:tc>
          <w:tcPr>
            <w:tcW w:w="357" w:type="pct"/>
            <w:tcBorders>
              <w:top w:val="single" w:sz="4" w:space="0" w:color="auto"/>
              <w:left w:val="single" w:sz="4" w:space="0" w:color="auto"/>
              <w:bottom w:val="single" w:sz="4" w:space="0" w:color="auto"/>
              <w:right w:val="single" w:sz="4" w:space="0" w:color="auto"/>
            </w:tcBorders>
            <w:hideMark/>
          </w:tcPr>
          <w:p w14:paraId="2CA9799F" w14:textId="77777777" w:rsidR="00AA66A0" w:rsidRDefault="00EA489F">
            <w:pPr>
              <w:jc w:val="center"/>
              <w:rPr>
                <w:sz w:val="22"/>
                <w:szCs w:val="22"/>
              </w:rPr>
            </w:pPr>
            <w:r>
              <w:rPr>
                <w:sz w:val="22"/>
                <w:szCs w:val="22"/>
              </w:rPr>
              <w:lastRenderedPageBreak/>
              <w:t>CPVA</w:t>
            </w:r>
          </w:p>
        </w:tc>
        <w:tc>
          <w:tcPr>
            <w:tcW w:w="266" w:type="pct"/>
            <w:tcBorders>
              <w:top w:val="single" w:sz="4" w:space="0" w:color="auto"/>
              <w:left w:val="single" w:sz="4" w:space="0" w:color="auto"/>
              <w:bottom w:val="single" w:sz="4" w:space="0" w:color="auto"/>
              <w:right w:val="single" w:sz="4" w:space="0" w:color="auto"/>
            </w:tcBorders>
            <w:hideMark/>
          </w:tcPr>
          <w:p w14:paraId="7CAB9902" w14:textId="77777777" w:rsidR="00AA66A0" w:rsidRDefault="00EA489F">
            <w:pPr>
              <w:jc w:val="center"/>
              <w:rPr>
                <w:sz w:val="22"/>
                <w:szCs w:val="22"/>
              </w:rPr>
            </w:pPr>
            <w:r>
              <w:rPr>
                <w:sz w:val="22"/>
                <w:szCs w:val="22"/>
              </w:rPr>
              <w:t>-</w:t>
            </w:r>
          </w:p>
        </w:tc>
      </w:tr>
      <w:tr w:rsidR="008569E4" w14:paraId="067D762F"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1F53F7EF" w14:textId="77777777" w:rsidR="00AA66A0" w:rsidRDefault="00EA489F">
            <w:pPr>
              <w:rPr>
                <w:sz w:val="22"/>
                <w:szCs w:val="22"/>
              </w:rPr>
            </w:pPr>
            <w:r>
              <w:rPr>
                <w:sz w:val="22"/>
                <w:szCs w:val="22"/>
              </w:rPr>
              <w:lastRenderedPageBreak/>
              <w:t>1.12. Mokslo vadybos ir žinių komercinimo gebėjimų mokslo ir studijų institucijose stiprinimas (</w:t>
            </w:r>
            <w:r>
              <w:rPr>
                <w:i/>
                <w:sz w:val="22"/>
                <w:szCs w:val="22"/>
              </w:rPr>
              <w:t>spin-off</w:t>
            </w:r>
            <w:r>
              <w:rPr>
                <w:sz w:val="22"/>
                <w:szCs w:val="22"/>
              </w:rPr>
              <w:t>) (VVL)</w:t>
            </w:r>
          </w:p>
        </w:tc>
        <w:tc>
          <w:tcPr>
            <w:tcW w:w="312" w:type="pct"/>
            <w:tcBorders>
              <w:top w:val="single" w:sz="4" w:space="0" w:color="auto"/>
              <w:left w:val="single" w:sz="4" w:space="0" w:color="auto"/>
              <w:bottom w:val="single" w:sz="4" w:space="0" w:color="auto"/>
              <w:right w:val="single" w:sz="4" w:space="0" w:color="auto"/>
            </w:tcBorders>
            <w:hideMark/>
          </w:tcPr>
          <w:p w14:paraId="735B5E64" w14:textId="77777777" w:rsidR="00AA66A0" w:rsidRDefault="00EA489F">
            <w:pPr>
              <w:jc w:val="center"/>
              <w:rPr>
                <w:sz w:val="22"/>
                <w:szCs w:val="22"/>
              </w:rPr>
            </w:pPr>
            <w:r>
              <w:rPr>
                <w:sz w:val="22"/>
                <w:szCs w:val="22"/>
              </w:rPr>
              <w:t>I</w:t>
            </w:r>
          </w:p>
        </w:tc>
        <w:tc>
          <w:tcPr>
            <w:tcW w:w="269" w:type="pct"/>
            <w:tcBorders>
              <w:top w:val="single" w:sz="4" w:space="0" w:color="auto"/>
              <w:left w:val="single" w:sz="4" w:space="0" w:color="auto"/>
              <w:bottom w:val="single" w:sz="4" w:space="0" w:color="auto"/>
              <w:right w:val="single" w:sz="4" w:space="0" w:color="auto"/>
            </w:tcBorders>
            <w:hideMark/>
          </w:tcPr>
          <w:p w14:paraId="134128FA" w14:textId="77777777" w:rsidR="00AA66A0" w:rsidRDefault="00EA489F">
            <w:pPr>
              <w:jc w:val="center"/>
              <w:rPr>
                <w:sz w:val="22"/>
                <w:szCs w:val="22"/>
              </w:rPr>
            </w:pPr>
            <w:r>
              <w:rPr>
                <w:sz w:val="22"/>
                <w:szCs w:val="22"/>
              </w:rPr>
              <w:t>LMT</w:t>
            </w:r>
          </w:p>
        </w:tc>
        <w:tc>
          <w:tcPr>
            <w:tcW w:w="223" w:type="pct"/>
            <w:tcBorders>
              <w:top w:val="single" w:sz="4" w:space="0" w:color="auto"/>
              <w:left w:val="single" w:sz="4" w:space="0" w:color="auto"/>
              <w:bottom w:val="single" w:sz="4" w:space="0" w:color="auto"/>
              <w:right w:val="single" w:sz="4" w:space="0" w:color="auto"/>
            </w:tcBorders>
            <w:hideMark/>
          </w:tcPr>
          <w:p w14:paraId="45CDC208" w14:textId="77777777" w:rsidR="00AA66A0" w:rsidRDefault="00EA489F">
            <w:pPr>
              <w:jc w:val="center"/>
              <w:rPr>
                <w:sz w:val="22"/>
                <w:szCs w:val="22"/>
              </w:rPr>
            </w:pPr>
            <w:r>
              <w:rPr>
                <w:sz w:val="22"/>
                <w:szCs w:val="22"/>
              </w:rPr>
              <w:t>P</w:t>
            </w:r>
          </w:p>
        </w:tc>
        <w:tc>
          <w:tcPr>
            <w:tcW w:w="312" w:type="pct"/>
            <w:tcBorders>
              <w:top w:val="single" w:sz="4" w:space="0" w:color="auto"/>
              <w:left w:val="single" w:sz="4" w:space="0" w:color="auto"/>
              <w:bottom w:val="single" w:sz="4" w:space="0" w:color="auto"/>
              <w:right w:val="single" w:sz="4" w:space="0" w:color="auto"/>
            </w:tcBorders>
            <w:hideMark/>
          </w:tcPr>
          <w:p w14:paraId="01998420"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796E8395"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tcPr>
          <w:p w14:paraId="1FBAE1AB" w14:textId="77777777" w:rsidR="00AA66A0" w:rsidRDefault="00EA489F">
            <w:pPr>
              <w:rPr>
                <w:sz w:val="22"/>
                <w:szCs w:val="22"/>
              </w:rPr>
            </w:pPr>
            <w:r>
              <w:rPr>
                <w:sz w:val="22"/>
                <w:szCs w:val="22"/>
              </w:rPr>
              <w:t>11 933 531</w:t>
            </w:r>
            <w:r>
              <w:rPr>
                <w:sz w:val="22"/>
                <w:szCs w:val="22"/>
                <w:lang w:eastAsia="lt-LT"/>
              </w:rPr>
              <w:t>;</w:t>
            </w:r>
          </w:p>
          <w:p w14:paraId="5F7029C5" w14:textId="77777777" w:rsidR="00AA66A0" w:rsidRDefault="00AA66A0">
            <w:pPr>
              <w:rPr>
                <w:sz w:val="22"/>
                <w:szCs w:val="22"/>
              </w:rPr>
            </w:pPr>
          </w:p>
          <w:p w14:paraId="1CA48545" w14:textId="77777777" w:rsidR="00AA66A0" w:rsidRDefault="00AA66A0">
            <w:pPr>
              <w:rPr>
                <w:sz w:val="22"/>
                <w:szCs w:val="22"/>
              </w:rPr>
            </w:pPr>
          </w:p>
          <w:p w14:paraId="6E995ACA" w14:textId="77777777" w:rsidR="00AA66A0" w:rsidRDefault="00AA66A0">
            <w:pPr>
              <w:rPr>
                <w:sz w:val="22"/>
                <w:szCs w:val="22"/>
              </w:rPr>
            </w:pPr>
          </w:p>
          <w:p w14:paraId="0C3CF677" w14:textId="77777777" w:rsidR="00AA66A0" w:rsidRDefault="00EA489F">
            <w:pPr>
              <w:rPr>
                <w:sz w:val="22"/>
                <w:szCs w:val="22"/>
              </w:rPr>
            </w:pPr>
            <w:r>
              <w:rPr>
                <w:sz w:val="22"/>
                <w:szCs w:val="22"/>
              </w:rPr>
              <w:t>2 506 042</w:t>
            </w:r>
          </w:p>
        </w:tc>
        <w:tc>
          <w:tcPr>
            <w:tcW w:w="509" w:type="pct"/>
            <w:tcBorders>
              <w:top w:val="single" w:sz="4" w:space="0" w:color="auto"/>
              <w:left w:val="single" w:sz="4" w:space="0" w:color="auto"/>
              <w:bottom w:val="single" w:sz="4" w:space="0" w:color="auto"/>
              <w:right w:val="single" w:sz="4" w:space="0" w:color="auto"/>
            </w:tcBorders>
          </w:tcPr>
          <w:p w14:paraId="19C7E91B" w14:textId="77777777" w:rsidR="00AA66A0" w:rsidRDefault="00EA489F">
            <w:pPr>
              <w:rPr>
                <w:sz w:val="22"/>
                <w:szCs w:val="22"/>
              </w:rPr>
            </w:pPr>
            <w:r>
              <w:rPr>
                <w:sz w:val="22"/>
                <w:szCs w:val="22"/>
              </w:rPr>
              <w:t xml:space="preserve">2021–2027 </w:t>
            </w:r>
            <w:r>
              <w:rPr>
                <w:color w:val="000000"/>
                <w:sz w:val="22"/>
                <w:szCs w:val="22"/>
                <w:lang w:eastAsia="lt-LT"/>
              </w:rPr>
              <w:t xml:space="preserve">metų </w:t>
            </w:r>
            <w:r>
              <w:rPr>
                <w:sz w:val="22"/>
                <w:szCs w:val="22"/>
              </w:rPr>
              <w:t>ES fondų lėšos</w:t>
            </w:r>
          </w:p>
          <w:p w14:paraId="4E4651EB" w14:textId="77777777" w:rsidR="00A45C6B" w:rsidRDefault="00A45C6B">
            <w:pPr>
              <w:rPr>
                <w:sz w:val="22"/>
                <w:szCs w:val="22"/>
              </w:rPr>
            </w:pPr>
          </w:p>
          <w:p w14:paraId="1BF48E7E" w14:textId="77777777" w:rsidR="00AA66A0" w:rsidRDefault="00EA489F">
            <w:pPr>
              <w:rPr>
                <w:sz w:val="22"/>
                <w:szCs w:val="22"/>
              </w:rPr>
            </w:pPr>
            <w:r>
              <w:rPr>
                <w:sz w:val="22"/>
                <w:szCs w:val="22"/>
              </w:rPr>
              <w:t>VB lėšos, skirtos apmokėti bendrai finansuojamų iš ES fondų lėšų projektų netinkamam finansuoti iš ES fondų lėšų pirkimo ir (arba) importo PVM</w:t>
            </w:r>
          </w:p>
        </w:tc>
        <w:tc>
          <w:tcPr>
            <w:tcW w:w="340" w:type="pct"/>
            <w:tcBorders>
              <w:top w:val="single" w:sz="4" w:space="0" w:color="auto"/>
              <w:left w:val="single" w:sz="4" w:space="0" w:color="auto"/>
              <w:bottom w:val="single" w:sz="4" w:space="0" w:color="auto"/>
              <w:right w:val="single" w:sz="4" w:space="0" w:color="auto"/>
            </w:tcBorders>
            <w:hideMark/>
          </w:tcPr>
          <w:p w14:paraId="100B2BA1" w14:textId="77777777" w:rsidR="00AA66A0" w:rsidRDefault="00EA489F">
            <w:pPr>
              <w:ind w:hanging="118"/>
              <w:jc w:val="center"/>
              <w:textAlignment w:val="baseline"/>
              <w:rPr>
                <w:sz w:val="22"/>
                <w:szCs w:val="22"/>
                <w:lang w:eastAsia="lt-LT"/>
              </w:rPr>
            </w:pPr>
            <w:r>
              <w:rPr>
                <w:sz w:val="22"/>
                <w:szCs w:val="22"/>
              </w:rPr>
              <w:t>ERPF</w:t>
            </w:r>
          </w:p>
        </w:tc>
        <w:tc>
          <w:tcPr>
            <w:tcW w:w="759" w:type="pct"/>
            <w:tcBorders>
              <w:top w:val="single" w:sz="4" w:space="0" w:color="auto"/>
              <w:left w:val="single" w:sz="4" w:space="0" w:color="auto"/>
              <w:bottom w:val="single" w:sz="4" w:space="0" w:color="auto"/>
              <w:right w:val="single" w:sz="4" w:space="0" w:color="auto"/>
            </w:tcBorders>
          </w:tcPr>
          <w:p w14:paraId="17956747" w14:textId="77777777" w:rsidR="00AA66A0" w:rsidRDefault="00EA489F">
            <w:pPr>
              <w:textAlignment w:val="baseline"/>
              <w:rPr>
                <w:color w:val="000000"/>
                <w:sz w:val="22"/>
                <w:szCs w:val="22"/>
                <w:shd w:val="clear" w:color="auto" w:fill="FFFFFF"/>
                <w:lang w:eastAsia="lt-LT"/>
              </w:rPr>
            </w:pPr>
            <w:r>
              <w:rPr>
                <w:color w:val="000000"/>
                <w:sz w:val="22"/>
                <w:szCs w:val="22"/>
                <w:shd w:val="clear" w:color="auto" w:fill="FFFFFF"/>
              </w:rPr>
              <w:t>P-12-001-01-02-01-06</w:t>
            </w:r>
            <w:r>
              <w:rPr>
                <w:sz w:val="22"/>
                <w:szCs w:val="22"/>
                <w:lang w:eastAsia="lt-LT"/>
              </w:rPr>
              <w:t xml:space="preserve"> – Paramą gavusios įmonės, </w:t>
            </w:r>
            <w:r>
              <w:rPr>
                <w:color w:val="000000"/>
                <w:sz w:val="22"/>
                <w:szCs w:val="22"/>
                <w:shd w:val="clear" w:color="auto" w:fill="FFFFFF"/>
                <w:lang w:eastAsia="lt-LT"/>
              </w:rPr>
              <w:t>iš kurių labai mažos, mažos, vidutinės ir didelės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59A7D393" w14:textId="77777777" w:rsidR="00AA66A0" w:rsidRDefault="00AA66A0">
            <w:pPr>
              <w:textAlignment w:val="baseline"/>
              <w:rPr>
                <w:sz w:val="22"/>
                <w:szCs w:val="22"/>
                <w:lang w:eastAsia="lt-LT"/>
              </w:rPr>
            </w:pPr>
          </w:p>
          <w:p w14:paraId="166CA4DE" w14:textId="77777777" w:rsidR="00AA66A0" w:rsidRDefault="00EA489F">
            <w:pPr>
              <w:textAlignment w:val="baseline"/>
              <w:rPr>
                <w:color w:val="000000"/>
                <w:sz w:val="22"/>
                <w:szCs w:val="22"/>
                <w:shd w:val="clear" w:color="auto" w:fill="FFFFFF"/>
                <w:lang w:eastAsia="lt-LT"/>
              </w:rPr>
            </w:pPr>
            <w:r>
              <w:rPr>
                <w:color w:val="000000"/>
                <w:sz w:val="22"/>
                <w:szCs w:val="22"/>
                <w:shd w:val="clear" w:color="auto" w:fill="FFFFFF"/>
              </w:rPr>
              <w:t>P-12-001-01-02-01-07</w:t>
            </w:r>
            <w:r>
              <w:rPr>
                <w:sz w:val="22"/>
                <w:szCs w:val="22"/>
                <w:lang w:eastAsia="lt-LT"/>
              </w:rPr>
              <w:t xml:space="preserve"> – </w:t>
            </w:r>
            <w:r>
              <w:rPr>
                <w:color w:val="000000"/>
                <w:sz w:val="22"/>
                <w:szCs w:val="22"/>
                <w:shd w:val="clear" w:color="auto" w:fill="FFFFFF"/>
                <w:lang w:eastAsia="lt-LT"/>
              </w:rPr>
              <w:t>Paramą gavusios įmonės, iš kurių labai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60FD92CB" w14:textId="77777777" w:rsidR="00AA66A0" w:rsidRDefault="00AA66A0">
            <w:pPr>
              <w:textAlignment w:val="baseline"/>
              <w:rPr>
                <w:color w:val="000000"/>
                <w:sz w:val="22"/>
                <w:szCs w:val="22"/>
                <w:shd w:val="clear" w:color="auto" w:fill="FFFFFF"/>
                <w:lang w:eastAsia="lt-LT"/>
              </w:rPr>
            </w:pPr>
          </w:p>
          <w:p w14:paraId="7AF54DC9" w14:textId="77777777" w:rsidR="00AA66A0" w:rsidRDefault="00EA489F">
            <w:pPr>
              <w:textAlignment w:val="baseline"/>
              <w:rPr>
                <w:color w:val="000000"/>
                <w:sz w:val="22"/>
                <w:szCs w:val="22"/>
                <w:shd w:val="clear" w:color="auto" w:fill="FFFFFF"/>
                <w:lang w:eastAsia="lt-LT"/>
              </w:rPr>
            </w:pPr>
            <w:r>
              <w:rPr>
                <w:color w:val="000000"/>
                <w:sz w:val="22"/>
                <w:szCs w:val="22"/>
                <w:shd w:val="clear" w:color="auto" w:fill="FFFFFF"/>
              </w:rPr>
              <w:t>P-12-001-01-02-01-08</w:t>
            </w:r>
            <w:r>
              <w:rPr>
                <w:color w:val="000000"/>
                <w:sz w:val="22"/>
                <w:szCs w:val="22"/>
                <w:shd w:val="clear" w:color="auto" w:fill="FFFFFF"/>
                <w:lang w:eastAsia="lt-LT"/>
              </w:rPr>
              <w:t xml:space="preserve"> – Paramą gavusios įmonės, iš kurių mažos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2FB60245" w14:textId="77777777" w:rsidR="00AA66A0" w:rsidRDefault="00AA66A0">
            <w:pPr>
              <w:textAlignment w:val="baseline"/>
              <w:rPr>
                <w:color w:val="000000"/>
                <w:sz w:val="22"/>
                <w:szCs w:val="22"/>
                <w:shd w:val="clear" w:color="auto" w:fill="FFFFFF"/>
                <w:lang w:eastAsia="lt-LT"/>
              </w:rPr>
            </w:pPr>
          </w:p>
          <w:p w14:paraId="7481DA6B" w14:textId="77777777" w:rsidR="00AA66A0" w:rsidRDefault="00EA489F">
            <w:pPr>
              <w:textAlignment w:val="baseline"/>
              <w:rPr>
                <w:color w:val="000000"/>
                <w:sz w:val="22"/>
                <w:szCs w:val="22"/>
                <w:shd w:val="clear" w:color="auto" w:fill="FFFFFF"/>
                <w:lang w:eastAsia="lt-LT"/>
              </w:rPr>
            </w:pPr>
            <w:r>
              <w:rPr>
                <w:color w:val="000000"/>
                <w:sz w:val="22"/>
                <w:szCs w:val="22"/>
                <w:shd w:val="clear" w:color="auto" w:fill="FFFFFF"/>
              </w:rPr>
              <w:t>P-12-001-01-02-01-09</w:t>
            </w:r>
            <w:r>
              <w:rPr>
                <w:color w:val="000000"/>
                <w:sz w:val="22"/>
                <w:szCs w:val="22"/>
                <w:shd w:val="clear" w:color="auto" w:fill="FFFFFF"/>
                <w:lang w:eastAsia="lt-LT"/>
              </w:rPr>
              <w:t xml:space="preserve"> – Paramą gavusios </w:t>
            </w:r>
            <w:r>
              <w:rPr>
                <w:color w:val="000000"/>
                <w:sz w:val="22"/>
                <w:szCs w:val="22"/>
                <w:shd w:val="clear" w:color="auto" w:fill="FFFFFF"/>
                <w:lang w:eastAsia="lt-LT"/>
              </w:rPr>
              <w:lastRenderedPageBreak/>
              <w:t>įmonės, iš kurių vidutinės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34A53468" w14:textId="77777777" w:rsidR="00AA66A0" w:rsidRDefault="00AA66A0">
            <w:pPr>
              <w:textAlignment w:val="baseline"/>
              <w:rPr>
                <w:color w:val="000000"/>
                <w:sz w:val="22"/>
                <w:szCs w:val="22"/>
                <w:shd w:val="clear" w:color="auto" w:fill="FFFFFF"/>
                <w:lang w:eastAsia="lt-LT"/>
              </w:rPr>
            </w:pPr>
          </w:p>
          <w:p w14:paraId="40D8453C" w14:textId="77777777" w:rsidR="00AA66A0" w:rsidRDefault="00EA489F">
            <w:pPr>
              <w:textAlignment w:val="baseline"/>
              <w:rPr>
                <w:sz w:val="22"/>
                <w:szCs w:val="22"/>
                <w:lang w:eastAsia="lt-LT"/>
              </w:rPr>
            </w:pPr>
            <w:r>
              <w:rPr>
                <w:color w:val="000000"/>
                <w:sz w:val="22"/>
                <w:szCs w:val="22"/>
                <w:shd w:val="clear" w:color="auto" w:fill="FFFFFF"/>
              </w:rPr>
              <w:t>P-12-001-01-02-01-10</w:t>
            </w:r>
            <w:r>
              <w:rPr>
                <w:color w:val="000000"/>
                <w:sz w:val="22"/>
                <w:szCs w:val="22"/>
                <w:shd w:val="clear" w:color="auto" w:fill="FFFFFF"/>
                <w:lang w:eastAsia="lt-LT"/>
              </w:rPr>
              <w:t xml:space="preserve"> – Paramą gavusios įmonės, iš kurių didelės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43E4E544" w14:textId="77777777" w:rsidR="00AA66A0" w:rsidRDefault="00AA66A0">
            <w:pPr>
              <w:textAlignment w:val="baseline"/>
              <w:rPr>
                <w:sz w:val="22"/>
                <w:szCs w:val="22"/>
                <w:lang w:eastAsia="lt-LT"/>
              </w:rPr>
            </w:pPr>
          </w:p>
          <w:p w14:paraId="3F3C2CB5" w14:textId="77777777" w:rsidR="00AA66A0" w:rsidRDefault="00EA489F">
            <w:pPr>
              <w:textAlignment w:val="baseline"/>
              <w:rPr>
                <w:sz w:val="22"/>
                <w:szCs w:val="22"/>
                <w:lang w:eastAsia="lt-LT"/>
              </w:rPr>
            </w:pPr>
            <w:r>
              <w:rPr>
                <w:color w:val="000000"/>
                <w:sz w:val="22"/>
                <w:szCs w:val="22"/>
                <w:shd w:val="clear" w:color="auto" w:fill="FFFFFF"/>
              </w:rPr>
              <w:t>P-12-001-01-02-01-11</w:t>
            </w:r>
            <w:r>
              <w:rPr>
                <w:sz w:val="22"/>
                <w:szCs w:val="22"/>
                <w:lang w:eastAsia="lt-LT"/>
              </w:rPr>
              <w:t xml:space="preserve"> – Nefinansinę paramą gavusios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028BEEC7" w14:textId="77777777" w:rsidR="00AA66A0" w:rsidRDefault="00AA66A0">
            <w:pPr>
              <w:textAlignment w:val="baseline"/>
              <w:rPr>
                <w:sz w:val="22"/>
                <w:szCs w:val="22"/>
                <w:lang w:eastAsia="lt-LT"/>
              </w:rPr>
            </w:pPr>
          </w:p>
          <w:p w14:paraId="4D5405A9" w14:textId="77777777" w:rsidR="00AA66A0" w:rsidRDefault="00EA489F">
            <w:pPr>
              <w:textAlignment w:val="baseline"/>
              <w:rPr>
                <w:sz w:val="22"/>
                <w:szCs w:val="22"/>
                <w:lang w:eastAsia="lt-LT"/>
              </w:rPr>
            </w:pPr>
            <w:r>
              <w:rPr>
                <w:color w:val="000000"/>
                <w:sz w:val="22"/>
                <w:szCs w:val="22"/>
                <w:shd w:val="clear" w:color="auto" w:fill="FFFFFF"/>
              </w:rPr>
              <w:t>P-12-001-01-02-01-12</w:t>
            </w:r>
            <w:r>
              <w:rPr>
                <w:sz w:val="22"/>
                <w:szCs w:val="22"/>
                <w:lang w:eastAsia="lt-LT"/>
              </w:rPr>
              <w:t xml:space="preserve"> – Paramą gavusios naujos įmonės,</w:t>
            </w:r>
            <w:r>
              <w:rPr>
                <w:sz w:val="22"/>
                <w:szCs w:val="22"/>
              </w:rPr>
              <w:t xml:space="preserve"> (</w:t>
            </w:r>
            <w:r>
              <w:rPr>
                <w:color w:val="000000"/>
                <w:sz w:val="22"/>
                <w:szCs w:val="22"/>
                <w:shd w:val="clear" w:color="auto" w:fill="FFFFFF"/>
                <w:lang w:eastAsia="lt-LT"/>
              </w:rPr>
              <w:t>įmonės</w:t>
            </w:r>
            <w:r>
              <w:rPr>
                <w:color w:val="000000"/>
                <w:sz w:val="22"/>
                <w:szCs w:val="22"/>
                <w:lang w:eastAsia="lt-LT"/>
              </w:rPr>
              <w:t>)</w:t>
            </w:r>
          </w:p>
          <w:p w14:paraId="2B69F52C" w14:textId="77777777" w:rsidR="00AA66A0" w:rsidRDefault="00AA66A0">
            <w:pPr>
              <w:textAlignment w:val="baseline"/>
              <w:rPr>
                <w:sz w:val="22"/>
                <w:szCs w:val="22"/>
                <w:lang w:eastAsia="lt-LT"/>
              </w:rPr>
            </w:pPr>
          </w:p>
          <w:p w14:paraId="1AEF5C1F" w14:textId="77777777" w:rsidR="00AA66A0" w:rsidRDefault="00EA489F">
            <w:pPr>
              <w:textAlignment w:val="baseline"/>
              <w:rPr>
                <w:sz w:val="22"/>
                <w:szCs w:val="22"/>
                <w:lang w:eastAsia="lt-LT"/>
              </w:rPr>
            </w:pPr>
            <w:r>
              <w:rPr>
                <w:color w:val="000000"/>
                <w:sz w:val="22"/>
                <w:szCs w:val="22"/>
                <w:shd w:val="clear" w:color="auto" w:fill="FFFFFF"/>
              </w:rPr>
              <w:t>R-12-001-01-02-01-07</w:t>
            </w:r>
            <w:r>
              <w:rPr>
                <w:sz w:val="22"/>
                <w:szCs w:val="22"/>
                <w:lang w:eastAsia="lt-LT"/>
              </w:rPr>
              <w:t xml:space="preserve"> – Produktų ar procesų inovacijas diegiančios labai mažos, mažos ar vidutinės įmonės</w:t>
            </w:r>
            <w:r>
              <w:rPr>
                <w:sz w:val="22"/>
                <w:szCs w:val="22"/>
              </w:rPr>
              <w:t xml:space="preserve"> (</w:t>
            </w:r>
            <w:r>
              <w:rPr>
                <w:sz w:val="22"/>
                <w:szCs w:val="22"/>
                <w:lang w:eastAsia="lt-LT"/>
              </w:rPr>
              <w:t>įmonės</w:t>
            </w:r>
            <w:r>
              <w:rPr>
                <w:color w:val="000000"/>
                <w:sz w:val="22"/>
                <w:szCs w:val="22"/>
                <w:lang w:eastAsia="lt-LT"/>
              </w:rPr>
              <w:t>)</w:t>
            </w:r>
          </w:p>
          <w:p w14:paraId="6BADE182" w14:textId="77777777" w:rsidR="00AA66A0" w:rsidRDefault="00AA66A0">
            <w:pPr>
              <w:textAlignment w:val="baseline"/>
              <w:rPr>
                <w:sz w:val="22"/>
                <w:szCs w:val="22"/>
                <w:lang w:eastAsia="lt-LT"/>
              </w:rPr>
            </w:pPr>
          </w:p>
          <w:p w14:paraId="08B126AD" w14:textId="77777777" w:rsidR="00AA66A0" w:rsidRDefault="00EA489F">
            <w:pPr>
              <w:rPr>
                <w:sz w:val="22"/>
                <w:szCs w:val="22"/>
              </w:rPr>
            </w:pPr>
            <w:r>
              <w:rPr>
                <w:color w:val="000000"/>
                <w:sz w:val="22"/>
                <w:szCs w:val="22"/>
                <w:shd w:val="clear" w:color="auto" w:fill="FFFFFF"/>
              </w:rPr>
              <w:t>R-12-001-01-02-01-04</w:t>
            </w:r>
            <w:r>
              <w:rPr>
                <w:sz w:val="22"/>
                <w:szCs w:val="22"/>
              </w:rPr>
              <w:t xml:space="preserve"> – Pateiktos patentų paraiškos (patentų paraiškos</w:t>
            </w:r>
            <w:r>
              <w:rPr>
                <w:color w:val="000000"/>
                <w:sz w:val="22"/>
                <w:szCs w:val="22"/>
                <w:lang w:eastAsia="lt-LT"/>
              </w:rPr>
              <w:t>)</w:t>
            </w:r>
          </w:p>
          <w:p w14:paraId="0F256470" w14:textId="77777777" w:rsidR="00AA66A0" w:rsidRDefault="00AA66A0">
            <w:pPr>
              <w:rPr>
                <w:sz w:val="22"/>
                <w:szCs w:val="22"/>
              </w:rPr>
            </w:pPr>
          </w:p>
          <w:p w14:paraId="288AC8E6" w14:textId="77777777" w:rsidR="00AA66A0" w:rsidRDefault="00EA489F">
            <w:pPr>
              <w:rPr>
                <w:sz w:val="22"/>
                <w:szCs w:val="22"/>
              </w:rPr>
            </w:pPr>
            <w:r>
              <w:rPr>
                <w:color w:val="000000"/>
                <w:sz w:val="22"/>
                <w:szCs w:val="22"/>
                <w:shd w:val="clear" w:color="auto" w:fill="FFFFFF"/>
              </w:rPr>
              <w:t>P-12-001-01-02-01-20</w:t>
            </w:r>
            <w:r>
              <w:rPr>
                <w:sz w:val="22"/>
                <w:szCs w:val="22"/>
              </w:rPr>
              <w:t xml:space="preserve"> – Įgyvendintos preakceleravimo programos (skaičius</w:t>
            </w:r>
            <w:r>
              <w:rPr>
                <w:color w:val="000000"/>
                <w:sz w:val="22"/>
                <w:szCs w:val="22"/>
                <w:lang w:eastAsia="lt-LT"/>
              </w:rPr>
              <w:t>)</w:t>
            </w:r>
          </w:p>
          <w:p w14:paraId="6F49D979" w14:textId="77777777" w:rsidR="00AA66A0" w:rsidRDefault="00AA66A0">
            <w:pPr>
              <w:rPr>
                <w:sz w:val="22"/>
                <w:szCs w:val="22"/>
              </w:rPr>
            </w:pPr>
          </w:p>
          <w:p w14:paraId="7F28E074" w14:textId="77777777" w:rsidR="00AA66A0" w:rsidRDefault="00EA489F">
            <w:pPr>
              <w:rPr>
                <w:sz w:val="22"/>
                <w:szCs w:val="22"/>
              </w:rPr>
            </w:pPr>
            <w:r>
              <w:rPr>
                <w:color w:val="000000"/>
                <w:sz w:val="22"/>
                <w:szCs w:val="22"/>
                <w:shd w:val="clear" w:color="auto" w:fill="FFFFFF"/>
              </w:rPr>
              <w:lastRenderedPageBreak/>
              <w:t>P-12-001-01-02-01-21</w:t>
            </w:r>
            <w:r>
              <w:rPr>
                <w:sz w:val="22"/>
                <w:szCs w:val="22"/>
              </w:rPr>
              <w:t xml:space="preserve"> – Mentorystės programos veikla pasinaudoję dalyviai (skaičius</w:t>
            </w:r>
            <w:r>
              <w:rPr>
                <w:color w:val="000000"/>
                <w:sz w:val="22"/>
                <w:szCs w:val="22"/>
                <w:lang w:eastAsia="lt-LT"/>
              </w:rPr>
              <w:t>)</w:t>
            </w:r>
          </w:p>
          <w:p w14:paraId="5E37B8C0" w14:textId="77777777" w:rsidR="00AA66A0" w:rsidRDefault="00AA66A0">
            <w:pPr>
              <w:rPr>
                <w:sz w:val="22"/>
                <w:szCs w:val="22"/>
              </w:rPr>
            </w:pPr>
          </w:p>
          <w:p w14:paraId="1AB78C46" w14:textId="77777777" w:rsidR="00AA66A0" w:rsidRDefault="00EA489F">
            <w:pPr>
              <w:rPr>
                <w:sz w:val="22"/>
                <w:szCs w:val="22"/>
              </w:rPr>
            </w:pPr>
            <w:r>
              <w:rPr>
                <w:color w:val="000000"/>
                <w:sz w:val="22"/>
                <w:szCs w:val="22"/>
                <w:shd w:val="clear" w:color="auto" w:fill="FFFFFF"/>
              </w:rPr>
              <w:t>P-12-001-01-02-01-22</w:t>
            </w:r>
            <w:r>
              <w:rPr>
                <w:sz w:val="22"/>
                <w:szCs w:val="22"/>
              </w:rPr>
              <w:t xml:space="preserve"> – Surengtos ekspertinės individualios ir grupinės konsultacijos (skaičius</w:t>
            </w:r>
            <w:r>
              <w:rPr>
                <w:color w:val="000000"/>
                <w:sz w:val="22"/>
                <w:szCs w:val="22"/>
                <w:lang w:eastAsia="lt-LT"/>
              </w:rPr>
              <w:t>)</w:t>
            </w:r>
          </w:p>
        </w:tc>
        <w:tc>
          <w:tcPr>
            <w:tcW w:w="447" w:type="pct"/>
            <w:tcBorders>
              <w:top w:val="single" w:sz="4" w:space="0" w:color="auto"/>
              <w:left w:val="single" w:sz="4" w:space="0" w:color="auto"/>
              <w:bottom w:val="single" w:sz="4" w:space="0" w:color="auto"/>
              <w:right w:val="single" w:sz="4" w:space="0" w:color="auto"/>
            </w:tcBorders>
          </w:tcPr>
          <w:p w14:paraId="382D1FC2" w14:textId="77777777" w:rsidR="00A45C6B" w:rsidRDefault="00EA489F">
            <w:pPr>
              <w:jc w:val="center"/>
              <w:textAlignment w:val="baseline"/>
              <w:rPr>
                <w:sz w:val="22"/>
                <w:szCs w:val="22"/>
                <w:lang w:eastAsia="lt-LT"/>
              </w:rPr>
            </w:pPr>
            <w:r>
              <w:rPr>
                <w:sz w:val="22"/>
                <w:szCs w:val="22"/>
                <w:lang w:eastAsia="lt-LT"/>
              </w:rPr>
              <w:lastRenderedPageBreak/>
              <w:t xml:space="preserve">50 </w:t>
            </w:r>
          </w:p>
          <w:p w14:paraId="0E8D09D6" w14:textId="257C9A03" w:rsidR="00AA66A0" w:rsidRDefault="00EA489F">
            <w:pPr>
              <w:jc w:val="center"/>
              <w:textAlignment w:val="baseline"/>
              <w:rPr>
                <w:sz w:val="22"/>
                <w:szCs w:val="22"/>
                <w:lang w:eastAsia="lt-LT"/>
              </w:rPr>
            </w:pPr>
            <w:r>
              <w:rPr>
                <w:sz w:val="22"/>
                <w:szCs w:val="22"/>
                <w:lang w:eastAsia="lt-LT"/>
              </w:rPr>
              <w:t>(2029)</w:t>
            </w:r>
          </w:p>
          <w:p w14:paraId="53BF1741" w14:textId="77777777" w:rsidR="00AA66A0" w:rsidRDefault="00AA66A0">
            <w:pPr>
              <w:jc w:val="center"/>
              <w:textAlignment w:val="baseline"/>
              <w:rPr>
                <w:sz w:val="22"/>
                <w:szCs w:val="22"/>
                <w:lang w:eastAsia="lt-LT"/>
              </w:rPr>
            </w:pPr>
          </w:p>
          <w:p w14:paraId="64EC0183" w14:textId="77777777" w:rsidR="00AA66A0" w:rsidRDefault="00AA66A0">
            <w:pPr>
              <w:jc w:val="center"/>
              <w:textAlignment w:val="baseline"/>
              <w:rPr>
                <w:sz w:val="22"/>
                <w:szCs w:val="22"/>
                <w:lang w:eastAsia="lt-LT"/>
              </w:rPr>
            </w:pPr>
          </w:p>
          <w:p w14:paraId="4D02E3D1" w14:textId="77777777" w:rsidR="00AA66A0" w:rsidRDefault="00AA66A0">
            <w:pPr>
              <w:jc w:val="center"/>
              <w:textAlignment w:val="baseline"/>
              <w:rPr>
                <w:sz w:val="22"/>
                <w:szCs w:val="22"/>
                <w:lang w:eastAsia="lt-LT"/>
              </w:rPr>
            </w:pPr>
          </w:p>
          <w:p w14:paraId="56D4A40E" w14:textId="77777777" w:rsidR="00AA66A0" w:rsidRDefault="00AA66A0" w:rsidP="00305B02">
            <w:pPr>
              <w:textAlignment w:val="baseline"/>
              <w:rPr>
                <w:sz w:val="22"/>
                <w:szCs w:val="22"/>
                <w:lang w:eastAsia="lt-LT"/>
              </w:rPr>
            </w:pPr>
          </w:p>
          <w:p w14:paraId="36A6911E" w14:textId="77777777" w:rsidR="00AA66A0" w:rsidRDefault="00AA66A0">
            <w:pPr>
              <w:jc w:val="center"/>
              <w:textAlignment w:val="baseline"/>
              <w:rPr>
                <w:sz w:val="22"/>
                <w:szCs w:val="22"/>
                <w:lang w:eastAsia="lt-LT"/>
              </w:rPr>
            </w:pPr>
          </w:p>
          <w:p w14:paraId="2F19F22F" w14:textId="77777777" w:rsidR="00AA66A0" w:rsidRDefault="00EA489F">
            <w:pPr>
              <w:jc w:val="center"/>
              <w:textAlignment w:val="baseline"/>
              <w:rPr>
                <w:sz w:val="22"/>
                <w:szCs w:val="22"/>
                <w:lang w:eastAsia="lt-LT"/>
              </w:rPr>
            </w:pPr>
            <w:r>
              <w:rPr>
                <w:sz w:val="22"/>
                <w:szCs w:val="22"/>
                <w:lang w:eastAsia="lt-LT"/>
              </w:rPr>
              <w:t>n / a</w:t>
            </w:r>
          </w:p>
          <w:p w14:paraId="116CB717" w14:textId="77777777" w:rsidR="00AA66A0" w:rsidRDefault="00AA66A0">
            <w:pPr>
              <w:jc w:val="center"/>
              <w:textAlignment w:val="baseline"/>
              <w:rPr>
                <w:sz w:val="22"/>
                <w:szCs w:val="22"/>
                <w:lang w:eastAsia="lt-LT"/>
              </w:rPr>
            </w:pPr>
          </w:p>
          <w:p w14:paraId="12B8A1CF" w14:textId="77777777" w:rsidR="00AA66A0" w:rsidRDefault="00AA66A0">
            <w:pPr>
              <w:jc w:val="center"/>
              <w:textAlignment w:val="baseline"/>
              <w:rPr>
                <w:sz w:val="22"/>
                <w:szCs w:val="22"/>
                <w:lang w:eastAsia="lt-LT"/>
              </w:rPr>
            </w:pPr>
          </w:p>
          <w:p w14:paraId="6DA04DC0" w14:textId="77777777" w:rsidR="00AA66A0" w:rsidRDefault="00AA66A0" w:rsidP="00305B02">
            <w:pPr>
              <w:textAlignment w:val="baseline"/>
              <w:rPr>
                <w:sz w:val="22"/>
                <w:szCs w:val="22"/>
                <w:lang w:eastAsia="lt-LT"/>
              </w:rPr>
            </w:pPr>
          </w:p>
          <w:p w14:paraId="39D3B6DC" w14:textId="77777777" w:rsidR="00AA66A0" w:rsidRDefault="00AA66A0">
            <w:pPr>
              <w:jc w:val="center"/>
              <w:textAlignment w:val="baseline"/>
              <w:rPr>
                <w:sz w:val="22"/>
                <w:szCs w:val="22"/>
                <w:lang w:eastAsia="lt-LT"/>
              </w:rPr>
            </w:pPr>
          </w:p>
          <w:p w14:paraId="0A1AF65C" w14:textId="77777777" w:rsidR="00AA66A0" w:rsidRDefault="00EA489F">
            <w:pPr>
              <w:jc w:val="center"/>
              <w:textAlignment w:val="baseline"/>
              <w:rPr>
                <w:sz w:val="22"/>
                <w:szCs w:val="22"/>
                <w:lang w:eastAsia="lt-LT"/>
              </w:rPr>
            </w:pPr>
            <w:r>
              <w:rPr>
                <w:sz w:val="22"/>
                <w:szCs w:val="22"/>
                <w:lang w:eastAsia="lt-LT"/>
              </w:rPr>
              <w:t>n / a</w:t>
            </w:r>
          </w:p>
          <w:p w14:paraId="4769D222" w14:textId="77777777" w:rsidR="00AA66A0" w:rsidRDefault="00AA66A0">
            <w:pPr>
              <w:jc w:val="center"/>
              <w:textAlignment w:val="baseline"/>
              <w:rPr>
                <w:sz w:val="22"/>
                <w:szCs w:val="22"/>
                <w:lang w:eastAsia="lt-LT"/>
              </w:rPr>
            </w:pPr>
          </w:p>
          <w:p w14:paraId="41AF2A5C" w14:textId="77777777" w:rsidR="00AA66A0" w:rsidRDefault="00AA66A0">
            <w:pPr>
              <w:jc w:val="center"/>
              <w:textAlignment w:val="baseline"/>
              <w:rPr>
                <w:sz w:val="22"/>
                <w:szCs w:val="22"/>
                <w:lang w:eastAsia="lt-LT"/>
              </w:rPr>
            </w:pPr>
          </w:p>
          <w:p w14:paraId="5E4E6479" w14:textId="77777777" w:rsidR="00AA66A0" w:rsidRDefault="00AA66A0" w:rsidP="00305B02">
            <w:pPr>
              <w:textAlignment w:val="baseline"/>
              <w:rPr>
                <w:sz w:val="22"/>
                <w:szCs w:val="22"/>
                <w:lang w:eastAsia="lt-LT"/>
              </w:rPr>
            </w:pPr>
          </w:p>
          <w:p w14:paraId="161A9644" w14:textId="77777777" w:rsidR="00AA66A0" w:rsidRDefault="00AA66A0" w:rsidP="00305B02">
            <w:pPr>
              <w:textAlignment w:val="baseline"/>
              <w:rPr>
                <w:sz w:val="22"/>
                <w:szCs w:val="22"/>
                <w:lang w:eastAsia="lt-LT"/>
              </w:rPr>
            </w:pPr>
          </w:p>
          <w:p w14:paraId="1503779D" w14:textId="77777777" w:rsidR="00AA66A0" w:rsidRDefault="00EA489F">
            <w:pPr>
              <w:jc w:val="center"/>
              <w:textAlignment w:val="baseline"/>
              <w:rPr>
                <w:sz w:val="22"/>
                <w:szCs w:val="22"/>
                <w:lang w:eastAsia="lt-LT"/>
              </w:rPr>
            </w:pPr>
            <w:r>
              <w:rPr>
                <w:sz w:val="22"/>
                <w:szCs w:val="22"/>
                <w:lang w:eastAsia="lt-LT"/>
              </w:rPr>
              <w:t>n / a</w:t>
            </w:r>
          </w:p>
          <w:p w14:paraId="411076E6" w14:textId="77777777" w:rsidR="00AA66A0" w:rsidRDefault="00AA66A0">
            <w:pPr>
              <w:jc w:val="center"/>
              <w:textAlignment w:val="baseline"/>
              <w:rPr>
                <w:sz w:val="22"/>
                <w:szCs w:val="22"/>
                <w:lang w:eastAsia="lt-LT"/>
              </w:rPr>
            </w:pPr>
          </w:p>
          <w:p w14:paraId="2FAE21DF" w14:textId="77777777" w:rsidR="00AA66A0" w:rsidRDefault="00AA66A0">
            <w:pPr>
              <w:jc w:val="center"/>
              <w:textAlignment w:val="baseline"/>
              <w:rPr>
                <w:sz w:val="22"/>
                <w:szCs w:val="22"/>
                <w:lang w:eastAsia="lt-LT"/>
              </w:rPr>
            </w:pPr>
          </w:p>
          <w:p w14:paraId="7AEFCF8D" w14:textId="77777777" w:rsidR="00AA66A0" w:rsidRDefault="00AA66A0" w:rsidP="00305B02">
            <w:pPr>
              <w:textAlignment w:val="baseline"/>
              <w:rPr>
                <w:sz w:val="22"/>
                <w:szCs w:val="22"/>
                <w:lang w:eastAsia="lt-LT"/>
              </w:rPr>
            </w:pPr>
          </w:p>
          <w:p w14:paraId="5CFA49A2" w14:textId="77777777" w:rsidR="00AA66A0" w:rsidRDefault="00AA66A0">
            <w:pPr>
              <w:jc w:val="center"/>
              <w:textAlignment w:val="baseline"/>
              <w:rPr>
                <w:sz w:val="22"/>
                <w:szCs w:val="22"/>
                <w:lang w:eastAsia="lt-LT"/>
              </w:rPr>
            </w:pPr>
          </w:p>
          <w:p w14:paraId="354ECA4E" w14:textId="77777777" w:rsidR="00305B02" w:rsidRDefault="00305B02">
            <w:pPr>
              <w:jc w:val="center"/>
              <w:textAlignment w:val="baseline"/>
              <w:rPr>
                <w:sz w:val="22"/>
                <w:szCs w:val="22"/>
                <w:lang w:eastAsia="lt-LT"/>
              </w:rPr>
            </w:pPr>
          </w:p>
          <w:p w14:paraId="08E7BDF9" w14:textId="77777777" w:rsidR="00AA66A0" w:rsidRDefault="00EA489F">
            <w:pPr>
              <w:jc w:val="center"/>
              <w:textAlignment w:val="baseline"/>
              <w:rPr>
                <w:sz w:val="22"/>
                <w:szCs w:val="22"/>
                <w:lang w:eastAsia="lt-LT"/>
              </w:rPr>
            </w:pPr>
            <w:r>
              <w:rPr>
                <w:sz w:val="22"/>
                <w:szCs w:val="22"/>
                <w:lang w:eastAsia="lt-LT"/>
              </w:rPr>
              <w:t>n / a</w:t>
            </w:r>
          </w:p>
          <w:p w14:paraId="3D6F9F12" w14:textId="77777777" w:rsidR="00AA66A0" w:rsidRDefault="00AA66A0">
            <w:pPr>
              <w:jc w:val="center"/>
              <w:textAlignment w:val="baseline"/>
              <w:rPr>
                <w:sz w:val="22"/>
                <w:szCs w:val="22"/>
                <w:lang w:eastAsia="lt-LT"/>
              </w:rPr>
            </w:pPr>
          </w:p>
          <w:p w14:paraId="7E36566B" w14:textId="77777777" w:rsidR="00AA66A0" w:rsidRDefault="00AA66A0">
            <w:pPr>
              <w:jc w:val="center"/>
              <w:textAlignment w:val="baseline"/>
              <w:rPr>
                <w:sz w:val="22"/>
                <w:szCs w:val="22"/>
                <w:lang w:eastAsia="lt-LT"/>
              </w:rPr>
            </w:pPr>
          </w:p>
          <w:p w14:paraId="059E41C2" w14:textId="77777777" w:rsidR="00AA66A0" w:rsidRDefault="00AA66A0">
            <w:pPr>
              <w:jc w:val="center"/>
              <w:textAlignment w:val="baseline"/>
              <w:rPr>
                <w:sz w:val="22"/>
                <w:szCs w:val="22"/>
                <w:lang w:eastAsia="lt-LT"/>
              </w:rPr>
            </w:pPr>
          </w:p>
          <w:p w14:paraId="6B01E96C" w14:textId="77777777" w:rsidR="00AA66A0" w:rsidRDefault="00AA66A0" w:rsidP="00305B02">
            <w:pPr>
              <w:textAlignment w:val="baseline"/>
              <w:rPr>
                <w:sz w:val="22"/>
                <w:szCs w:val="22"/>
                <w:lang w:eastAsia="lt-LT"/>
              </w:rPr>
            </w:pPr>
          </w:p>
          <w:p w14:paraId="7D5725BE" w14:textId="77777777" w:rsidR="00305B02" w:rsidRDefault="00EA489F">
            <w:pPr>
              <w:jc w:val="center"/>
              <w:textAlignment w:val="baseline"/>
              <w:rPr>
                <w:sz w:val="22"/>
                <w:szCs w:val="22"/>
                <w:lang w:eastAsia="lt-LT"/>
              </w:rPr>
            </w:pPr>
            <w:r>
              <w:rPr>
                <w:sz w:val="22"/>
                <w:szCs w:val="22"/>
                <w:lang w:eastAsia="lt-LT"/>
              </w:rPr>
              <w:t xml:space="preserve">50 </w:t>
            </w:r>
          </w:p>
          <w:p w14:paraId="4364C3BA" w14:textId="295357AC" w:rsidR="00AA66A0" w:rsidRDefault="00EA489F">
            <w:pPr>
              <w:jc w:val="center"/>
              <w:textAlignment w:val="baseline"/>
              <w:rPr>
                <w:sz w:val="22"/>
                <w:szCs w:val="22"/>
                <w:lang w:eastAsia="lt-LT"/>
              </w:rPr>
            </w:pPr>
            <w:r>
              <w:rPr>
                <w:sz w:val="22"/>
                <w:szCs w:val="22"/>
                <w:lang w:eastAsia="lt-LT"/>
              </w:rPr>
              <w:t>(2029)</w:t>
            </w:r>
          </w:p>
          <w:p w14:paraId="146364BE" w14:textId="77777777" w:rsidR="00AA66A0" w:rsidRDefault="00AA66A0" w:rsidP="00305B02">
            <w:pPr>
              <w:textAlignment w:val="baseline"/>
              <w:rPr>
                <w:sz w:val="22"/>
                <w:szCs w:val="22"/>
                <w:lang w:eastAsia="lt-LT"/>
              </w:rPr>
            </w:pPr>
          </w:p>
          <w:p w14:paraId="441C88BE" w14:textId="77777777" w:rsidR="00AA66A0" w:rsidRDefault="00AA66A0" w:rsidP="00305B02">
            <w:pPr>
              <w:textAlignment w:val="baseline"/>
              <w:rPr>
                <w:sz w:val="22"/>
                <w:szCs w:val="22"/>
                <w:lang w:eastAsia="lt-LT"/>
              </w:rPr>
            </w:pPr>
          </w:p>
          <w:p w14:paraId="529DD5D9" w14:textId="77777777" w:rsidR="00305B02" w:rsidRDefault="00305B02" w:rsidP="00305B02">
            <w:pPr>
              <w:textAlignment w:val="baseline"/>
              <w:rPr>
                <w:sz w:val="22"/>
                <w:szCs w:val="22"/>
                <w:lang w:eastAsia="lt-LT"/>
              </w:rPr>
            </w:pPr>
          </w:p>
          <w:p w14:paraId="1246F179" w14:textId="77777777" w:rsidR="00305B02" w:rsidRDefault="00EA489F">
            <w:pPr>
              <w:jc w:val="center"/>
              <w:textAlignment w:val="baseline"/>
              <w:rPr>
                <w:sz w:val="22"/>
                <w:szCs w:val="22"/>
                <w:lang w:eastAsia="lt-LT"/>
              </w:rPr>
            </w:pPr>
            <w:r>
              <w:rPr>
                <w:sz w:val="22"/>
                <w:szCs w:val="22"/>
                <w:lang w:eastAsia="lt-LT"/>
              </w:rPr>
              <w:t xml:space="preserve">50 </w:t>
            </w:r>
          </w:p>
          <w:p w14:paraId="15B6B1F3" w14:textId="0CD63F4C" w:rsidR="00AA66A0" w:rsidRDefault="00EA489F">
            <w:pPr>
              <w:jc w:val="center"/>
              <w:textAlignment w:val="baseline"/>
              <w:rPr>
                <w:sz w:val="22"/>
                <w:szCs w:val="22"/>
                <w:lang w:eastAsia="lt-LT"/>
              </w:rPr>
            </w:pPr>
            <w:r>
              <w:rPr>
                <w:sz w:val="22"/>
                <w:szCs w:val="22"/>
                <w:lang w:eastAsia="lt-LT"/>
              </w:rPr>
              <w:t>(2029)</w:t>
            </w:r>
          </w:p>
          <w:p w14:paraId="1CD57159" w14:textId="77777777" w:rsidR="00AA66A0" w:rsidRDefault="00AA66A0">
            <w:pPr>
              <w:jc w:val="center"/>
              <w:textAlignment w:val="baseline"/>
              <w:rPr>
                <w:sz w:val="22"/>
                <w:szCs w:val="22"/>
                <w:lang w:eastAsia="lt-LT"/>
              </w:rPr>
            </w:pPr>
          </w:p>
          <w:p w14:paraId="3CAA8573" w14:textId="77777777" w:rsidR="00AA66A0" w:rsidRDefault="00AA66A0" w:rsidP="00305B02">
            <w:pPr>
              <w:textAlignment w:val="baseline"/>
              <w:rPr>
                <w:sz w:val="22"/>
                <w:szCs w:val="22"/>
                <w:lang w:eastAsia="lt-LT"/>
              </w:rPr>
            </w:pPr>
          </w:p>
          <w:p w14:paraId="46E9D8F5" w14:textId="77777777" w:rsidR="00305B02" w:rsidRDefault="00EA489F">
            <w:pPr>
              <w:jc w:val="center"/>
              <w:textAlignment w:val="baseline"/>
              <w:rPr>
                <w:sz w:val="22"/>
                <w:szCs w:val="22"/>
                <w:lang w:eastAsia="lt-LT"/>
              </w:rPr>
            </w:pPr>
            <w:r>
              <w:rPr>
                <w:sz w:val="22"/>
                <w:szCs w:val="22"/>
                <w:lang w:eastAsia="lt-LT"/>
              </w:rPr>
              <w:t xml:space="preserve">18 </w:t>
            </w:r>
          </w:p>
          <w:p w14:paraId="74CE52AF" w14:textId="37760D52" w:rsidR="00AA66A0" w:rsidRDefault="00EA489F">
            <w:pPr>
              <w:jc w:val="center"/>
              <w:textAlignment w:val="baseline"/>
              <w:rPr>
                <w:sz w:val="22"/>
                <w:szCs w:val="22"/>
                <w:lang w:eastAsia="lt-LT"/>
              </w:rPr>
            </w:pPr>
            <w:r>
              <w:rPr>
                <w:sz w:val="22"/>
                <w:szCs w:val="22"/>
                <w:lang w:eastAsia="lt-LT"/>
              </w:rPr>
              <w:t>(2029)</w:t>
            </w:r>
          </w:p>
          <w:p w14:paraId="2A46EF79" w14:textId="77777777" w:rsidR="00AA66A0" w:rsidRDefault="00AA66A0">
            <w:pPr>
              <w:jc w:val="center"/>
              <w:textAlignment w:val="baseline"/>
              <w:rPr>
                <w:sz w:val="22"/>
                <w:szCs w:val="22"/>
                <w:lang w:eastAsia="lt-LT"/>
              </w:rPr>
            </w:pPr>
          </w:p>
          <w:p w14:paraId="01FF0D1E" w14:textId="77777777" w:rsidR="00AA66A0" w:rsidRDefault="00AA66A0" w:rsidP="00305B02">
            <w:pPr>
              <w:rPr>
                <w:sz w:val="22"/>
                <w:szCs w:val="22"/>
              </w:rPr>
            </w:pPr>
          </w:p>
          <w:p w14:paraId="71E81468" w14:textId="77777777" w:rsidR="00305B02" w:rsidRDefault="00305B02" w:rsidP="00305B02">
            <w:pPr>
              <w:rPr>
                <w:sz w:val="22"/>
                <w:szCs w:val="22"/>
              </w:rPr>
            </w:pPr>
          </w:p>
          <w:p w14:paraId="6167100E" w14:textId="77777777" w:rsidR="00305B02" w:rsidRDefault="00305B02" w:rsidP="00305B02">
            <w:pPr>
              <w:rPr>
                <w:sz w:val="22"/>
                <w:szCs w:val="22"/>
              </w:rPr>
            </w:pPr>
          </w:p>
          <w:p w14:paraId="0F052F07" w14:textId="77777777" w:rsidR="00AA66A0" w:rsidRDefault="00AA66A0" w:rsidP="00305B02">
            <w:pPr>
              <w:rPr>
                <w:sz w:val="22"/>
                <w:szCs w:val="22"/>
              </w:rPr>
            </w:pPr>
          </w:p>
          <w:p w14:paraId="54DCFC0F" w14:textId="77777777" w:rsidR="00305B02" w:rsidRDefault="00EA489F">
            <w:pPr>
              <w:jc w:val="center"/>
              <w:rPr>
                <w:sz w:val="22"/>
                <w:szCs w:val="22"/>
              </w:rPr>
            </w:pPr>
            <w:r>
              <w:rPr>
                <w:sz w:val="22"/>
                <w:szCs w:val="22"/>
              </w:rPr>
              <w:t xml:space="preserve">3 </w:t>
            </w:r>
          </w:p>
          <w:p w14:paraId="54E9CC6D" w14:textId="3033F8CF" w:rsidR="00AA66A0" w:rsidRDefault="00EA489F">
            <w:pPr>
              <w:jc w:val="center"/>
              <w:rPr>
                <w:sz w:val="22"/>
                <w:szCs w:val="22"/>
              </w:rPr>
            </w:pPr>
            <w:r>
              <w:rPr>
                <w:sz w:val="22"/>
                <w:szCs w:val="22"/>
              </w:rPr>
              <w:t>(2029)</w:t>
            </w:r>
          </w:p>
          <w:p w14:paraId="4093A624" w14:textId="77777777" w:rsidR="00AA66A0" w:rsidRDefault="00AA66A0" w:rsidP="00305B02">
            <w:pPr>
              <w:rPr>
                <w:sz w:val="22"/>
                <w:szCs w:val="22"/>
              </w:rPr>
            </w:pPr>
          </w:p>
          <w:p w14:paraId="7B599695" w14:textId="77777777" w:rsidR="00AA66A0" w:rsidRDefault="00AA66A0">
            <w:pPr>
              <w:jc w:val="center"/>
              <w:rPr>
                <w:sz w:val="22"/>
                <w:szCs w:val="22"/>
              </w:rPr>
            </w:pPr>
          </w:p>
          <w:p w14:paraId="36F2C1FF" w14:textId="77777777" w:rsidR="00AA66A0" w:rsidRDefault="00AA66A0">
            <w:pPr>
              <w:jc w:val="center"/>
              <w:rPr>
                <w:sz w:val="22"/>
                <w:szCs w:val="22"/>
              </w:rPr>
            </w:pPr>
          </w:p>
          <w:p w14:paraId="1A0934D2" w14:textId="77777777" w:rsidR="00AA66A0" w:rsidRDefault="00EA489F">
            <w:pPr>
              <w:jc w:val="center"/>
              <w:rPr>
                <w:sz w:val="22"/>
                <w:szCs w:val="22"/>
              </w:rPr>
            </w:pPr>
            <w:r>
              <w:rPr>
                <w:sz w:val="22"/>
                <w:szCs w:val="22"/>
              </w:rPr>
              <w:t>2</w:t>
            </w:r>
          </w:p>
          <w:p w14:paraId="6E3C2651" w14:textId="77777777" w:rsidR="00AA66A0" w:rsidRDefault="00AA66A0">
            <w:pPr>
              <w:jc w:val="center"/>
              <w:rPr>
                <w:sz w:val="22"/>
                <w:szCs w:val="22"/>
              </w:rPr>
            </w:pPr>
          </w:p>
          <w:p w14:paraId="326E938B" w14:textId="77777777" w:rsidR="00AA66A0" w:rsidRDefault="00AA66A0" w:rsidP="00305B02">
            <w:pPr>
              <w:rPr>
                <w:sz w:val="22"/>
                <w:szCs w:val="22"/>
              </w:rPr>
            </w:pPr>
          </w:p>
          <w:p w14:paraId="571EFEEE" w14:textId="77777777" w:rsidR="00AA66A0" w:rsidRDefault="00AA66A0">
            <w:pPr>
              <w:jc w:val="center"/>
              <w:rPr>
                <w:sz w:val="22"/>
                <w:szCs w:val="22"/>
              </w:rPr>
            </w:pPr>
          </w:p>
          <w:p w14:paraId="5B26DC95" w14:textId="77777777" w:rsidR="00AA66A0" w:rsidRDefault="00AA66A0">
            <w:pPr>
              <w:jc w:val="center"/>
              <w:rPr>
                <w:sz w:val="22"/>
                <w:szCs w:val="22"/>
              </w:rPr>
            </w:pPr>
          </w:p>
          <w:p w14:paraId="3B8BCE3A" w14:textId="77777777" w:rsidR="007327BB" w:rsidRDefault="007327BB">
            <w:pPr>
              <w:jc w:val="center"/>
              <w:rPr>
                <w:sz w:val="22"/>
                <w:szCs w:val="22"/>
              </w:rPr>
            </w:pPr>
          </w:p>
          <w:p w14:paraId="7CE91E16" w14:textId="77777777" w:rsidR="00AA66A0" w:rsidRDefault="00EA489F">
            <w:pPr>
              <w:jc w:val="center"/>
              <w:rPr>
                <w:sz w:val="22"/>
                <w:szCs w:val="22"/>
              </w:rPr>
            </w:pPr>
            <w:r>
              <w:rPr>
                <w:sz w:val="22"/>
                <w:szCs w:val="22"/>
              </w:rPr>
              <w:lastRenderedPageBreak/>
              <w:t>9</w:t>
            </w:r>
          </w:p>
          <w:p w14:paraId="163429A8" w14:textId="77777777" w:rsidR="00AA66A0" w:rsidRDefault="00AA66A0">
            <w:pPr>
              <w:jc w:val="center"/>
              <w:rPr>
                <w:sz w:val="22"/>
                <w:szCs w:val="22"/>
              </w:rPr>
            </w:pPr>
          </w:p>
          <w:p w14:paraId="6A2EC8A7" w14:textId="77777777" w:rsidR="00AA66A0" w:rsidRDefault="00AA66A0">
            <w:pPr>
              <w:jc w:val="center"/>
              <w:rPr>
                <w:sz w:val="22"/>
                <w:szCs w:val="22"/>
              </w:rPr>
            </w:pPr>
          </w:p>
          <w:p w14:paraId="138A5ED8" w14:textId="77777777" w:rsidR="00AA66A0" w:rsidRDefault="00AA66A0" w:rsidP="00305B02">
            <w:pPr>
              <w:rPr>
                <w:sz w:val="22"/>
                <w:szCs w:val="22"/>
              </w:rPr>
            </w:pPr>
          </w:p>
          <w:p w14:paraId="3E6540DD" w14:textId="77777777" w:rsidR="00AA66A0" w:rsidRDefault="00AA66A0">
            <w:pPr>
              <w:jc w:val="center"/>
              <w:rPr>
                <w:sz w:val="22"/>
                <w:szCs w:val="22"/>
              </w:rPr>
            </w:pPr>
          </w:p>
          <w:p w14:paraId="4D762132" w14:textId="77777777" w:rsidR="00AA66A0" w:rsidRDefault="00EA489F">
            <w:pPr>
              <w:jc w:val="center"/>
              <w:rPr>
                <w:sz w:val="22"/>
                <w:szCs w:val="22"/>
              </w:rPr>
            </w:pPr>
            <w:r>
              <w:rPr>
                <w:sz w:val="22"/>
                <w:szCs w:val="22"/>
              </w:rPr>
              <w:t>12</w:t>
            </w:r>
          </w:p>
        </w:tc>
        <w:tc>
          <w:tcPr>
            <w:tcW w:w="357" w:type="pct"/>
            <w:tcBorders>
              <w:top w:val="single" w:sz="4" w:space="0" w:color="auto"/>
              <w:left w:val="single" w:sz="4" w:space="0" w:color="auto"/>
              <w:bottom w:val="single" w:sz="4" w:space="0" w:color="auto"/>
              <w:right w:val="single" w:sz="4" w:space="0" w:color="auto"/>
            </w:tcBorders>
            <w:hideMark/>
          </w:tcPr>
          <w:p w14:paraId="47E45CDF" w14:textId="77777777" w:rsidR="00AA66A0" w:rsidRDefault="00EA489F">
            <w:pPr>
              <w:jc w:val="center"/>
              <w:rPr>
                <w:sz w:val="22"/>
                <w:szCs w:val="22"/>
              </w:rPr>
            </w:pPr>
            <w:r>
              <w:rPr>
                <w:sz w:val="22"/>
                <w:szCs w:val="22"/>
              </w:rPr>
              <w:lastRenderedPageBreak/>
              <w:t>CPVA</w:t>
            </w:r>
          </w:p>
        </w:tc>
        <w:tc>
          <w:tcPr>
            <w:tcW w:w="266" w:type="pct"/>
            <w:tcBorders>
              <w:top w:val="single" w:sz="4" w:space="0" w:color="auto"/>
              <w:left w:val="single" w:sz="4" w:space="0" w:color="auto"/>
              <w:bottom w:val="single" w:sz="4" w:space="0" w:color="auto"/>
              <w:right w:val="single" w:sz="4" w:space="0" w:color="auto"/>
            </w:tcBorders>
            <w:hideMark/>
          </w:tcPr>
          <w:p w14:paraId="1ECBAB75" w14:textId="77777777" w:rsidR="00AA66A0" w:rsidRDefault="00EA489F">
            <w:pPr>
              <w:jc w:val="center"/>
              <w:rPr>
                <w:sz w:val="22"/>
                <w:szCs w:val="22"/>
              </w:rPr>
            </w:pPr>
            <w:r>
              <w:rPr>
                <w:sz w:val="22"/>
                <w:szCs w:val="22"/>
              </w:rPr>
              <w:t>-</w:t>
            </w:r>
          </w:p>
        </w:tc>
      </w:tr>
      <w:tr w:rsidR="008569E4" w14:paraId="3DE3BA0E"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162B91EA" w14:textId="77777777" w:rsidR="00AA66A0" w:rsidRDefault="00EA489F">
            <w:pPr>
              <w:rPr>
                <w:sz w:val="22"/>
                <w:szCs w:val="22"/>
                <w:highlight w:val="yellow"/>
              </w:rPr>
            </w:pPr>
            <w:r>
              <w:rPr>
                <w:sz w:val="22"/>
                <w:szCs w:val="22"/>
              </w:rPr>
              <w:lastRenderedPageBreak/>
              <w:t>1.13. Atžalinių įmonių mentorystė</w:t>
            </w:r>
          </w:p>
        </w:tc>
        <w:tc>
          <w:tcPr>
            <w:tcW w:w="312" w:type="pct"/>
            <w:tcBorders>
              <w:top w:val="single" w:sz="4" w:space="0" w:color="auto"/>
              <w:left w:val="single" w:sz="4" w:space="0" w:color="auto"/>
              <w:bottom w:val="single" w:sz="4" w:space="0" w:color="auto"/>
              <w:right w:val="single" w:sz="4" w:space="0" w:color="auto"/>
            </w:tcBorders>
            <w:hideMark/>
          </w:tcPr>
          <w:p w14:paraId="20897143" w14:textId="77777777" w:rsidR="00AA66A0" w:rsidRDefault="00EA489F">
            <w:pPr>
              <w:jc w:val="center"/>
              <w:rPr>
                <w:sz w:val="22"/>
                <w:szCs w:val="22"/>
              </w:rPr>
            </w:pPr>
            <w:r>
              <w:rPr>
                <w:sz w:val="22"/>
                <w:szCs w:val="22"/>
              </w:rPr>
              <w:t>I</w:t>
            </w:r>
          </w:p>
        </w:tc>
        <w:tc>
          <w:tcPr>
            <w:tcW w:w="269" w:type="pct"/>
            <w:tcBorders>
              <w:top w:val="single" w:sz="4" w:space="0" w:color="auto"/>
              <w:left w:val="single" w:sz="4" w:space="0" w:color="auto"/>
              <w:bottom w:val="single" w:sz="4" w:space="0" w:color="auto"/>
              <w:right w:val="single" w:sz="4" w:space="0" w:color="auto"/>
            </w:tcBorders>
            <w:hideMark/>
          </w:tcPr>
          <w:p w14:paraId="53CAD41B" w14:textId="77777777" w:rsidR="00AA66A0" w:rsidRDefault="00EA489F">
            <w:pPr>
              <w:jc w:val="center"/>
              <w:rPr>
                <w:sz w:val="22"/>
                <w:szCs w:val="22"/>
              </w:rPr>
            </w:pPr>
            <w:r>
              <w:rPr>
                <w:sz w:val="22"/>
                <w:szCs w:val="22"/>
              </w:rPr>
              <w:t>LMT, MSI, atžalinės įmonės</w:t>
            </w:r>
          </w:p>
        </w:tc>
        <w:tc>
          <w:tcPr>
            <w:tcW w:w="223" w:type="pct"/>
            <w:tcBorders>
              <w:top w:val="single" w:sz="4" w:space="0" w:color="auto"/>
              <w:left w:val="single" w:sz="4" w:space="0" w:color="auto"/>
              <w:bottom w:val="single" w:sz="4" w:space="0" w:color="auto"/>
              <w:right w:val="single" w:sz="4" w:space="0" w:color="auto"/>
            </w:tcBorders>
            <w:hideMark/>
          </w:tcPr>
          <w:p w14:paraId="2737F590" w14:textId="77777777" w:rsidR="00AA66A0" w:rsidRDefault="00EA489F">
            <w:pPr>
              <w:jc w:val="center"/>
              <w:rPr>
                <w:sz w:val="22"/>
                <w:szCs w:val="22"/>
              </w:rPr>
            </w:pPr>
            <w:r>
              <w:rPr>
                <w:sz w:val="22"/>
                <w:szCs w:val="22"/>
              </w:rPr>
              <w:t>K</w:t>
            </w:r>
          </w:p>
        </w:tc>
        <w:tc>
          <w:tcPr>
            <w:tcW w:w="312" w:type="pct"/>
            <w:tcBorders>
              <w:top w:val="single" w:sz="4" w:space="0" w:color="auto"/>
              <w:left w:val="single" w:sz="4" w:space="0" w:color="auto"/>
              <w:bottom w:val="single" w:sz="4" w:space="0" w:color="auto"/>
              <w:right w:val="single" w:sz="4" w:space="0" w:color="auto"/>
            </w:tcBorders>
            <w:hideMark/>
          </w:tcPr>
          <w:p w14:paraId="28D4626A"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76D052D2"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hideMark/>
          </w:tcPr>
          <w:p w14:paraId="31064C15" w14:textId="77777777" w:rsidR="00AA66A0" w:rsidRDefault="00EA489F">
            <w:pPr>
              <w:jc w:val="center"/>
              <w:rPr>
                <w:sz w:val="22"/>
                <w:szCs w:val="22"/>
              </w:rPr>
            </w:pPr>
            <w:r>
              <w:rPr>
                <w:sz w:val="22"/>
                <w:szCs w:val="22"/>
              </w:rPr>
              <w:t>-</w:t>
            </w:r>
          </w:p>
        </w:tc>
        <w:tc>
          <w:tcPr>
            <w:tcW w:w="509" w:type="pct"/>
            <w:tcBorders>
              <w:top w:val="single" w:sz="4" w:space="0" w:color="auto"/>
              <w:left w:val="single" w:sz="4" w:space="0" w:color="auto"/>
              <w:bottom w:val="single" w:sz="4" w:space="0" w:color="auto"/>
              <w:right w:val="single" w:sz="4" w:space="0" w:color="auto"/>
            </w:tcBorders>
            <w:hideMark/>
          </w:tcPr>
          <w:p w14:paraId="59A19CF7" w14:textId="77777777" w:rsidR="00AA66A0" w:rsidRDefault="00EA489F">
            <w:pPr>
              <w:jc w:val="center"/>
              <w:rPr>
                <w:sz w:val="22"/>
                <w:szCs w:val="22"/>
              </w:rPr>
            </w:pPr>
            <w:r>
              <w:rPr>
                <w:sz w:val="22"/>
                <w:szCs w:val="22"/>
              </w:rPr>
              <w:t>-</w:t>
            </w:r>
          </w:p>
        </w:tc>
        <w:tc>
          <w:tcPr>
            <w:tcW w:w="340" w:type="pct"/>
            <w:tcBorders>
              <w:top w:val="single" w:sz="4" w:space="0" w:color="auto"/>
              <w:left w:val="single" w:sz="4" w:space="0" w:color="auto"/>
              <w:bottom w:val="single" w:sz="4" w:space="0" w:color="auto"/>
              <w:right w:val="single" w:sz="4" w:space="0" w:color="auto"/>
            </w:tcBorders>
          </w:tcPr>
          <w:p w14:paraId="280F99AE" w14:textId="77777777" w:rsidR="00AA66A0" w:rsidRDefault="00AA66A0">
            <w:pPr>
              <w:jc w:val="center"/>
              <w:textAlignment w:val="baseline"/>
              <w:rPr>
                <w:sz w:val="22"/>
                <w:szCs w:val="22"/>
                <w:lang w:eastAsia="lt-LT"/>
              </w:rPr>
            </w:pPr>
          </w:p>
        </w:tc>
        <w:tc>
          <w:tcPr>
            <w:tcW w:w="759" w:type="pct"/>
            <w:tcBorders>
              <w:top w:val="single" w:sz="4" w:space="0" w:color="auto"/>
              <w:left w:val="single" w:sz="4" w:space="0" w:color="auto"/>
              <w:bottom w:val="single" w:sz="4" w:space="0" w:color="auto"/>
              <w:right w:val="single" w:sz="4" w:space="0" w:color="auto"/>
            </w:tcBorders>
            <w:hideMark/>
          </w:tcPr>
          <w:p w14:paraId="79877BE7" w14:textId="77777777" w:rsidR="00AA66A0" w:rsidRDefault="00EA489F">
            <w:pPr>
              <w:jc w:val="center"/>
              <w:textAlignment w:val="baseline"/>
              <w:rPr>
                <w:sz w:val="22"/>
                <w:szCs w:val="22"/>
                <w:lang w:eastAsia="lt-LT"/>
              </w:rPr>
            </w:pPr>
            <w:r>
              <w:rPr>
                <w:sz w:val="22"/>
                <w:szCs w:val="22"/>
                <w:lang w:eastAsia="lt-LT"/>
              </w:rPr>
              <w:t>-</w:t>
            </w:r>
          </w:p>
        </w:tc>
        <w:tc>
          <w:tcPr>
            <w:tcW w:w="447" w:type="pct"/>
            <w:tcBorders>
              <w:top w:val="single" w:sz="4" w:space="0" w:color="auto"/>
              <w:left w:val="single" w:sz="4" w:space="0" w:color="auto"/>
              <w:bottom w:val="single" w:sz="4" w:space="0" w:color="auto"/>
              <w:right w:val="single" w:sz="4" w:space="0" w:color="auto"/>
            </w:tcBorders>
            <w:hideMark/>
          </w:tcPr>
          <w:p w14:paraId="5DA948FF" w14:textId="77777777" w:rsidR="00AA66A0" w:rsidRDefault="00EA489F">
            <w:pPr>
              <w:jc w:val="center"/>
              <w:textAlignment w:val="baseline"/>
              <w:rPr>
                <w:sz w:val="22"/>
                <w:szCs w:val="22"/>
                <w:lang w:eastAsia="lt-LT"/>
              </w:rPr>
            </w:pPr>
            <w:r>
              <w:rPr>
                <w:sz w:val="22"/>
                <w:szCs w:val="22"/>
                <w:lang w:eastAsia="lt-LT"/>
              </w:rPr>
              <w:t>-</w:t>
            </w:r>
          </w:p>
        </w:tc>
        <w:tc>
          <w:tcPr>
            <w:tcW w:w="357" w:type="pct"/>
            <w:tcBorders>
              <w:top w:val="single" w:sz="4" w:space="0" w:color="auto"/>
              <w:left w:val="single" w:sz="4" w:space="0" w:color="auto"/>
              <w:bottom w:val="single" w:sz="4" w:space="0" w:color="auto"/>
              <w:right w:val="single" w:sz="4" w:space="0" w:color="auto"/>
            </w:tcBorders>
            <w:hideMark/>
          </w:tcPr>
          <w:p w14:paraId="4262570C" w14:textId="77777777" w:rsidR="00AA66A0" w:rsidRDefault="00EA489F">
            <w:pPr>
              <w:jc w:val="center"/>
              <w:rPr>
                <w:sz w:val="22"/>
                <w:szCs w:val="22"/>
              </w:rPr>
            </w:pPr>
            <w:r>
              <w:rPr>
                <w:sz w:val="22"/>
                <w:szCs w:val="22"/>
              </w:rPr>
              <w:t>LMT</w:t>
            </w:r>
          </w:p>
        </w:tc>
        <w:tc>
          <w:tcPr>
            <w:tcW w:w="266" w:type="pct"/>
            <w:tcBorders>
              <w:top w:val="single" w:sz="4" w:space="0" w:color="auto"/>
              <w:left w:val="single" w:sz="4" w:space="0" w:color="auto"/>
              <w:bottom w:val="single" w:sz="4" w:space="0" w:color="auto"/>
              <w:right w:val="single" w:sz="4" w:space="0" w:color="auto"/>
            </w:tcBorders>
            <w:hideMark/>
          </w:tcPr>
          <w:p w14:paraId="51B23D3A" w14:textId="77777777" w:rsidR="00AA66A0" w:rsidRDefault="00EA489F">
            <w:pPr>
              <w:jc w:val="center"/>
              <w:rPr>
                <w:sz w:val="22"/>
                <w:szCs w:val="22"/>
              </w:rPr>
            </w:pPr>
            <w:r>
              <w:rPr>
                <w:sz w:val="22"/>
                <w:szCs w:val="22"/>
              </w:rPr>
              <w:t>-</w:t>
            </w:r>
          </w:p>
        </w:tc>
      </w:tr>
      <w:tr w:rsidR="008569E4" w14:paraId="2725FBD6"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646578B6" w14:textId="77777777" w:rsidR="00AA66A0" w:rsidRDefault="00EA489F">
            <w:pPr>
              <w:rPr>
                <w:sz w:val="22"/>
                <w:szCs w:val="22"/>
              </w:rPr>
            </w:pPr>
            <w:r>
              <w:rPr>
                <w:sz w:val="22"/>
                <w:szCs w:val="22"/>
              </w:rPr>
              <w:t>2. Tarptautiškumo skatinimo paketas</w:t>
            </w:r>
          </w:p>
        </w:tc>
        <w:tc>
          <w:tcPr>
            <w:tcW w:w="312" w:type="pct"/>
            <w:tcBorders>
              <w:top w:val="single" w:sz="4" w:space="0" w:color="auto"/>
              <w:left w:val="single" w:sz="4" w:space="0" w:color="auto"/>
              <w:bottom w:val="single" w:sz="4" w:space="0" w:color="auto"/>
              <w:right w:val="single" w:sz="4" w:space="0" w:color="auto"/>
            </w:tcBorders>
          </w:tcPr>
          <w:p w14:paraId="23D4BEDA" w14:textId="77777777" w:rsidR="00AA66A0" w:rsidRDefault="00AA66A0">
            <w:pPr>
              <w:jc w:val="center"/>
              <w:rPr>
                <w:sz w:val="22"/>
                <w:szCs w:val="22"/>
              </w:rPr>
            </w:pPr>
          </w:p>
        </w:tc>
        <w:tc>
          <w:tcPr>
            <w:tcW w:w="269" w:type="pct"/>
            <w:tcBorders>
              <w:top w:val="single" w:sz="4" w:space="0" w:color="auto"/>
              <w:left w:val="single" w:sz="4" w:space="0" w:color="auto"/>
              <w:bottom w:val="single" w:sz="4" w:space="0" w:color="auto"/>
              <w:right w:val="single" w:sz="4" w:space="0" w:color="auto"/>
            </w:tcBorders>
            <w:hideMark/>
          </w:tcPr>
          <w:p w14:paraId="33AA77C7" w14:textId="77777777" w:rsidR="00AA66A0" w:rsidRDefault="00EA489F">
            <w:pPr>
              <w:jc w:val="center"/>
              <w:rPr>
                <w:sz w:val="22"/>
                <w:szCs w:val="22"/>
              </w:rPr>
            </w:pPr>
            <w:r>
              <w:rPr>
                <w:sz w:val="22"/>
                <w:szCs w:val="22"/>
              </w:rPr>
              <w:t>LMT, MSI, labai mažos, mažos, vidutinės įmonės (toliau – MVĮ), didelės įmonės (toliau – DĮ)</w:t>
            </w:r>
          </w:p>
        </w:tc>
        <w:tc>
          <w:tcPr>
            <w:tcW w:w="223" w:type="pct"/>
            <w:tcBorders>
              <w:top w:val="single" w:sz="4" w:space="0" w:color="auto"/>
              <w:left w:val="single" w:sz="4" w:space="0" w:color="auto"/>
              <w:bottom w:val="single" w:sz="4" w:space="0" w:color="auto"/>
              <w:right w:val="single" w:sz="4" w:space="0" w:color="auto"/>
            </w:tcBorders>
            <w:hideMark/>
          </w:tcPr>
          <w:p w14:paraId="2DC1EB2E" w14:textId="77777777" w:rsidR="00AA66A0" w:rsidRDefault="00EA489F">
            <w:pPr>
              <w:jc w:val="center"/>
              <w:rPr>
                <w:sz w:val="22"/>
                <w:szCs w:val="22"/>
              </w:rPr>
            </w:pPr>
            <w:r>
              <w:rPr>
                <w:sz w:val="22"/>
                <w:szCs w:val="22"/>
              </w:rPr>
              <w:t>T,</w:t>
            </w:r>
          </w:p>
          <w:p w14:paraId="03680E0B" w14:textId="77777777" w:rsidR="00AA66A0" w:rsidRDefault="00EA489F">
            <w:pPr>
              <w:jc w:val="center"/>
              <w:rPr>
                <w:sz w:val="22"/>
                <w:szCs w:val="22"/>
              </w:rPr>
            </w:pPr>
            <w:r>
              <w:rPr>
                <w:sz w:val="22"/>
                <w:szCs w:val="22"/>
              </w:rPr>
              <w:t>P, K</w:t>
            </w:r>
          </w:p>
        </w:tc>
        <w:tc>
          <w:tcPr>
            <w:tcW w:w="312" w:type="pct"/>
            <w:tcBorders>
              <w:top w:val="single" w:sz="4" w:space="0" w:color="auto"/>
              <w:left w:val="single" w:sz="4" w:space="0" w:color="auto"/>
              <w:bottom w:val="single" w:sz="4" w:space="0" w:color="auto"/>
              <w:right w:val="single" w:sz="4" w:space="0" w:color="auto"/>
            </w:tcBorders>
            <w:hideMark/>
          </w:tcPr>
          <w:p w14:paraId="49EF76AA"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02A83A38"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tcPr>
          <w:p w14:paraId="0ACE1D63" w14:textId="77777777" w:rsidR="00AA66A0" w:rsidRDefault="00EA489F">
            <w:pPr>
              <w:rPr>
                <w:sz w:val="22"/>
                <w:szCs w:val="22"/>
              </w:rPr>
            </w:pPr>
            <w:r>
              <w:rPr>
                <w:sz w:val="22"/>
                <w:szCs w:val="22"/>
              </w:rPr>
              <w:t>58 940 296;</w:t>
            </w:r>
          </w:p>
          <w:p w14:paraId="204A046F" w14:textId="77777777" w:rsidR="00AA66A0" w:rsidRDefault="00AA66A0">
            <w:pPr>
              <w:rPr>
                <w:sz w:val="22"/>
                <w:szCs w:val="22"/>
              </w:rPr>
            </w:pPr>
          </w:p>
          <w:p w14:paraId="5298D9E6" w14:textId="77777777" w:rsidR="00AA66A0" w:rsidRDefault="00AA66A0">
            <w:pPr>
              <w:rPr>
                <w:sz w:val="22"/>
                <w:szCs w:val="22"/>
              </w:rPr>
            </w:pPr>
          </w:p>
          <w:p w14:paraId="4CEC375D" w14:textId="77777777" w:rsidR="00AA66A0" w:rsidRDefault="00AA66A0">
            <w:pPr>
              <w:rPr>
                <w:sz w:val="22"/>
                <w:szCs w:val="22"/>
              </w:rPr>
            </w:pPr>
          </w:p>
          <w:p w14:paraId="035AAF23" w14:textId="77777777" w:rsidR="00AA66A0" w:rsidRDefault="00AA66A0">
            <w:pPr>
              <w:rPr>
                <w:sz w:val="22"/>
                <w:szCs w:val="22"/>
              </w:rPr>
            </w:pPr>
          </w:p>
          <w:p w14:paraId="48FD7322" w14:textId="77777777" w:rsidR="00AA66A0" w:rsidRDefault="00AA66A0">
            <w:pPr>
              <w:rPr>
                <w:sz w:val="22"/>
                <w:szCs w:val="22"/>
              </w:rPr>
            </w:pPr>
          </w:p>
          <w:p w14:paraId="3E36B9A4" w14:textId="77777777" w:rsidR="00AA66A0" w:rsidRDefault="00EA489F">
            <w:pPr>
              <w:rPr>
                <w:sz w:val="22"/>
                <w:szCs w:val="22"/>
              </w:rPr>
            </w:pPr>
            <w:r>
              <w:rPr>
                <w:sz w:val="22"/>
                <w:szCs w:val="22"/>
              </w:rPr>
              <w:t>41 631 000;</w:t>
            </w:r>
          </w:p>
          <w:p w14:paraId="547C9DB2" w14:textId="77777777" w:rsidR="00AA66A0" w:rsidRDefault="00AA66A0">
            <w:pPr>
              <w:rPr>
                <w:sz w:val="22"/>
                <w:szCs w:val="22"/>
              </w:rPr>
            </w:pPr>
          </w:p>
          <w:p w14:paraId="4BBA9CB1" w14:textId="77777777" w:rsidR="00AA66A0" w:rsidRDefault="00EA489F">
            <w:pPr>
              <w:rPr>
                <w:sz w:val="22"/>
                <w:szCs w:val="22"/>
              </w:rPr>
            </w:pPr>
            <w:r>
              <w:rPr>
                <w:sz w:val="22"/>
                <w:szCs w:val="22"/>
              </w:rPr>
              <w:t>21 119 972</w:t>
            </w:r>
          </w:p>
        </w:tc>
        <w:tc>
          <w:tcPr>
            <w:tcW w:w="509" w:type="pct"/>
            <w:tcBorders>
              <w:top w:val="single" w:sz="4" w:space="0" w:color="auto"/>
              <w:left w:val="single" w:sz="4" w:space="0" w:color="auto"/>
              <w:bottom w:val="single" w:sz="4" w:space="0" w:color="auto"/>
              <w:right w:val="single" w:sz="4" w:space="0" w:color="auto"/>
            </w:tcBorders>
          </w:tcPr>
          <w:p w14:paraId="511A02C6" w14:textId="77777777" w:rsidR="00AA66A0" w:rsidRDefault="00EA489F">
            <w:pPr>
              <w:rPr>
                <w:sz w:val="22"/>
                <w:szCs w:val="22"/>
              </w:rPr>
            </w:pPr>
            <w:r>
              <w:rPr>
                <w:sz w:val="22"/>
                <w:szCs w:val="22"/>
              </w:rPr>
              <w:t xml:space="preserve">2021–2027 </w:t>
            </w:r>
            <w:r>
              <w:rPr>
                <w:color w:val="000000"/>
                <w:sz w:val="22"/>
                <w:szCs w:val="22"/>
                <w:lang w:eastAsia="lt-LT"/>
              </w:rPr>
              <w:t>metų ES fondų ir 2021–2027 metų ES fondų BF</w:t>
            </w:r>
            <w:r>
              <w:rPr>
                <w:sz w:val="22"/>
                <w:szCs w:val="22"/>
                <w:lang w:eastAsia="lt-LT"/>
              </w:rPr>
              <w:t xml:space="preserve"> </w:t>
            </w:r>
            <w:r>
              <w:rPr>
                <w:sz w:val="22"/>
                <w:szCs w:val="22"/>
              </w:rPr>
              <w:t>lėšos</w:t>
            </w:r>
          </w:p>
          <w:p w14:paraId="6DE942EA" w14:textId="77777777" w:rsidR="00AA66A0" w:rsidRDefault="00AA66A0">
            <w:pPr>
              <w:rPr>
                <w:sz w:val="22"/>
                <w:szCs w:val="22"/>
              </w:rPr>
            </w:pPr>
          </w:p>
          <w:p w14:paraId="28B8F4CF" w14:textId="77777777" w:rsidR="00AA66A0" w:rsidRDefault="00EA489F">
            <w:pPr>
              <w:rPr>
                <w:sz w:val="22"/>
                <w:szCs w:val="22"/>
              </w:rPr>
            </w:pPr>
            <w:r>
              <w:rPr>
                <w:sz w:val="22"/>
                <w:szCs w:val="22"/>
              </w:rPr>
              <w:t>EGADP lėšos</w:t>
            </w:r>
          </w:p>
          <w:p w14:paraId="5A946EF5" w14:textId="77777777" w:rsidR="00AA66A0" w:rsidRDefault="00AA66A0">
            <w:pPr>
              <w:rPr>
                <w:sz w:val="22"/>
                <w:szCs w:val="22"/>
              </w:rPr>
            </w:pPr>
          </w:p>
          <w:p w14:paraId="0B718AF8" w14:textId="77777777" w:rsidR="00AA66A0" w:rsidRDefault="00EA489F">
            <w:pPr>
              <w:rPr>
                <w:sz w:val="22"/>
                <w:szCs w:val="22"/>
              </w:rPr>
            </w:pPr>
            <w:r>
              <w:rPr>
                <w:sz w:val="22"/>
                <w:szCs w:val="22"/>
              </w:rPr>
              <w:t>VB lėšos, skirtos apmokėti bendrai finansuojamų iš ES fondų lėšų projektų netinkamam finansuoti iš ES fondų lėšų pirkimo ir (arba) importo PVM</w:t>
            </w:r>
          </w:p>
        </w:tc>
        <w:tc>
          <w:tcPr>
            <w:tcW w:w="340" w:type="pct"/>
            <w:tcBorders>
              <w:top w:val="single" w:sz="4" w:space="0" w:color="auto"/>
              <w:left w:val="single" w:sz="4" w:space="0" w:color="auto"/>
              <w:bottom w:val="single" w:sz="4" w:space="0" w:color="auto"/>
              <w:right w:val="single" w:sz="4" w:space="0" w:color="auto"/>
            </w:tcBorders>
          </w:tcPr>
          <w:p w14:paraId="1DECF708" w14:textId="77777777" w:rsidR="00AA66A0" w:rsidRDefault="00AA66A0">
            <w:pPr>
              <w:rPr>
                <w:sz w:val="22"/>
                <w:szCs w:val="22"/>
              </w:rPr>
            </w:pPr>
          </w:p>
        </w:tc>
        <w:tc>
          <w:tcPr>
            <w:tcW w:w="759" w:type="pct"/>
            <w:tcBorders>
              <w:top w:val="single" w:sz="4" w:space="0" w:color="auto"/>
              <w:left w:val="single" w:sz="4" w:space="0" w:color="auto"/>
              <w:bottom w:val="single" w:sz="4" w:space="0" w:color="auto"/>
              <w:right w:val="single" w:sz="4" w:space="0" w:color="auto"/>
            </w:tcBorders>
            <w:hideMark/>
          </w:tcPr>
          <w:p w14:paraId="26CDA475" w14:textId="77777777" w:rsidR="00AA66A0" w:rsidRDefault="00EA489F">
            <w:pPr>
              <w:rPr>
                <w:sz w:val="22"/>
                <w:szCs w:val="22"/>
              </w:rPr>
            </w:pPr>
            <w:r>
              <w:rPr>
                <w:color w:val="000000"/>
                <w:sz w:val="22"/>
                <w:szCs w:val="22"/>
                <w:shd w:val="clear" w:color="auto" w:fill="FFFFFF"/>
              </w:rPr>
              <w:t>R-12-001-01-02-01-01</w:t>
            </w:r>
            <w:r>
              <w:rPr>
                <w:sz w:val="22"/>
                <w:szCs w:val="22"/>
              </w:rPr>
              <w:t>-Lietuvos dalyvių pasirašytų dotacijos sutarčių skaičius programos „Europos horizontas“ finansuojamuose projektuose (skaičius</w:t>
            </w:r>
            <w:r>
              <w:rPr>
                <w:color w:val="000000"/>
                <w:sz w:val="22"/>
                <w:szCs w:val="22"/>
                <w:lang w:eastAsia="lt-LT"/>
              </w:rPr>
              <w:t>)</w:t>
            </w:r>
          </w:p>
        </w:tc>
        <w:tc>
          <w:tcPr>
            <w:tcW w:w="447" w:type="pct"/>
            <w:tcBorders>
              <w:top w:val="single" w:sz="4" w:space="0" w:color="auto"/>
              <w:left w:val="single" w:sz="4" w:space="0" w:color="auto"/>
              <w:bottom w:val="single" w:sz="4" w:space="0" w:color="auto"/>
              <w:right w:val="single" w:sz="4" w:space="0" w:color="auto"/>
            </w:tcBorders>
            <w:hideMark/>
          </w:tcPr>
          <w:p w14:paraId="7BA6DAF0" w14:textId="77777777" w:rsidR="00B260DE" w:rsidRDefault="00EA489F">
            <w:pPr>
              <w:ind w:left="-111"/>
              <w:jc w:val="center"/>
              <w:rPr>
                <w:sz w:val="22"/>
                <w:szCs w:val="22"/>
              </w:rPr>
            </w:pPr>
            <w:r>
              <w:rPr>
                <w:sz w:val="22"/>
                <w:szCs w:val="22"/>
              </w:rPr>
              <w:t xml:space="preserve">605 </w:t>
            </w:r>
          </w:p>
          <w:p w14:paraId="3A2AD8F9" w14:textId="6551513F" w:rsidR="00AA66A0" w:rsidRDefault="00EA489F">
            <w:pPr>
              <w:ind w:left="-111"/>
              <w:jc w:val="center"/>
              <w:rPr>
                <w:sz w:val="22"/>
                <w:szCs w:val="22"/>
              </w:rPr>
            </w:pPr>
            <w:r>
              <w:rPr>
                <w:sz w:val="22"/>
                <w:szCs w:val="22"/>
              </w:rPr>
              <w:t>(2030)</w:t>
            </w:r>
          </w:p>
        </w:tc>
        <w:tc>
          <w:tcPr>
            <w:tcW w:w="357" w:type="pct"/>
            <w:tcBorders>
              <w:top w:val="single" w:sz="4" w:space="0" w:color="auto"/>
              <w:left w:val="single" w:sz="4" w:space="0" w:color="auto"/>
              <w:bottom w:val="single" w:sz="4" w:space="0" w:color="auto"/>
              <w:right w:val="single" w:sz="4" w:space="0" w:color="auto"/>
            </w:tcBorders>
          </w:tcPr>
          <w:p w14:paraId="18D29257" w14:textId="77777777" w:rsidR="00AA66A0" w:rsidRDefault="00AA66A0">
            <w:pPr>
              <w:jc w:val="center"/>
              <w:rPr>
                <w:sz w:val="22"/>
                <w:szCs w:val="22"/>
              </w:rPr>
            </w:pPr>
          </w:p>
        </w:tc>
        <w:tc>
          <w:tcPr>
            <w:tcW w:w="266" w:type="pct"/>
            <w:tcBorders>
              <w:top w:val="single" w:sz="4" w:space="0" w:color="auto"/>
              <w:left w:val="single" w:sz="4" w:space="0" w:color="auto"/>
              <w:bottom w:val="single" w:sz="4" w:space="0" w:color="auto"/>
              <w:right w:val="single" w:sz="4" w:space="0" w:color="auto"/>
            </w:tcBorders>
          </w:tcPr>
          <w:p w14:paraId="6144CAD3" w14:textId="77777777" w:rsidR="00AA66A0" w:rsidRDefault="00AA66A0">
            <w:pPr>
              <w:jc w:val="center"/>
              <w:rPr>
                <w:sz w:val="22"/>
                <w:szCs w:val="22"/>
              </w:rPr>
            </w:pPr>
          </w:p>
        </w:tc>
      </w:tr>
      <w:tr w:rsidR="008569E4" w14:paraId="69708802"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773B0BE4" w14:textId="77777777" w:rsidR="00AA66A0" w:rsidRDefault="00EA489F">
            <w:pPr>
              <w:ind w:right="-107"/>
              <w:rPr>
                <w:sz w:val="22"/>
                <w:szCs w:val="22"/>
              </w:rPr>
            </w:pPr>
            <w:r>
              <w:rPr>
                <w:sz w:val="22"/>
                <w:szCs w:val="22"/>
              </w:rPr>
              <w:lastRenderedPageBreak/>
              <w:t>2.1. Programos „Europos horizontas“ akceleravimas</w:t>
            </w:r>
          </w:p>
        </w:tc>
        <w:tc>
          <w:tcPr>
            <w:tcW w:w="312" w:type="pct"/>
            <w:tcBorders>
              <w:top w:val="single" w:sz="4" w:space="0" w:color="auto"/>
              <w:left w:val="single" w:sz="4" w:space="0" w:color="auto"/>
              <w:bottom w:val="single" w:sz="4" w:space="0" w:color="auto"/>
              <w:right w:val="single" w:sz="4" w:space="0" w:color="auto"/>
            </w:tcBorders>
            <w:hideMark/>
          </w:tcPr>
          <w:p w14:paraId="2F443126" w14:textId="77777777" w:rsidR="00AA66A0" w:rsidRDefault="00EA489F">
            <w:pPr>
              <w:jc w:val="center"/>
              <w:rPr>
                <w:sz w:val="22"/>
                <w:szCs w:val="22"/>
              </w:rPr>
            </w:pPr>
            <w:r>
              <w:rPr>
                <w:sz w:val="22"/>
                <w:szCs w:val="22"/>
              </w:rPr>
              <w:t>I</w:t>
            </w:r>
          </w:p>
        </w:tc>
        <w:tc>
          <w:tcPr>
            <w:tcW w:w="269" w:type="pct"/>
            <w:tcBorders>
              <w:top w:val="single" w:sz="4" w:space="0" w:color="auto"/>
              <w:left w:val="single" w:sz="4" w:space="0" w:color="auto"/>
              <w:bottom w:val="single" w:sz="4" w:space="0" w:color="auto"/>
              <w:right w:val="single" w:sz="4" w:space="0" w:color="auto"/>
            </w:tcBorders>
            <w:hideMark/>
          </w:tcPr>
          <w:p w14:paraId="661E5A71" w14:textId="77777777" w:rsidR="00AA66A0" w:rsidRDefault="00EA489F">
            <w:pPr>
              <w:ind w:left="-118"/>
              <w:jc w:val="center"/>
              <w:rPr>
                <w:sz w:val="22"/>
                <w:szCs w:val="22"/>
              </w:rPr>
            </w:pPr>
            <w:r>
              <w:rPr>
                <w:sz w:val="22"/>
                <w:szCs w:val="22"/>
              </w:rPr>
              <w:t>LMT,MSI</w:t>
            </w:r>
            <w:r>
              <w:rPr>
                <w:sz w:val="22"/>
                <w:szCs w:val="22"/>
                <w:lang w:eastAsia="lt-LT"/>
              </w:rPr>
              <w:t xml:space="preserve">, </w:t>
            </w:r>
            <w:r>
              <w:rPr>
                <w:sz w:val="22"/>
                <w:szCs w:val="22"/>
              </w:rPr>
              <w:t>MVĮ, DĮ</w:t>
            </w:r>
          </w:p>
        </w:tc>
        <w:tc>
          <w:tcPr>
            <w:tcW w:w="223" w:type="pct"/>
            <w:tcBorders>
              <w:top w:val="single" w:sz="4" w:space="0" w:color="auto"/>
              <w:left w:val="single" w:sz="4" w:space="0" w:color="auto"/>
              <w:bottom w:val="single" w:sz="4" w:space="0" w:color="auto"/>
              <w:right w:val="single" w:sz="4" w:space="0" w:color="auto"/>
            </w:tcBorders>
            <w:hideMark/>
          </w:tcPr>
          <w:p w14:paraId="35808083" w14:textId="77777777" w:rsidR="00AA66A0" w:rsidRDefault="00EA489F">
            <w:pPr>
              <w:jc w:val="center"/>
              <w:rPr>
                <w:sz w:val="22"/>
                <w:szCs w:val="22"/>
              </w:rPr>
            </w:pPr>
            <w:r>
              <w:rPr>
                <w:sz w:val="22"/>
                <w:szCs w:val="22"/>
              </w:rPr>
              <w:t>T,</w:t>
            </w:r>
          </w:p>
          <w:p w14:paraId="1DCEE4CE" w14:textId="77777777" w:rsidR="00AA66A0" w:rsidRDefault="00EA489F">
            <w:pPr>
              <w:jc w:val="center"/>
              <w:rPr>
                <w:sz w:val="22"/>
                <w:szCs w:val="22"/>
              </w:rPr>
            </w:pPr>
            <w:r>
              <w:rPr>
                <w:sz w:val="22"/>
                <w:szCs w:val="22"/>
              </w:rPr>
              <w:t>P</w:t>
            </w:r>
          </w:p>
        </w:tc>
        <w:tc>
          <w:tcPr>
            <w:tcW w:w="312" w:type="pct"/>
            <w:tcBorders>
              <w:top w:val="single" w:sz="4" w:space="0" w:color="auto"/>
              <w:left w:val="single" w:sz="4" w:space="0" w:color="auto"/>
              <w:bottom w:val="single" w:sz="4" w:space="0" w:color="auto"/>
              <w:right w:val="single" w:sz="4" w:space="0" w:color="auto"/>
            </w:tcBorders>
            <w:hideMark/>
          </w:tcPr>
          <w:p w14:paraId="252C63B1"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32F94143"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tcPr>
          <w:p w14:paraId="1F497784" w14:textId="50D53BBF" w:rsidR="00AA66A0" w:rsidRDefault="00EA489F">
            <w:pPr>
              <w:rPr>
                <w:sz w:val="22"/>
                <w:szCs w:val="22"/>
              </w:rPr>
            </w:pPr>
            <w:r>
              <w:rPr>
                <w:sz w:val="22"/>
                <w:szCs w:val="22"/>
              </w:rPr>
              <w:t>21</w:t>
            </w:r>
            <w:r w:rsidR="00373574">
              <w:rPr>
                <w:sz w:val="22"/>
                <w:szCs w:val="22"/>
              </w:rPr>
              <w:t xml:space="preserve"> </w:t>
            </w:r>
            <w:r w:rsidR="00207CE4">
              <w:rPr>
                <w:sz w:val="22"/>
                <w:szCs w:val="22"/>
              </w:rPr>
              <w:t>622 770</w:t>
            </w:r>
            <w:r>
              <w:rPr>
                <w:sz w:val="22"/>
                <w:szCs w:val="22"/>
              </w:rPr>
              <w:t>;</w:t>
            </w:r>
          </w:p>
          <w:p w14:paraId="60C09418" w14:textId="77777777" w:rsidR="00AA66A0" w:rsidRDefault="00AA66A0">
            <w:pPr>
              <w:rPr>
                <w:sz w:val="22"/>
                <w:szCs w:val="22"/>
              </w:rPr>
            </w:pPr>
          </w:p>
          <w:p w14:paraId="71AEDBD4" w14:textId="21767576" w:rsidR="008B607B" w:rsidRDefault="00EA489F" w:rsidP="008B607B">
            <w:pPr>
              <w:rPr>
                <w:sz w:val="22"/>
                <w:szCs w:val="22"/>
              </w:rPr>
            </w:pPr>
            <w:r>
              <w:rPr>
                <w:sz w:val="22"/>
                <w:szCs w:val="22"/>
              </w:rPr>
              <w:t>4</w:t>
            </w:r>
            <w:r w:rsidR="00B70D26">
              <w:rPr>
                <w:sz w:val="22"/>
                <w:szCs w:val="22"/>
              </w:rPr>
              <w:t> 494 000</w:t>
            </w:r>
          </w:p>
          <w:p w14:paraId="56FE4757" w14:textId="3919C55B" w:rsidR="00AA66A0" w:rsidRDefault="00AA66A0">
            <w:pPr>
              <w:rPr>
                <w:sz w:val="22"/>
                <w:szCs w:val="22"/>
              </w:rPr>
            </w:pPr>
          </w:p>
        </w:tc>
        <w:tc>
          <w:tcPr>
            <w:tcW w:w="509" w:type="pct"/>
            <w:tcBorders>
              <w:top w:val="single" w:sz="4" w:space="0" w:color="auto"/>
              <w:left w:val="single" w:sz="4" w:space="0" w:color="auto"/>
              <w:bottom w:val="single" w:sz="4" w:space="0" w:color="auto"/>
              <w:right w:val="single" w:sz="4" w:space="0" w:color="auto"/>
            </w:tcBorders>
          </w:tcPr>
          <w:p w14:paraId="7403C0A6" w14:textId="77777777" w:rsidR="00AA66A0" w:rsidRDefault="00EA489F">
            <w:pPr>
              <w:rPr>
                <w:sz w:val="22"/>
                <w:szCs w:val="22"/>
              </w:rPr>
            </w:pPr>
            <w:r>
              <w:rPr>
                <w:sz w:val="22"/>
                <w:szCs w:val="22"/>
              </w:rPr>
              <w:t>EGADP lėšos</w:t>
            </w:r>
          </w:p>
          <w:p w14:paraId="4F029DA9" w14:textId="77777777" w:rsidR="00AA66A0" w:rsidRDefault="00AA66A0">
            <w:pPr>
              <w:rPr>
                <w:sz w:val="22"/>
                <w:szCs w:val="22"/>
              </w:rPr>
            </w:pPr>
          </w:p>
          <w:p w14:paraId="326731E4" w14:textId="77777777" w:rsidR="00AA66A0" w:rsidRDefault="00EA489F">
            <w:pPr>
              <w:rPr>
                <w:sz w:val="22"/>
                <w:szCs w:val="22"/>
              </w:rPr>
            </w:pPr>
            <w:r>
              <w:rPr>
                <w:sz w:val="22"/>
                <w:szCs w:val="22"/>
                <w:shd w:val="clear" w:color="auto" w:fill="FFFFFF"/>
              </w:rPr>
              <w:t xml:space="preserve">VB </w:t>
            </w:r>
            <w:r>
              <w:rPr>
                <w:sz w:val="22"/>
                <w:szCs w:val="22"/>
              </w:rPr>
              <w:t>lėšos, skirtos apmokėti bendrai finansuojamų iš ES fondų lėšų projektų netinkamam finansuoti iš ES fondų lėšų pirkimo ir (arba) importo PVM</w:t>
            </w:r>
          </w:p>
        </w:tc>
        <w:tc>
          <w:tcPr>
            <w:tcW w:w="340" w:type="pct"/>
            <w:tcBorders>
              <w:top w:val="single" w:sz="4" w:space="0" w:color="auto"/>
              <w:left w:val="single" w:sz="4" w:space="0" w:color="auto"/>
              <w:bottom w:val="single" w:sz="4" w:space="0" w:color="auto"/>
              <w:right w:val="single" w:sz="4" w:space="0" w:color="auto"/>
            </w:tcBorders>
          </w:tcPr>
          <w:p w14:paraId="3BF1B4F8" w14:textId="77777777" w:rsidR="00AA66A0" w:rsidRDefault="00AA66A0">
            <w:pPr>
              <w:rPr>
                <w:sz w:val="22"/>
                <w:szCs w:val="22"/>
              </w:rPr>
            </w:pPr>
          </w:p>
        </w:tc>
        <w:tc>
          <w:tcPr>
            <w:tcW w:w="759" w:type="pct"/>
            <w:tcBorders>
              <w:top w:val="single" w:sz="4" w:space="0" w:color="auto"/>
              <w:left w:val="single" w:sz="4" w:space="0" w:color="auto"/>
              <w:bottom w:val="single" w:sz="4" w:space="0" w:color="auto"/>
              <w:right w:val="single" w:sz="4" w:space="0" w:color="auto"/>
            </w:tcBorders>
          </w:tcPr>
          <w:p w14:paraId="42B87053" w14:textId="77777777" w:rsidR="00AA66A0" w:rsidRDefault="00EA489F">
            <w:pPr>
              <w:rPr>
                <w:sz w:val="22"/>
                <w:szCs w:val="22"/>
              </w:rPr>
            </w:pPr>
            <w:r>
              <w:rPr>
                <w:color w:val="000000"/>
                <w:sz w:val="22"/>
                <w:szCs w:val="22"/>
                <w:shd w:val="clear" w:color="auto" w:fill="FFFFFF"/>
              </w:rPr>
              <w:t>P-12-001-01-02-01-13</w:t>
            </w:r>
            <w:r>
              <w:rPr>
                <w:sz w:val="22"/>
                <w:szCs w:val="22"/>
              </w:rPr>
              <w:t xml:space="preserve"> – Programos „Europos horizontas“ įgyvendinimo spartinimo veiksmų plano rengimas ir priėmimas (vienetai</w:t>
            </w:r>
            <w:r>
              <w:rPr>
                <w:color w:val="000000"/>
                <w:sz w:val="22"/>
                <w:szCs w:val="22"/>
                <w:lang w:eastAsia="lt-LT"/>
              </w:rPr>
              <w:t>)</w:t>
            </w:r>
          </w:p>
          <w:p w14:paraId="38B9FF03" w14:textId="77777777" w:rsidR="00AA66A0" w:rsidRDefault="00AA66A0">
            <w:pPr>
              <w:rPr>
                <w:sz w:val="22"/>
                <w:szCs w:val="22"/>
              </w:rPr>
            </w:pPr>
          </w:p>
          <w:p w14:paraId="5278EE48" w14:textId="77777777" w:rsidR="00AA66A0" w:rsidRDefault="00EA489F">
            <w:pPr>
              <w:rPr>
                <w:sz w:val="22"/>
                <w:szCs w:val="22"/>
              </w:rPr>
            </w:pPr>
            <w:r>
              <w:rPr>
                <w:color w:val="000000"/>
                <w:sz w:val="22"/>
                <w:szCs w:val="22"/>
                <w:shd w:val="clear" w:color="auto" w:fill="FFFFFF"/>
              </w:rPr>
              <w:t>P-12-001-01-02-01-15</w:t>
            </w:r>
            <w:r>
              <w:rPr>
                <w:sz w:val="22"/>
                <w:szCs w:val="22"/>
              </w:rPr>
              <w:t xml:space="preserve"> – Sukurtas mokslo ir inovacijų srities pareigūnų veiklos modelis (vienetai</w:t>
            </w:r>
            <w:r>
              <w:rPr>
                <w:color w:val="000000"/>
                <w:sz w:val="22"/>
                <w:szCs w:val="22"/>
                <w:lang w:eastAsia="lt-LT"/>
              </w:rPr>
              <w:t>)</w:t>
            </w:r>
          </w:p>
          <w:p w14:paraId="045A11FB" w14:textId="77777777" w:rsidR="00AA66A0" w:rsidRDefault="00AA66A0">
            <w:pPr>
              <w:rPr>
                <w:sz w:val="22"/>
                <w:szCs w:val="22"/>
              </w:rPr>
            </w:pPr>
          </w:p>
          <w:p w14:paraId="0E708B26" w14:textId="77777777" w:rsidR="00AA66A0" w:rsidRDefault="00EA489F">
            <w:pPr>
              <w:rPr>
                <w:color w:val="000000"/>
                <w:sz w:val="22"/>
                <w:szCs w:val="22"/>
                <w:lang w:eastAsia="lt-LT"/>
              </w:rPr>
            </w:pPr>
            <w:r>
              <w:rPr>
                <w:color w:val="000000"/>
                <w:sz w:val="22"/>
                <w:szCs w:val="22"/>
                <w:shd w:val="clear" w:color="auto" w:fill="FFFFFF"/>
              </w:rPr>
              <w:t>P-12-001-01-02-01-16</w:t>
            </w:r>
            <w:r>
              <w:rPr>
                <w:sz w:val="22"/>
                <w:szCs w:val="22"/>
              </w:rPr>
              <w:t xml:space="preserve"> – Įsteigtos mokslo pareigūnų ir nacionalinių kontaktinių asmenų (NCP) pareigybės (vienetai</w:t>
            </w:r>
            <w:r>
              <w:rPr>
                <w:color w:val="000000"/>
                <w:sz w:val="22"/>
                <w:szCs w:val="22"/>
                <w:lang w:eastAsia="lt-LT"/>
              </w:rPr>
              <w:t>)</w:t>
            </w:r>
          </w:p>
          <w:p w14:paraId="0E96F6CB" w14:textId="77777777" w:rsidR="00AA66A0" w:rsidRDefault="00AA66A0">
            <w:pPr>
              <w:rPr>
                <w:color w:val="000000"/>
                <w:sz w:val="22"/>
                <w:szCs w:val="22"/>
                <w:lang w:eastAsia="lt-LT"/>
              </w:rPr>
            </w:pPr>
          </w:p>
          <w:p w14:paraId="50866FE2" w14:textId="77777777" w:rsidR="00AA66A0" w:rsidRDefault="00AA66A0">
            <w:pPr>
              <w:rPr>
                <w:color w:val="000000"/>
                <w:sz w:val="22"/>
                <w:szCs w:val="22"/>
                <w:lang w:eastAsia="lt-LT"/>
              </w:rPr>
            </w:pPr>
          </w:p>
          <w:p w14:paraId="507F1C66" w14:textId="77777777" w:rsidR="00AA66A0" w:rsidRDefault="00AA66A0">
            <w:pPr>
              <w:rPr>
                <w:color w:val="000000"/>
                <w:sz w:val="22"/>
                <w:szCs w:val="22"/>
                <w:lang w:eastAsia="lt-LT"/>
              </w:rPr>
            </w:pPr>
          </w:p>
          <w:p w14:paraId="37715317" w14:textId="77777777" w:rsidR="00AA66A0" w:rsidRDefault="00AA66A0">
            <w:pPr>
              <w:rPr>
                <w:color w:val="000000"/>
                <w:sz w:val="22"/>
                <w:szCs w:val="22"/>
                <w:lang w:eastAsia="lt-LT"/>
              </w:rPr>
            </w:pPr>
          </w:p>
          <w:p w14:paraId="118D71A0" w14:textId="77777777" w:rsidR="00AA66A0" w:rsidRDefault="00AA66A0">
            <w:pPr>
              <w:rPr>
                <w:sz w:val="22"/>
                <w:szCs w:val="22"/>
              </w:rPr>
            </w:pPr>
          </w:p>
          <w:p w14:paraId="74E3D19A" w14:textId="77777777" w:rsidR="00B84549" w:rsidRDefault="00B84549">
            <w:pPr>
              <w:rPr>
                <w:sz w:val="22"/>
                <w:szCs w:val="22"/>
              </w:rPr>
            </w:pPr>
          </w:p>
          <w:p w14:paraId="7A4CB98C" w14:textId="77777777" w:rsidR="00AA66A0" w:rsidRDefault="00AA66A0">
            <w:pPr>
              <w:rPr>
                <w:sz w:val="22"/>
                <w:szCs w:val="22"/>
              </w:rPr>
            </w:pPr>
          </w:p>
          <w:p w14:paraId="6C77396D" w14:textId="77777777" w:rsidR="00AA66A0" w:rsidRDefault="00EA489F">
            <w:pPr>
              <w:rPr>
                <w:color w:val="000000"/>
                <w:sz w:val="22"/>
                <w:szCs w:val="22"/>
                <w:lang w:eastAsia="lt-LT"/>
              </w:rPr>
            </w:pPr>
            <w:r>
              <w:rPr>
                <w:color w:val="000000"/>
                <w:sz w:val="22"/>
                <w:szCs w:val="22"/>
                <w:shd w:val="clear" w:color="auto" w:fill="FFFFFF"/>
              </w:rPr>
              <w:t>P-12-001-01-02-01-14</w:t>
            </w:r>
            <w:r>
              <w:rPr>
                <w:sz w:val="22"/>
                <w:szCs w:val="22"/>
              </w:rPr>
              <w:t xml:space="preserve"> – Mokslo ir studijų institucijų ir mažų ir vidutinių įmonių potencialiems programos „Europos horizontas“ pareiškėjams skirta finansinė parama </w:t>
            </w:r>
            <w:r>
              <w:rPr>
                <w:sz w:val="22"/>
                <w:szCs w:val="22"/>
              </w:rPr>
              <w:lastRenderedPageBreak/>
              <w:t>projektams įgyvendinti ir konsultavimo paslaugoms teikti (vienetai</w:t>
            </w:r>
            <w:r>
              <w:rPr>
                <w:color w:val="000000"/>
                <w:sz w:val="22"/>
                <w:szCs w:val="22"/>
                <w:lang w:eastAsia="lt-LT"/>
              </w:rPr>
              <w:t>)</w:t>
            </w:r>
          </w:p>
          <w:p w14:paraId="051577E2" w14:textId="77777777" w:rsidR="0066412B" w:rsidRDefault="0066412B">
            <w:pPr>
              <w:rPr>
                <w:color w:val="000000"/>
                <w:sz w:val="22"/>
                <w:szCs w:val="22"/>
                <w:lang w:eastAsia="lt-LT"/>
              </w:rPr>
            </w:pPr>
          </w:p>
          <w:p w14:paraId="34CC9D76" w14:textId="4F750605" w:rsidR="0066412B" w:rsidRDefault="006E7318">
            <w:pPr>
              <w:rPr>
                <w:sz w:val="22"/>
                <w:szCs w:val="22"/>
              </w:rPr>
            </w:pPr>
            <w:r>
              <w:rPr>
                <w:color w:val="000000"/>
                <w:sz w:val="22"/>
                <w:szCs w:val="22"/>
                <w:lang w:eastAsia="lt-LT"/>
              </w:rPr>
              <w:t>P-12-001-02-01-24</w:t>
            </w:r>
            <w:r w:rsidR="00777A37">
              <w:rPr>
                <w:color w:val="000000"/>
                <w:sz w:val="22"/>
                <w:szCs w:val="22"/>
                <w:lang w:eastAsia="lt-LT"/>
              </w:rPr>
              <w:t xml:space="preserve"> </w:t>
            </w:r>
            <w:r w:rsidR="00777A37" w:rsidRPr="00777A37">
              <w:rPr>
                <w:color w:val="000000"/>
                <w:sz w:val="22"/>
                <w:szCs w:val="22"/>
                <w:lang w:eastAsia="lt-LT"/>
              </w:rPr>
              <w:t>–</w:t>
            </w:r>
            <w:r w:rsidR="00777A37">
              <w:rPr>
                <w:color w:val="000000"/>
                <w:sz w:val="22"/>
                <w:szCs w:val="22"/>
                <w:lang w:eastAsia="lt-LT"/>
              </w:rPr>
              <w:t xml:space="preserve"> </w:t>
            </w:r>
            <w:r w:rsidR="005A39D8" w:rsidRPr="005A39D8">
              <w:rPr>
                <w:color w:val="000000"/>
                <w:sz w:val="22"/>
                <w:szCs w:val="22"/>
                <w:lang w:eastAsia="lt-LT"/>
              </w:rPr>
              <w:t>Projektai arba konsultavimo paslaugos potencialiems programos „Europos horizontas“ pareiškėjams, kuriems suteikta finansinė parama</w:t>
            </w:r>
          </w:p>
          <w:p w14:paraId="34E2F752" w14:textId="77777777" w:rsidR="00AA66A0" w:rsidRDefault="00AA66A0">
            <w:pPr>
              <w:rPr>
                <w:sz w:val="22"/>
                <w:szCs w:val="22"/>
              </w:rPr>
            </w:pPr>
          </w:p>
          <w:p w14:paraId="0236CDD9" w14:textId="30582E64" w:rsidR="00AA66A0" w:rsidRDefault="00EA489F">
            <w:pPr>
              <w:rPr>
                <w:sz w:val="22"/>
                <w:szCs w:val="22"/>
              </w:rPr>
            </w:pPr>
            <w:r>
              <w:rPr>
                <w:color w:val="000000"/>
                <w:sz w:val="22"/>
                <w:szCs w:val="22"/>
                <w:shd w:val="clear" w:color="auto" w:fill="FFFFFF"/>
              </w:rPr>
              <w:t>R-12-001-01-02-01-09</w:t>
            </w:r>
            <w:r>
              <w:rPr>
                <w:sz w:val="22"/>
                <w:szCs w:val="22"/>
              </w:rPr>
              <w:t xml:space="preserve"> – Paramą gavusiose mokslinių tyrimų įstaigose dirbantys mokslininkai (metinis etato ekvivalentas</w:t>
            </w:r>
            <w:r>
              <w:rPr>
                <w:color w:val="000000"/>
                <w:sz w:val="22"/>
                <w:szCs w:val="22"/>
                <w:lang w:eastAsia="lt-LT"/>
              </w:rPr>
              <w:t>)</w:t>
            </w:r>
          </w:p>
          <w:p w14:paraId="0B83B522" w14:textId="77777777" w:rsidR="00AA66A0" w:rsidRDefault="00AA66A0">
            <w:pPr>
              <w:rPr>
                <w:sz w:val="22"/>
                <w:szCs w:val="22"/>
              </w:rPr>
            </w:pPr>
          </w:p>
          <w:p w14:paraId="56C88EC7" w14:textId="77777777" w:rsidR="00AA66A0" w:rsidRDefault="00EA489F">
            <w:pPr>
              <w:rPr>
                <w:sz w:val="22"/>
                <w:szCs w:val="22"/>
              </w:rPr>
            </w:pPr>
            <w:r>
              <w:rPr>
                <w:color w:val="000000"/>
                <w:sz w:val="22"/>
                <w:szCs w:val="22"/>
                <w:shd w:val="clear" w:color="auto" w:fill="FFFFFF"/>
              </w:rPr>
              <w:t>R-12-001-01-02-01-10</w:t>
            </w:r>
            <w:r>
              <w:rPr>
                <w:sz w:val="22"/>
                <w:szCs w:val="22"/>
              </w:rPr>
              <w:t xml:space="preserve"> – Paramą gavusios įmonės (įmonės</w:t>
            </w:r>
            <w:r>
              <w:rPr>
                <w:color w:val="000000"/>
                <w:sz w:val="22"/>
                <w:szCs w:val="22"/>
                <w:lang w:eastAsia="lt-LT"/>
              </w:rPr>
              <w:t>)</w:t>
            </w:r>
          </w:p>
          <w:p w14:paraId="671A4651" w14:textId="77777777" w:rsidR="00AA66A0" w:rsidRDefault="00AA66A0">
            <w:pPr>
              <w:rPr>
                <w:sz w:val="22"/>
                <w:szCs w:val="22"/>
              </w:rPr>
            </w:pPr>
          </w:p>
          <w:p w14:paraId="760880C4" w14:textId="77777777" w:rsidR="00AA66A0" w:rsidRDefault="00EA489F">
            <w:pPr>
              <w:rPr>
                <w:sz w:val="22"/>
                <w:szCs w:val="22"/>
              </w:rPr>
            </w:pPr>
            <w:r>
              <w:rPr>
                <w:color w:val="000000"/>
                <w:sz w:val="22"/>
                <w:szCs w:val="22"/>
                <w:shd w:val="clear" w:color="auto" w:fill="FFFFFF"/>
              </w:rPr>
              <w:t>R-12-001-01-02-01-11</w:t>
            </w:r>
            <w:r>
              <w:rPr>
                <w:sz w:val="22"/>
                <w:szCs w:val="22"/>
              </w:rPr>
              <w:t xml:space="preserve"> – Paramą gavusios įmonės, iš jų: mažos ir labai mažos (įmonės</w:t>
            </w:r>
            <w:r>
              <w:rPr>
                <w:color w:val="000000"/>
                <w:sz w:val="22"/>
                <w:szCs w:val="22"/>
                <w:lang w:eastAsia="lt-LT"/>
              </w:rPr>
              <w:t>)</w:t>
            </w:r>
          </w:p>
          <w:p w14:paraId="3F40DC42" w14:textId="77777777" w:rsidR="00AA66A0" w:rsidRDefault="00AA66A0">
            <w:pPr>
              <w:rPr>
                <w:sz w:val="22"/>
                <w:szCs w:val="22"/>
              </w:rPr>
            </w:pPr>
          </w:p>
          <w:p w14:paraId="364EAFF6" w14:textId="77777777" w:rsidR="00AA66A0" w:rsidRDefault="00EA489F">
            <w:pPr>
              <w:rPr>
                <w:sz w:val="22"/>
                <w:szCs w:val="22"/>
              </w:rPr>
            </w:pPr>
            <w:r>
              <w:rPr>
                <w:color w:val="000000"/>
                <w:sz w:val="22"/>
                <w:szCs w:val="22"/>
                <w:shd w:val="clear" w:color="auto" w:fill="FFFFFF"/>
              </w:rPr>
              <w:t>R-12-001-01-02-01-12</w:t>
            </w:r>
            <w:r>
              <w:rPr>
                <w:sz w:val="22"/>
                <w:szCs w:val="22"/>
              </w:rPr>
              <w:t xml:space="preserve"> – Paramą gavusios įmonės, iš jų: vidutinės, įmonės</w:t>
            </w:r>
            <w:r>
              <w:rPr>
                <w:color w:val="000000"/>
                <w:sz w:val="22"/>
                <w:szCs w:val="22"/>
                <w:lang w:eastAsia="lt-LT"/>
              </w:rPr>
              <w:t>)</w:t>
            </w:r>
          </w:p>
          <w:p w14:paraId="03C13DFF" w14:textId="77777777" w:rsidR="00AA66A0" w:rsidRDefault="00AA66A0">
            <w:pPr>
              <w:rPr>
                <w:sz w:val="22"/>
                <w:szCs w:val="22"/>
              </w:rPr>
            </w:pPr>
          </w:p>
          <w:p w14:paraId="27741A02" w14:textId="77777777" w:rsidR="00AA66A0" w:rsidRDefault="00EA489F">
            <w:pPr>
              <w:rPr>
                <w:sz w:val="22"/>
                <w:szCs w:val="22"/>
              </w:rPr>
            </w:pPr>
            <w:r>
              <w:rPr>
                <w:color w:val="000000"/>
                <w:sz w:val="22"/>
                <w:szCs w:val="22"/>
                <w:shd w:val="clear" w:color="auto" w:fill="FFFFFF"/>
              </w:rPr>
              <w:lastRenderedPageBreak/>
              <w:t>R-12-001-01-02-01-13</w:t>
            </w:r>
            <w:r>
              <w:rPr>
                <w:sz w:val="22"/>
                <w:szCs w:val="22"/>
              </w:rPr>
              <w:t xml:space="preserve"> – Paramą gavusios įmonės, iš jų didelės (įmonės</w:t>
            </w:r>
            <w:r>
              <w:rPr>
                <w:color w:val="000000"/>
                <w:sz w:val="22"/>
                <w:szCs w:val="22"/>
                <w:lang w:eastAsia="lt-LT"/>
              </w:rPr>
              <w:t>)</w:t>
            </w:r>
          </w:p>
        </w:tc>
        <w:tc>
          <w:tcPr>
            <w:tcW w:w="447" w:type="pct"/>
            <w:tcBorders>
              <w:top w:val="single" w:sz="4" w:space="0" w:color="auto"/>
              <w:left w:val="single" w:sz="4" w:space="0" w:color="auto"/>
              <w:bottom w:val="single" w:sz="4" w:space="0" w:color="auto"/>
              <w:right w:val="single" w:sz="4" w:space="0" w:color="auto"/>
            </w:tcBorders>
          </w:tcPr>
          <w:p w14:paraId="688744A9" w14:textId="77777777" w:rsidR="005F66B1" w:rsidRDefault="00EA489F">
            <w:pPr>
              <w:ind w:left="-111"/>
              <w:jc w:val="center"/>
              <w:rPr>
                <w:sz w:val="22"/>
                <w:szCs w:val="22"/>
              </w:rPr>
            </w:pPr>
            <w:r>
              <w:rPr>
                <w:sz w:val="22"/>
                <w:szCs w:val="22"/>
              </w:rPr>
              <w:lastRenderedPageBreak/>
              <w:t xml:space="preserve">1 </w:t>
            </w:r>
          </w:p>
          <w:p w14:paraId="2C168550" w14:textId="603190A7" w:rsidR="00AA66A0" w:rsidRDefault="00EA489F">
            <w:pPr>
              <w:ind w:left="-111"/>
              <w:jc w:val="center"/>
              <w:rPr>
                <w:sz w:val="22"/>
                <w:szCs w:val="22"/>
              </w:rPr>
            </w:pPr>
            <w:r>
              <w:rPr>
                <w:sz w:val="22"/>
                <w:szCs w:val="22"/>
              </w:rPr>
              <w:t>(2022 m. II ketv.)</w:t>
            </w:r>
          </w:p>
          <w:p w14:paraId="77050595" w14:textId="77777777" w:rsidR="00AA66A0" w:rsidRDefault="00AA66A0">
            <w:pPr>
              <w:jc w:val="center"/>
              <w:rPr>
                <w:sz w:val="22"/>
                <w:szCs w:val="22"/>
              </w:rPr>
            </w:pPr>
          </w:p>
          <w:p w14:paraId="16B415D3" w14:textId="77777777" w:rsidR="00AA66A0" w:rsidRDefault="00AA66A0">
            <w:pPr>
              <w:jc w:val="center"/>
              <w:rPr>
                <w:sz w:val="22"/>
                <w:szCs w:val="22"/>
              </w:rPr>
            </w:pPr>
          </w:p>
          <w:p w14:paraId="15B5FA53" w14:textId="77777777" w:rsidR="00AA66A0" w:rsidRDefault="00AA66A0">
            <w:pPr>
              <w:jc w:val="center"/>
              <w:rPr>
                <w:sz w:val="22"/>
                <w:szCs w:val="22"/>
              </w:rPr>
            </w:pPr>
          </w:p>
          <w:p w14:paraId="0150FE40" w14:textId="77777777" w:rsidR="00AA66A0" w:rsidRDefault="00AA66A0">
            <w:pPr>
              <w:jc w:val="center"/>
              <w:rPr>
                <w:sz w:val="22"/>
                <w:szCs w:val="22"/>
              </w:rPr>
            </w:pPr>
          </w:p>
          <w:p w14:paraId="26CB2762" w14:textId="77777777" w:rsidR="00AA66A0" w:rsidRDefault="00AA66A0" w:rsidP="005F66B1">
            <w:pPr>
              <w:rPr>
                <w:sz w:val="22"/>
                <w:szCs w:val="22"/>
              </w:rPr>
            </w:pPr>
          </w:p>
          <w:p w14:paraId="51C4E188" w14:textId="77777777" w:rsidR="005F66B1" w:rsidRDefault="00EA489F">
            <w:pPr>
              <w:ind w:left="-111" w:firstLine="75"/>
              <w:jc w:val="center"/>
              <w:rPr>
                <w:sz w:val="22"/>
                <w:szCs w:val="22"/>
              </w:rPr>
            </w:pPr>
            <w:r>
              <w:rPr>
                <w:sz w:val="22"/>
                <w:szCs w:val="22"/>
              </w:rPr>
              <w:t xml:space="preserve">1 </w:t>
            </w:r>
          </w:p>
          <w:p w14:paraId="5AB293EC" w14:textId="2861FA1D" w:rsidR="00AA66A0" w:rsidRDefault="00EA489F">
            <w:pPr>
              <w:ind w:left="-111" w:firstLine="75"/>
              <w:jc w:val="center"/>
              <w:rPr>
                <w:sz w:val="22"/>
                <w:szCs w:val="22"/>
              </w:rPr>
            </w:pPr>
            <w:r>
              <w:rPr>
                <w:sz w:val="22"/>
                <w:szCs w:val="22"/>
              </w:rPr>
              <w:t>(2022 m. II ketv.)</w:t>
            </w:r>
          </w:p>
          <w:p w14:paraId="0FE19CDA" w14:textId="77777777" w:rsidR="00AA66A0" w:rsidRDefault="00AA66A0">
            <w:pPr>
              <w:jc w:val="center"/>
              <w:rPr>
                <w:sz w:val="22"/>
                <w:szCs w:val="22"/>
              </w:rPr>
            </w:pPr>
          </w:p>
          <w:p w14:paraId="0134B10D" w14:textId="77777777" w:rsidR="00AA66A0" w:rsidRDefault="00AA66A0" w:rsidP="00C317DD">
            <w:pPr>
              <w:rPr>
                <w:sz w:val="22"/>
                <w:szCs w:val="22"/>
              </w:rPr>
            </w:pPr>
          </w:p>
          <w:p w14:paraId="5D79033B" w14:textId="77777777" w:rsidR="00AA66A0" w:rsidRDefault="00AA66A0">
            <w:pPr>
              <w:jc w:val="center"/>
              <w:rPr>
                <w:sz w:val="22"/>
                <w:szCs w:val="22"/>
              </w:rPr>
            </w:pPr>
          </w:p>
          <w:p w14:paraId="5BC778DD" w14:textId="77777777" w:rsidR="00A51008" w:rsidRPr="00BE265F" w:rsidRDefault="00A51008" w:rsidP="00A51008">
            <w:pPr>
              <w:ind w:left="-111" w:right="-110"/>
              <w:jc w:val="center"/>
              <w:rPr>
                <w:iCs/>
                <w:sz w:val="22"/>
                <w:szCs w:val="22"/>
              </w:rPr>
            </w:pPr>
            <w:r w:rsidRPr="00A51008">
              <w:rPr>
                <w:iCs/>
                <w:sz w:val="22"/>
                <w:szCs w:val="22"/>
              </w:rPr>
              <w:t xml:space="preserve">30 </w:t>
            </w:r>
          </w:p>
          <w:p w14:paraId="6EB5F1C1" w14:textId="3EA50542" w:rsidR="00A51008" w:rsidRPr="00A51008" w:rsidRDefault="00A51008" w:rsidP="00A51008">
            <w:pPr>
              <w:ind w:left="-111" w:right="-110"/>
              <w:jc w:val="center"/>
              <w:rPr>
                <w:iCs/>
                <w:sz w:val="22"/>
                <w:szCs w:val="22"/>
              </w:rPr>
            </w:pPr>
            <w:r w:rsidRPr="00A51008">
              <w:rPr>
                <w:iCs/>
                <w:sz w:val="22"/>
                <w:szCs w:val="22"/>
              </w:rPr>
              <w:t>(2026 m. II ketv.)</w:t>
            </w:r>
          </w:p>
          <w:p w14:paraId="76B06C38" w14:textId="788256CE" w:rsidR="00AA66A0" w:rsidRDefault="00A51008" w:rsidP="00B84549">
            <w:pPr>
              <w:ind w:left="-111" w:right="-110"/>
              <w:jc w:val="center"/>
              <w:rPr>
                <w:sz w:val="22"/>
                <w:szCs w:val="22"/>
              </w:rPr>
            </w:pPr>
            <w:r w:rsidRPr="00BE265F">
              <w:rPr>
                <w:iCs/>
                <w:sz w:val="22"/>
                <w:szCs w:val="22"/>
              </w:rPr>
              <w:t>(15 mokslo ir inovacijų pareigūnų / patarėjų pozicijų ir 15 nacionalinių kontaktinių asmenų pareigybių)</w:t>
            </w:r>
          </w:p>
          <w:p w14:paraId="693490BC" w14:textId="77777777" w:rsidR="00AA66A0" w:rsidRDefault="00AA66A0">
            <w:pPr>
              <w:jc w:val="center"/>
              <w:rPr>
                <w:sz w:val="22"/>
                <w:szCs w:val="22"/>
              </w:rPr>
            </w:pPr>
          </w:p>
          <w:p w14:paraId="795916AE" w14:textId="6A114C3F" w:rsidR="003F0660" w:rsidRDefault="00DF11D3">
            <w:pPr>
              <w:ind w:left="-111"/>
              <w:jc w:val="center"/>
              <w:rPr>
                <w:sz w:val="22"/>
                <w:szCs w:val="22"/>
              </w:rPr>
            </w:pPr>
            <w:r>
              <w:rPr>
                <w:sz w:val="22"/>
                <w:szCs w:val="22"/>
              </w:rPr>
              <w:t>200</w:t>
            </w:r>
            <w:r w:rsidR="00EA489F">
              <w:rPr>
                <w:sz w:val="22"/>
                <w:szCs w:val="22"/>
              </w:rPr>
              <w:t xml:space="preserve"> </w:t>
            </w:r>
          </w:p>
          <w:p w14:paraId="20A167D2" w14:textId="06830A7B" w:rsidR="00AA66A0" w:rsidRDefault="00EA489F">
            <w:pPr>
              <w:ind w:left="-111"/>
              <w:jc w:val="center"/>
              <w:rPr>
                <w:sz w:val="22"/>
                <w:szCs w:val="22"/>
              </w:rPr>
            </w:pPr>
            <w:r>
              <w:rPr>
                <w:sz w:val="22"/>
                <w:szCs w:val="22"/>
              </w:rPr>
              <w:t>(202</w:t>
            </w:r>
            <w:r w:rsidR="00DF11D3">
              <w:rPr>
                <w:sz w:val="22"/>
                <w:szCs w:val="22"/>
              </w:rPr>
              <w:t>5</w:t>
            </w:r>
            <w:r>
              <w:rPr>
                <w:sz w:val="22"/>
                <w:szCs w:val="22"/>
              </w:rPr>
              <w:t xml:space="preserve"> m. I ketv.)</w:t>
            </w:r>
          </w:p>
          <w:p w14:paraId="6B18AFDD" w14:textId="77777777" w:rsidR="00AA66A0" w:rsidRDefault="00AA66A0">
            <w:pPr>
              <w:jc w:val="center"/>
              <w:rPr>
                <w:sz w:val="22"/>
                <w:szCs w:val="22"/>
              </w:rPr>
            </w:pPr>
          </w:p>
          <w:p w14:paraId="2D1FA38D" w14:textId="77777777" w:rsidR="00AA66A0" w:rsidRDefault="00AA66A0">
            <w:pPr>
              <w:jc w:val="center"/>
              <w:rPr>
                <w:sz w:val="22"/>
                <w:szCs w:val="22"/>
              </w:rPr>
            </w:pPr>
          </w:p>
          <w:p w14:paraId="31D23236" w14:textId="77777777" w:rsidR="00AA66A0" w:rsidRDefault="00AA66A0">
            <w:pPr>
              <w:jc w:val="center"/>
              <w:rPr>
                <w:sz w:val="22"/>
                <w:szCs w:val="22"/>
              </w:rPr>
            </w:pPr>
          </w:p>
          <w:p w14:paraId="67DD2139" w14:textId="77777777" w:rsidR="00AA66A0" w:rsidRDefault="00AA66A0">
            <w:pPr>
              <w:jc w:val="center"/>
              <w:rPr>
                <w:sz w:val="22"/>
                <w:szCs w:val="22"/>
              </w:rPr>
            </w:pPr>
          </w:p>
          <w:p w14:paraId="29507F38" w14:textId="77777777" w:rsidR="00AA66A0" w:rsidRDefault="00AA66A0">
            <w:pPr>
              <w:jc w:val="center"/>
              <w:rPr>
                <w:sz w:val="22"/>
                <w:szCs w:val="22"/>
              </w:rPr>
            </w:pPr>
          </w:p>
          <w:p w14:paraId="102D5652" w14:textId="77777777" w:rsidR="00AA66A0" w:rsidRDefault="00AA66A0">
            <w:pPr>
              <w:jc w:val="center"/>
              <w:rPr>
                <w:sz w:val="22"/>
                <w:szCs w:val="22"/>
              </w:rPr>
            </w:pPr>
          </w:p>
          <w:p w14:paraId="36554C80" w14:textId="77777777" w:rsidR="00AA66A0" w:rsidRDefault="00AA66A0">
            <w:pPr>
              <w:jc w:val="center"/>
              <w:rPr>
                <w:sz w:val="22"/>
                <w:szCs w:val="22"/>
              </w:rPr>
            </w:pPr>
          </w:p>
          <w:p w14:paraId="016493A2" w14:textId="77777777" w:rsidR="00AA66A0" w:rsidRDefault="00AA66A0">
            <w:pPr>
              <w:jc w:val="center"/>
              <w:rPr>
                <w:sz w:val="22"/>
                <w:szCs w:val="22"/>
              </w:rPr>
            </w:pPr>
          </w:p>
          <w:p w14:paraId="0A806C1F" w14:textId="77777777" w:rsidR="00AA66A0" w:rsidRDefault="00AA66A0">
            <w:pPr>
              <w:jc w:val="center"/>
              <w:rPr>
                <w:sz w:val="22"/>
                <w:szCs w:val="22"/>
              </w:rPr>
            </w:pPr>
          </w:p>
          <w:p w14:paraId="463D71A6" w14:textId="77777777" w:rsidR="00AA66A0" w:rsidRDefault="00AA66A0" w:rsidP="00BA68C6">
            <w:pPr>
              <w:rPr>
                <w:sz w:val="22"/>
                <w:szCs w:val="22"/>
              </w:rPr>
            </w:pPr>
          </w:p>
          <w:p w14:paraId="3E3DD9BA" w14:textId="77777777" w:rsidR="00AA66A0" w:rsidRDefault="00AA66A0">
            <w:pPr>
              <w:jc w:val="center"/>
              <w:rPr>
                <w:sz w:val="22"/>
                <w:szCs w:val="22"/>
              </w:rPr>
            </w:pPr>
          </w:p>
          <w:p w14:paraId="324A563E" w14:textId="09C1FAD1" w:rsidR="002F2277" w:rsidRPr="00184EB9" w:rsidRDefault="00E7646E">
            <w:pPr>
              <w:jc w:val="center"/>
              <w:rPr>
                <w:sz w:val="22"/>
                <w:szCs w:val="22"/>
              </w:rPr>
            </w:pPr>
            <w:r w:rsidRPr="00184EB9">
              <w:rPr>
                <w:sz w:val="22"/>
                <w:szCs w:val="22"/>
              </w:rPr>
              <w:t>4</w:t>
            </w:r>
            <w:r w:rsidR="00223D14" w:rsidRPr="00184EB9">
              <w:rPr>
                <w:sz w:val="22"/>
                <w:szCs w:val="22"/>
              </w:rPr>
              <w:t>80</w:t>
            </w:r>
          </w:p>
          <w:p w14:paraId="5E014A3F" w14:textId="14667264" w:rsidR="00995D6B" w:rsidRDefault="00D80B81">
            <w:pPr>
              <w:jc w:val="center"/>
              <w:rPr>
                <w:sz w:val="22"/>
                <w:szCs w:val="22"/>
              </w:rPr>
            </w:pPr>
            <w:r>
              <w:rPr>
                <w:sz w:val="22"/>
                <w:szCs w:val="22"/>
              </w:rPr>
              <w:t>(</w:t>
            </w:r>
            <w:r w:rsidR="00E94292" w:rsidRPr="00184EB9">
              <w:rPr>
                <w:sz w:val="22"/>
                <w:szCs w:val="22"/>
              </w:rPr>
              <w:t>2026 m.</w:t>
            </w:r>
            <w:r>
              <w:rPr>
                <w:sz w:val="22"/>
                <w:szCs w:val="22"/>
              </w:rPr>
              <w:t xml:space="preserve"> </w:t>
            </w:r>
            <w:r w:rsidR="000D59A2" w:rsidRPr="00184EB9">
              <w:rPr>
                <w:sz w:val="22"/>
                <w:szCs w:val="22"/>
              </w:rPr>
              <w:t>birželio 1 d.</w:t>
            </w:r>
            <w:r w:rsidR="009854E6" w:rsidRPr="00184EB9">
              <w:rPr>
                <w:sz w:val="22"/>
                <w:szCs w:val="22"/>
              </w:rPr>
              <w:t>)</w:t>
            </w:r>
          </w:p>
          <w:p w14:paraId="0557D9BE" w14:textId="77777777" w:rsidR="002F2277" w:rsidRDefault="002F2277">
            <w:pPr>
              <w:jc w:val="center"/>
              <w:rPr>
                <w:sz w:val="22"/>
                <w:szCs w:val="22"/>
              </w:rPr>
            </w:pPr>
          </w:p>
          <w:p w14:paraId="6EF15F72" w14:textId="77777777" w:rsidR="002F2277" w:rsidRDefault="002F2277">
            <w:pPr>
              <w:jc w:val="center"/>
              <w:rPr>
                <w:sz w:val="22"/>
                <w:szCs w:val="22"/>
              </w:rPr>
            </w:pPr>
          </w:p>
          <w:p w14:paraId="2AB79DA7" w14:textId="77777777" w:rsidR="002F2277" w:rsidRDefault="002F2277">
            <w:pPr>
              <w:jc w:val="center"/>
              <w:rPr>
                <w:sz w:val="22"/>
                <w:szCs w:val="22"/>
              </w:rPr>
            </w:pPr>
          </w:p>
          <w:p w14:paraId="2D27AC0E" w14:textId="77777777" w:rsidR="002F2277" w:rsidRDefault="002F2277">
            <w:pPr>
              <w:jc w:val="center"/>
              <w:rPr>
                <w:sz w:val="22"/>
                <w:szCs w:val="22"/>
              </w:rPr>
            </w:pPr>
          </w:p>
          <w:p w14:paraId="353F1745" w14:textId="77777777" w:rsidR="002F2277" w:rsidRDefault="002F2277" w:rsidP="00B84549">
            <w:pPr>
              <w:rPr>
                <w:sz w:val="22"/>
                <w:szCs w:val="22"/>
              </w:rPr>
            </w:pPr>
          </w:p>
          <w:p w14:paraId="48E13690" w14:textId="77777777" w:rsidR="00D80B81" w:rsidRDefault="00D80B81" w:rsidP="00B84549">
            <w:pPr>
              <w:rPr>
                <w:sz w:val="22"/>
                <w:szCs w:val="22"/>
              </w:rPr>
            </w:pPr>
          </w:p>
          <w:p w14:paraId="65E3C97C" w14:textId="77777777" w:rsidR="002F2277" w:rsidRDefault="002F2277" w:rsidP="00E71060">
            <w:pPr>
              <w:rPr>
                <w:sz w:val="22"/>
                <w:szCs w:val="22"/>
              </w:rPr>
            </w:pPr>
          </w:p>
          <w:p w14:paraId="65D6880A" w14:textId="5AE031CF" w:rsidR="00AA66A0" w:rsidRDefault="00EA489F">
            <w:pPr>
              <w:jc w:val="center"/>
              <w:rPr>
                <w:sz w:val="22"/>
                <w:szCs w:val="22"/>
              </w:rPr>
            </w:pPr>
            <w:r>
              <w:rPr>
                <w:sz w:val="22"/>
                <w:szCs w:val="22"/>
              </w:rPr>
              <w:t>n / a</w:t>
            </w:r>
          </w:p>
          <w:p w14:paraId="722DCECE" w14:textId="77777777" w:rsidR="00AA66A0" w:rsidRDefault="00AA66A0">
            <w:pPr>
              <w:jc w:val="center"/>
              <w:rPr>
                <w:sz w:val="22"/>
                <w:szCs w:val="22"/>
              </w:rPr>
            </w:pPr>
          </w:p>
          <w:p w14:paraId="6263B99B" w14:textId="77777777" w:rsidR="00AA66A0" w:rsidRDefault="00AA66A0">
            <w:pPr>
              <w:jc w:val="center"/>
              <w:rPr>
                <w:sz w:val="22"/>
                <w:szCs w:val="22"/>
              </w:rPr>
            </w:pPr>
          </w:p>
          <w:p w14:paraId="578D3F50" w14:textId="77777777" w:rsidR="00AA66A0" w:rsidRDefault="00AA66A0" w:rsidP="00BA68C6">
            <w:pPr>
              <w:rPr>
                <w:sz w:val="22"/>
                <w:szCs w:val="22"/>
              </w:rPr>
            </w:pPr>
          </w:p>
          <w:p w14:paraId="60C2BC26" w14:textId="77777777" w:rsidR="00AA66A0" w:rsidRDefault="00AA66A0">
            <w:pPr>
              <w:jc w:val="center"/>
              <w:rPr>
                <w:sz w:val="22"/>
                <w:szCs w:val="22"/>
              </w:rPr>
            </w:pPr>
          </w:p>
          <w:p w14:paraId="29B8E0B6" w14:textId="77777777" w:rsidR="00AA66A0" w:rsidRDefault="00AA66A0">
            <w:pPr>
              <w:jc w:val="center"/>
              <w:rPr>
                <w:sz w:val="22"/>
                <w:szCs w:val="22"/>
              </w:rPr>
            </w:pPr>
          </w:p>
          <w:p w14:paraId="349176F7" w14:textId="77777777" w:rsidR="00AA66A0" w:rsidRDefault="00AA66A0">
            <w:pPr>
              <w:jc w:val="center"/>
              <w:rPr>
                <w:sz w:val="22"/>
                <w:szCs w:val="22"/>
              </w:rPr>
            </w:pPr>
          </w:p>
          <w:p w14:paraId="4B8DBB32" w14:textId="77777777" w:rsidR="00AA66A0" w:rsidRDefault="00EA489F">
            <w:pPr>
              <w:jc w:val="center"/>
              <w:rPr>
                <w:sz w:val="22"/>
                <w:szCs w:val="22"/>
              </w:rPr>
            </w:pPr>
            <w:r>
              <w:rPr>
                <w:sz w:val="22"/>
                <w:szCs w:val="22"/>
              </w:rPr>
              <w:t>n / a</w:t>
            </w:r>
          </w:p>
          <w:p w14:paraId="1753425C" w14:textId="77777777" w:rsidR="00AA66A0" w:rsidRDefault="00AA66A0">
            <w:pPr>
              <w:jc w:val="center"/>
              <w:rPr>
                <w:sz w:val="22"/>
                <w:szCs w:val="22"/>
              </w:rPr>
            </w:pPr>
          </w:p>
          <w:p w14:paraId="06CC827F" w14:textId="77777777" w:rsidR="00AA66A0" w:rsidRDefault="00AA66A0" w:rsidP="00BA68C6">
            <w:pPr>
              <w:rPr>
                <w:sz w:val="22"/>
                <w:szCs w:val="22"/>
              </w:rPr>
            </w:pPr>
          </w:p>
          <w:p w14:paraId="6EB6F7DC" w14:textId="77777777" w:rsidR="00AA66A0" w:rsidRDefault="00AA66A0">
            <w:pPr>
              <w:jc w:val="center"/>
              <w:rPr>
                <w:sz w:val="22"/>
                <w:szCs w:val="22"/>
              </w:rPr>
            </w:pPr>
          </w:p>
          <w:p w14:paraId="7C4F95D3" w14:textId="77777777" w:rsidR="00AA66A0" w:rsidRDefault="00EA489F">
            <w:pPr>
              <w:jc w:val="center"/>
              <w:rPr>
                <w:sz w:val="22"/>
                <w:szCs w:val="22"/>
              </w:rPr>
            </w:pPr>
            <w:r>
              <w:rPr>
                <w:sz w:val="22"/>
                <w:szCs w:val="22"/>
              </w:rPr>
              <w:t>n / a</w:t>
            </w:r>
          </w:p>
          <w:p w14:paraId="1433B6DE" w14:textId="77777777" w:rsidR="00AA66A0" w:rsidRDefault="00AA66A0">
            <w:pPr>
              <w:jc w:val="center"/>
              <w:rPr>
                <w:sz w:val="22"/>
                <w:szCs w:val="22"/>
              </w:rPr>
            </w:pPr>
          </w:p>
          <w:p w14:paraId="1EFB15D4" w14:textId="77777777" w:rsidR="00AA66A0" w:rsidRDefault="00AA66A0">
            <w:pPr>
              <w:jc w:val="center"/>
              <w:rPr>
                <w:sz w:val="22"/>
                <w:szCs w:val="22"/>
              </w:rPr>
            </w:pPr>
          </w:p>
          <w:p w14:paraId="641E2A69" w14:textId="77777777" w:rsidR="00AA66A0" w:rsidRDefault="00AA66A0" w:rsidP="00BA68C6">
            <w:pPr>
              <w:rPr>
                <w:sz w:val="22"/>
                <w:szCs w:val="22"/>
              </w:rPr>
            </w:pPr>
          </w:p>
          <w:p w14:paraId="744DF73A" w14:textId="77777777" w:rsidR="00AA66A0" w:rsidRDefault="00AA66A0">
            <w:pPr>
              <w:jc w:val="center"/>
              <w:rPr>
                <w:sz w:val="22"/>
                <w:szCs w:val="22"/>
              </w:rPr>
            </w:pPr>
          </w:p>
          <w:p w14:paraId="6E125A4A" w14:textId="77777777" w:rsidR="00AA66A0" w:rsidRDefault="00EA489F">
            <w:pPr>
              <w:jc w:val="center"/>
              <w:rPr>
                <w:sz w:val="22"/>
                <w:szCs w:val="22"/>
              </w:rPr>
            </w:pPr>
            <w:r>
              <w:rPr>
                <w:sz w:val="22"/>
                <w:szCs w:val="22"/>
              </w:rPr>
              <w:t>n /a</w:t>
            </w:r>
          </w:p>
          <w:p w14:paraId="511EAA37" w14:textId="77777777" w:rsidR="00AA66A0" w:rsidRDefault="00AA66A0">
            <w:pPr>
              <w:jc w:val="center"/>
              <w:rPr>
                <w:sz w:val="22"/>
                <w:szCs w:val="22"/>
              </w:rPr>
            </w:pPr>
          </w:p>
          <w:p w14:paraId="2074D806" w14:textId="77777777" w:rsidR="00AA66A0" w:rsidRDefault="00AA66A0">
            <w:pPr>
              <w:jc w:val="center"/>
              <w:rPr>
                <w:sz w:val="22"/>
                <w:szCs w:val="22"/>
              </w:rPr>
            </w:pPr>
          </w:p>
          <w:p w14:paraId="3D902211" w14:textId="77777777" w:rsidR="00AA66A0" w:rsidRDefault="00AA66A0">
            <w:pPr>
              <w:jc w:val="center"/>
              <w:rPr>
                <w:sz w:val="22"/>
                <w:szCs w:val="22"/>
              </w:rPr>
            </w:pPr>
          </w:p>
          <w:p w14:paraId="2C5347B4" w14:textId="77777777" w:rsidR="008359EE" w:rsidRDefault="008359EE" w:rsidP="00BA68C6">
            <w:pPr>
              <w:rPr>
                <w:sz w:val="22"/>
                <w:szCs w:val="22"/>
              </w:rPr>
            </w:pPr>
          </w:p>
          <w:p w14:paraId="4E9D6659" w14:textId="77777777" w:rsidR="00AA66A0" w:rsidRDefault="00EA489F">
            <w:pPr>
              <w:jc w:val="center"/>
              <w:rPr>
                <w:sz w:val="22"/>
                <w:szCs w:val="22"/>
              </w:rPr>
            </w:pPr>
            <w:r>
              <w:rPr>
                <w:sz w:val="22"/>
                <w:szCs w:val="22"/>
              </w:rPr>
              <w:lastRenderedPageBreak/>
              <w:t>n / a</w:t>
            </w:r>
          </w:p>
          <w:p w14:paraId="076C34CF" w14:textId="77777777" w:rsidR="00AA66A0" w:rsidRDefault="00AA66A0">
            <w:pPr>
              <w:jc w:val="center"/>
              <w:rPr>
                <w:sz w:val="22"/>
                <w:szCs w:val="22"/>
              </w:rPr>
            </w:pPr>
          </w:p>
          <w:p w14:paraId="5D329FD2" w14:textId="77777777" w:rsidR="00AA66A0" w:rsidRDefault="00AA66A0">
            <w:pPr>
              <w:jc w:val="center"/>
              <w:rPr>
                <w:sz w:val="22"/>
                <w:szCs w:val="22"/>
              </w:rPr>
            </w:pPr>
          </w:p>
          <w:p w14:paraId="5BAB7B92" w14:textId="77777777" w:rsidR="00AA66A0" w:rsidRDefault="00AA66A0" w:rsidP="00BA68C6">
            <w:pPr>
              <w:rPr>
                <w:sz w:val="22"/>
                <w:szCs w:val="22"/>
              </w:rPr>
            </w:pPr>
          </w:p>
        </w:tc>
        <w:tc>
          <w:tcPr>
            <w:tcW w:w="357" w:type="pct"/>
            <w:tcBorders>
              <w:top w:val="single" w:sz="4" w:space="0" w:color="auto"/>
              <w:left w:val="single" w:sz="4" w:space="0" w:color="auto"/>
              <w:bottom w:val="single" w:sz="4" w:space="0" w:color="auto"/>
              <w:right w:val="single" w:sz="4" w:space="0" w:color="auto"/>
            </w:tcBorders>
            <w:hideMark/>
          </w:tcPr>
          <w:p w14:paraId="5CB07484" w14:textId="77777777" w:rsidR="00AA66A0" w:rsidRDefault="00EA489F">
            <w:pPr>
              <w:ind w:right="-104"/>
              <w:jc w:val="center"/>
              <w:rPr>
                <w:sz w:val="22"/>
                <w:szCs w:val="22"/>
              </w:rPr>
            </w:pPr>
            <w:r>
              <w:rPr>
                <w:sz w:val="22"/>
                <w:szCs w:val="22"/>
              </w:rPr>
              <w:lastRenderedPageBreak/>
              <w:t>CPVA</w:t>
            </w:r>
          </w:p>
        </w:tc>
        <w:tc>
          <w:tcPr>
            <w:tcW w:w="266" w:type="pct"/>
            <w:tcBorders>
              <w:top w:val="single" w:sz="4" w:space="0" w:color="auto"/>
              <w:left w:val="single" w:sz="4" w:space="0" w:color="auto"/>
              <w:bottom w:val="single" w:sz="4" w:space="0" w:color="auto"/>
              <w:right w:val="single" w:sz="4" w:space="0" w:color="auto"/>
            </w:tcBorders>
            <w:hideMark/>
          </w:tcPr>
          <w:p w14:paraId="7872DC0B" w14:textId="77777777" w:rsidR="00AA66A0" w:rsidRDefault="00EA489F">
            <w:pPr>
              <w:jc w:val="center"/>
              <w:rPr>
                <w:sz w:val="22"/>
                <w:szCs w:val="22"/>
              </w:rPr>
            </w:pPr>
            <w:r>
              <w:rPr>
                <w:sz w:val="22"/>
                <w:szCs w:val="22"/>
              </w:rPr>
              <w:t>EIM</w:t>
            </w:r>
          </w:p>
        </w:tc>
      </w:tr>
      <w:tr w:rsidR="008569E4" w14:paraId="2E0210C1"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1D1E91DD" w14:textId="77777777" w:rsidR="00AA66A0" w:rsidRDefault="00EA489F">
            <w:pPr>
              <w:rPr>
                <w:sz w:val="22"/>
                <w:szCs w:val="22"/>
              </w:rPr>
            </w:pPr>
            <w:r>
              <w:rPr>
                <w:sz w:val="22"/>
                <w:szCs w:val="22"/>
              </w:rPr>
              <w:lastRenderedPageBreak/>
              <w:t>2.2. Didinti mokslo tarptautiškumo lygį (Sostinė)</w:t>
            </w:r>
          </w:p>
        </w:tc>
        <w:tc>
          <w:tcPr>
            <w:tcW w:w="312" w:type="pct"/>
            <w:tcBorders>
              <w:top w:val="single" w:sz="4" w:space="0" w:color="auto"/>
              <w:left w:val="single" w:sz="4" w:space="0" w:color="auto"/>
              <w:bottom w:val="single" w:sz="4" w:space="0" w:color="auto"/>
              <w:right w:val="single" w:sz="4" w:space="0" w:color="auto"/>
            </w:tcBorders>
            <w:hideMark/>
          </w:tcPr>
          <w:p w14:paraId="38CE9CA8" w14:textId="77777777" w:rsidR="00AA66A0" w:rsidRDefault="00EA489F">
            <w:pPr>
              <w:jc w:val="center"/>
              <w:rPr>
                <w:sz w:val="22"/>
                <w:szCs w:val="22"/>
              </w:rPr>
            </w:pPr>
            <w:r>
              <w:rPr>
                <w:sz w:val="22"/>
                <w:szCs w:val="22"/>
              </w:rPr>
              <w:t>I</w:t>
            </w:r>
          </w:p>
        </w:tc>
        <w:tc>
          <w:tcPr>
            <w:tcW w:w="269" w:type="pct"/>
            <w:tcBorders>
              <w:top w:val="single" w:sz="4" w:space="0" w:color="auto"/>
              <w:left w:val="single" w:sz="4" w:space="0" w:color="auto"/>
              <w:bottom w:val="single" w:sz="4" w:space="0" w:color="auto"/>
              <w:right w:val="single" w:sz="4" w:space="0" w:color="auto"/>
            </w:tcBorders>
            <w:hideMark/>
          </w:tcPr>
          <w:p w14:paraId="695CBCE9" w14:textId="77777777" w:rsidR="00AA66A0" w:rsidRDefault="00EA489F">
            <w:pPr>
              <w:jc w:val="center"/>
              <w:rPr>
                <w:sz w:val="22"/>
                <w:szCs w:val="22"/>
              </w:rPr>
            </w:pPr>
            <w:r>
              <w:rPr>
                <w:sz w:val="22"/>
                <w:szCs w:val="22"/>
              </w:rPr>
              <w:t>LMT, MSI</w:t>
            </w:r>
          </w:p>
        </w:tc>
        <w:tc>
          <w:tcPr>
            <w:tcW w:w="223" w:type="pct"/>
            <w:tcBorders>
              <w:top w:val="single" w:sz="4" w:space="0" w:color="auto"/>
              <w:left w:val="single" w:sz="4" w:space="0" w:color="auto"/>
              <w:bottom w:val="single" w:sz="4" w:space="0" w:color="auto"/>
              <w:right w:val="single" w:sz="4" w:space="0" w:color="auto"/>
            </w:tcBorders>
            <w:hideMark/>
          </w:tcPr>
          <w:p w14:paraId="25C8155B" w14:textId="77777777" w:rsidR="00AA66A0" w:rsidRDefault="00EA489F">
            <w:pPr>
              <w:jc w:val="center"/>
              <w:rPr>
                <w:sz w:val="22"/>
                <w:szCs w:val="22"/>
              </w:rPr>
            </w:pPr>
            <w:r>
              <w:rPr>
                <w:sz w:val="22"/>
                <w:szCs w:val="22"/>
              </w:rPr>
              <w:t>P</w:t>
            </w:r>
          </w:p>
        </w:tc>
        <w:tc>
          <w:tcPr>
            <w:tcW w:w="312" w:type="pct"/>
            <w:tcBorders>
              <w:top w:val="single" w:sz="4" w:space="0" w:color="auto"/>
              <w:left w:val="single" w:sz="4" w:space="0" w:color="auto"/>
              <w:bottom w:val="single" w:sz="4" w:space="0" w:color="auto"/>
              <w:right w:val="single" w:sz="4" w:space="0" w:color="auto"/>
            </w:tcBorders>
            <w:hideMark/>
          </w:tcPr>
          <w:p w14:paraId="07E80E51"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6C79ED20"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tcPr>
          <w:p w14:paraId="1C8ACB34" w14:textId="77777777" w:rsidR="00AA66A0" w:rsidRDefault="00EA489F">
            <w:pPr>
              <w:textAlignment w:val="baseline"/>
              <w:rPr>
                <w:sz w:val="22"/>
                <w:szCs w:val="22"/>
                <w:lang w:eastAsia="lt-LT"/>
              </w:rPr>
            </w:pPr>
            <w:r>
              <w:rPr>
                <w:sz w:val="22"/>
                <w:szCs w:val="22"/>
                <w:lang w:eastAsia="lt-LT"/>
              </w:rPr>
              <w:t>23 232 493:</w:t>
            </w:r>
          </w:p>
          <w:p w14:paraId="13A256FF" w14:textId="77777777" w:rsidR="00AA66A0" w:rsidRDefault="00EA489F">
            <w:pPr>
              <w:textAlignment w:val="baseline"/>
              <w:rPr>
                <w:sz w:val="22"/>
                <w:szCs w:val="22"/>
                <w:lang w:eastAsia="lt-LT"/>
              </w:rPr>
            </w:pPr>
            <w:r>
              <w:rPr>
                <w:sz w:val="22"/>
                <w:szCs w:val="22"/>
                <w:lang w:eastAsia="lt-LT"/>
              </w:rPr>
              <w:t>8 660 759</w:t>
            </w:r>
            <w:r>
              <w:rPr>
                <w:sz w:val="22"/>
                <w:szCs w:val="22"/>
              </w:rPr>
              <w:t xml:space="preserve"> – </w:t>
            </w:r>
            <w:r>
              <w:rPr>
                <w:color w:val="000000"/>
                <w:sz w:val="22"/>
                <w:szCs w:val="22"/>
                <w:lang w:eastAsia="lt-LT"/>
              </w:rPr>
              <w:t>ES fondų lėšos,</w:t>
            </w:r>
          </w:p>
          <w:p w14:paraId="55F02497" w14:textId="77777777" w:rsidR="00AA66A0" w:rsidRDefault="00EA489F">
            <w:pPr>
              <w:textAlignment w:val="baseline"/>
              <w:rPr>
                <w:sz w:val="22"/>
                <w:szCs w:val="22"/>
                <w:lang w:eastAsia="lt-LT"/>
              </w:rPr>
            </w:pPr>
            <w:r>
              <w:rPr>
                <w:sz w:val="22"/>
                <w:szCs w:val="22"/>
                <w:lang w:eastAsia="lt-LT"/>
              </w:rPr>
              <w:t>14 571 734</w:t>
            </w:r>
            <w:r>
              <w:rPr>
                <w:sz w:val="22"/>
                <w:szCs w:val="22"/>
              </w:rPr>
              <w:t xml:space="preserve"> –</w:t>
            </w:r>
            <w:r>
              <w:rPr>
                <w:color w:val="000000"/>
                <w:sz w:val="22"/>
                <w:szCs w:val="22"/>
                <w:lang w:eastAsia="lt-LT"/>
              </w:rPr>
              <w:t xml:space="preserve"> ES fondų BF lėšos;</w:t>
            </w:r>
          </w:p>
          <w:p w14:paraId="78B89848" w14:textId="77777777" w:rsidR="00AA66A0" w:rsidRDefault="00AA66A0">
            <w:pPr>
              <w:textAlignment w:val="baseline"/>
              <w:rPr>
                <w:sz w:val="22"/>
                <w:szCs w:val="22"/>
                <w:lang w:eastAsia="lt-LT"/>
              </w:rPr>
            </w:pPr>
          </w:p>
          <w:p w14:paraId="5CB703C8" w14:textId="77777777" w:rsidR="00AA66A0" w:rsidRDefault="00EA489F">
            <w:pPr>
              <w:textAlignment w:val="baseline"/>
              <w:rPr>
                <w:sz w:val="22"/>
                <w:szCs w:val="22"/>
                <w:lang w:eastAsia="lt-LT"/>
              </w:rPr>
            </w:pPr>
            <w:r>
              <w:rPr>
                <w:sz w:val="22"/>
                <w:szCs w:val="22"/>
                <w:lang w:eastAsia="lt-LT"/>
              </w:rPr>
              <w:t>4 878 824</w:t>
            </w:r>
          </w:p>
        </w:tc>
        <w:tc>
          <w:tcPr>
            <w:tcW w:w="509" w:type="pct"/>
            <w:tcBorders>
              <w:top w:val="single" w:sz="4" w:space="0" w:color="auto"/>
              <w:left w:val="single" w:sz="4" w:space="0" w:color="auto"/>
              <w:bottom w:val="single" w:sz="4" w:space="0" w:color="auto"/>
              <w:right w:val="single" w:sz="4" w:space="0" w:color="auto"/>
            </w:tcBorders>
          </w:tcPr>
          <w:p w14:paraId="7418F2C9" w14:textId="77777777" w:rsidR="00AA66A0" w:rsidRDefault="00EA489F">
            <w:pPr>
              <w:textAlignment w:val="baseline"/>
              <w:rPr>
                <w:sz w:val="22"/>
                <w:szCs w:val="22"/>
                <w:lang w:eastAsia="lt-LT"/>
              </w:rPr>
            </w:pPr>
            <w:r>
              <w:rPr>
                <w:sz w:val="22"/>
                <w:szCs w:val="22"/>
                <w:lang w:eastAsia="lt-LT"/>
              </w:rPr>
              <w:t xml:space="preserve">2021–2027 </w:t>
            </w:r>
            <w:r>
              <w:rPr>
                <w:color w:val="000000"/>
                <w:sz w:val="22"/>
                <w:szCs w:val="22"/>
                <w:lang w:eastAsia="lt-LT"/>
              </w:rPr>
              <w:t xml:space="preserve">metų ES fondų ir 2021–2027 metų ES fondų </w:t>
            </w:r>
            <w:r>
              <w:rPr>
                <w:sz w:val="22"/>
                <w:szCs w:val="22"/>
              </w:rPr>
              <w:t>BF lėšos</w:t>
            </w:r>
          </w:p>
          <w:p w14:paraId="7CA2EF2D" w14:textId="77777777" w:rsidR="00AA66A0" w:rsidRDefault="00AA66A0">
            <w:pPr>
              <w:textAlignment w:val="baseline"/>
              <w:rPr>
                <w:sz w:val="22"/>
                <w:szCs w:val="22"/>
                <w:lang w:eastAsia="lt-LT"/>
              </w:rPr>
            </w:pPr>
          </w:p>
          <w:p w14:paraId="11BE9C0B" w14:textId="77777777" w:rsidR="00AA66A0" w:rsidRDefault="00AA66A0">
            <w:pPr>
              <w:textAlignment w:val="baseline"/>
              <w:rPr>
                <w:sz w:val="22"/>
                <w:szCs w:val="22"/>
                <w:lang w:eastAsia="lt-LT"/>
              </w:rPr>
            </w:pPr>
          </w:p>
          <w:p w14:paraId="73B9FB10" w14:textId="77777777" w:rsidR="002451F1" w:rsidRDefault="002451F1">
            <w:pPr>
              <w:textAlignment w:val="baseline"/>
              <w:rPr>
                <w:sz w:val="22"/>
                <w:szCs w:val="22"/>
                <w:lang w:eastAsia="lt-LT"/>
              </w:rPr>
            </w:pPr>
          </w:p>
          <w:p w14:paraId="58750DDD" w14:textId="77777777" w:rsidR="00AA66A0" w:rsidRDefault="00EA489F">
            <w:pPr>
              <w:rPr>
                <w:sz w:val="22"/>
                <w:szCs w:val="22"/>
              </w:rPr>
            </w:pPr>
            <w:r>
              <w:rPr>
                <w:sz w:val="22"/>
                <w:szCs w:val="22"/>
              </w:rPr>
              <w:t>VB lėšos, skirtos apmokėti bendrai finansuojamų iš ES fondų lėšų projektų netinkamam finansuoti iš ES fondų lėšų pirkimo ir (arba) importo PVM</w:t>
            </w:r>
          </w:p>
        </w:tc>
        <w:tc>
          <w:tcPr>
            <w:tcW w:w="340" w:type="pct"/>
            <w:tcBorders>
              <w:top w:val="single" w:sz="4" w:space="0" w:color="auto"/>
              <w:left w:val="single" w:sz="4" w:space="0" w:color="auto"/>
              <w:bottom w:val="single" w:sz="4" w:space="0" w:color="auto"/>
              <w:right w:val="single" w:sz="4" w:space="0" w:color="auto"/>
            </w:tcBorders>
            <w:hideMark/>
          </w:tcPr>
          <w:p w14:paraId="1DA1B626" w14:textId="77777777" w:rsidR="00AA66A0" w:rsidRDefault="00EA489F">
            <w:pPr>
              <w:ind w:hanging="118"/>
              <w:jc w:val="center"/>
              <w:textAlignment w:val="baseline"/>
              <w:rPr>
                <w:sz w:val="22"/>
                <w:szCs w:val="22"/>
                <w:lang w:eastAsia="lt-LT"/>
              </w:rPr>
            </w:pPr>
            <w:r>
              <w:rPr>
                <w:sz w:val="22"/>
                <w:szCs w:val="22"/>
              </w:rPr>
              <w:t>ERPF</w:t>
            </w:r>
          </w:p>
        </w:tc>
        <w:tc>
          <w:tcPr>
            <w:tcW w:w="759" w:type="pct"/>
            <w:tcBorders>
              <w:top w:val="single" w:sz="4" w:space="0" w:color="auto"/>
              <w:left w:val="single" w:sz="4" w:space="0" w:color="auto"/>
              <w:bottom w:val="single" w:sz="4" w:space="0" w:color="auto"/>
              <w:right w:val="single" w:sz="4" w:space="0" w:color="auto"/>
            </w:tcBorders>
          </w:tcPr>
          <w:p w14:paraId="5FD581A1" w14:textId="77777777" w:rsidR="00AA66A0" w:rsidRDefault="00EA489F">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gavusiose mokslinių tyrimų įstaigose dirbantys mokslininkai</w:t>
            </w:r>
            <w:r>
              <w:rPr>
                <w:sz w:val="22"/>
                <w:szCs w:val="22"/>
              </w:rPr>
              <w:t xml:space="preserve"> (</w:t>
            </w:r>
            <w:r>
              <w:rPr>
                <w:sz w:val="22"/>
                <w:szCs w:val="22"/>
                <w:lang w:eastAsia="lt-LT"/>
              </w:rPr>
              <w:t>vienų metų etato ekvivalentai</w:t>
            </w:r>
            <w:r>
              <w:rPr>
                <w:color w:val="000000"/>
                <w:sz w:val="22"/>
                <w:szCs w:val="22"/>
                <w:lang w:eastAsia="lt-LT"/>
              </w:rPr>
              <w:t>)</w:t>
            </w:r>
          </w:p>
          <w:p w14:paraId="1CDAF5AD" w14:textId="77777777" w:rsidR="00AA66A0" w:rsidRDefault="00AA66A0">
            <w:pPr>
              <w:textAlignment w:val="baseline"/>
              <w:rPr>
                <w:sz w:val="22"/>
                <w:szCs w:val="22"/>
                <w:lang w:eastAsia="lt-LT"/>
              </w:rPr>
            </w:pPr>
          </w:p>
          <w:p w14:paraId="170FAED0" w14:textId="77777777" w:rsidR="00AA66A0" w:rsidRDefault="00EA489F">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 </w:t>
            </w:r>
            <w:r>
              <w:rPr>
                <w:sz w:val="22"/>
                <w:szCs w:val="22"/>
              </w:rPr>
              <w:t>(</w:t>
            </w:r>
            <w:r>
              <w:rPr>
                <w:sz w:val="22"/>
                <w:szCs w:val="22"/>
                <w:lang w:eastAsia="lt-LT"/>
              </w:rPr>
              <w:t>eurai</w:t>
            </w:r>
            <w:r>
              <w:rPr>
                <w:color w:val="000000"/>
                <w:sz w:val="22"/>
                <w:szCs w:val="22"/>
                <w:lang w:eastAsia="lt-LT"/>
              </w:rPr>
              <w:t>)</w:t>
            </w:r>
          </w:p>
          <w:p w14:paraId="4FB2278B" w14:textId="77777777" w:rsidR="00AA66A0" w:rsidRDefault="00AA66A0">
            <w:pPr>
              <w:textAlignment w:val="baseline"/>
              <w:rPr>
                <w:sz w:val="22"/>
                <w:szCs w:val="22"/>
                <w:lang w:eastAsia="lt-LT"/>
              </w:rPr>
            </w:pPr>
          </w:p>
          <w:p w14:paraId="00A3F25E" w14:textId="77777777" w:rsidR="00AA66A0" w:rsidRDefault="00EA489F">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2C959EB8" w14:textId="77777777" w:rsidR="00AA66A0" w:rsidRDefault="00AA66A0">
            <w:pPr>
              <w:textAlignment w:val="baseline"/>
              <w:rPr>
                <w:sz w:val="22"/>
                <w:szCs w:val="22"/>
                <w:lang w:eastAsia="lt-LT"/>
              </w:rPr>
            </w:pPr>
          </w:p>
          <w:p w14:paraId="02F6D6E2" w14:textId="77777777" w:rsidR="00AA66A0" w:rsidRDefault="00EA489F">
            <w:pPr>
              <w:textAlignment w:val="baseline"/>
              <w:rPr>
                <w:sz w:val="22"/>
                <w:szCs w:val="22"/>
                <w:lang w:eastAsia="lt-LT"/>
              </w:rPr>
            </w:pPr>
            <w:r>
              <w:rPr>
                <w:color w:val="000000"/>
                <w:sz w:val="22"/>
                <w:szCs w:val="22"/>
                <w:shd w:val="clear" w:color="auto" w:fill="FFFFFF"/>
              </w:rPr>
              <w:t>R-12-001-01-02-01-06</w:t>
            </w:r>
            <w:r>
              <w:rPr>
                <w:sz w:val="22"/>
                <w:szCs w:val="22"/>
                <w:lang w:eastAsia="lt-LT"/>
              </w:rPr>
              <w:t xml:space="preserve"> – Mokslinių tyrimų ir eksperimentinės plėtros veiklos produktas</w:t>
            </w:r>
            <w:r>
              <w:rPr>
                <w:sz w:val="22"/>
                <w:szCs w:val="22"/>
              </w:rPr>
              <w:t xml:space="preserve"> (</w:t>
            </w:r>
            <w:r>
              <w:rPr>
                <w:sz w:val="22"/>
                <w:szCs w:val="22"/>
                <w:lang w:eastAsia="lt-LT"/>
              </w:rPr>
              <w:t>skaičius</w:t>
            </w:r>
            <w:r>
              <w:rPr>
                <w:color w:val="000000"/>
                <w:sz w:val="22"/>
                <w:szCs w:val="22"/>
                <w:lang w:eastAsia="lt-LT"/>
              </w:rPr>
              <w:t>)</w:t>
            </w:r>
          </w:p>
          <w:p w14:paraId="529E5981" w14:textId="77777777" w:rsidR="00AA66A0" w:rsidRDefault="00AA66A0">
            <w:pPr>
              <w:textAlignment w:val="baseline"/>
              <w:rPr>
                <w:sz w:val="22"/>
                <w:szCs w:val="22"/>
                <w:lang w:eastAsia="lt-LT"/>
              </w:rPr>
            </w:pPr>
          </w:p>
          <w:p w14:paraId="1FDC914E" w14:textId="77777777" w:rsidR="00AA66A0" w:rsidRDefault="00EA489F">
            <w:pPr>
              <w:rPr>
                <w:sz w:val="22"/>
                <w:szCs w:val="22"/>
              </w:rPr>
            </w:pPr>
            <w:r>
              <w:rPr>
                <w:color w:val="000000"/>
                <w:sz w:val="22"/>
                <w:szCs w:val="22"/>
                <w:shd w:val="clear" w:color="auto" w:fill="FFFFFF"/>
              </w:rPr>
              <w:t>R-12-001-01-02-01-05</w:t>
            </w:r>
            <w:r>
              <w:rPr>
                <w:sz w:val="22"/>
                <w:szCs w:val="22"/>
              </w:rPr>
              <w:t xml:space="preserve"> – Remiamų projektų leidiniai (leidiniai</w:t>
            </w:r>
            <w:r>
              <w:rPr>
                <w:color w:val="000000"/>
                <w:sz w:val="22"/>
                <w:szCs w:val="22"/>
                <w:lang w:eastAsia="lt-LT"/>
              </w:rPr>
              <w:t>)</w:t>
            </w:r>
          </w:p>
          <w:p w14:paraId="6BBF318E" w14:textId="77777777" w:rsidR="00AA66A0" w:rsidRDefault="00AA66A0">
            <w:pPr>
              <w:rPr>
                <w:sz w:val="22"/>
                <w:szCs w:val="22"/>
              </w:rPr>
            </w:pPr>
          </w:p>
          <w:p w14:paraId="20DCF4B9" w14:textId="77777777" w:rsidR="00AA66A0" w:rsidRDefault="00EA489F">
            <w:pPr>
              <w:rPr>
                <w:color w:val="000000"/>
                <w:sz w:val="22"/>
                <w:szCs w:val="22"/>
                <w:lang w:eastAsia="lt-LT"/>
              </w:rPr>
            </w:pPr>
            <w:r>
              <w:rPr>
                <w:color w:val="000000"/>
                <w:sz w:val="22"/>
                <w:szCs w:val="22"/>
                <w:shd w:val="clear" w:color="auto" w:fill="FFFFFF"/>
              </w:rPr>
              <w:t>P-12-001-01-02-01-17</w:t>
            </w:r>
            <w:r>
              <w:rPr>
                <w:color w:val="000000"/>
                <w:sz w:val="22"/>
                <w:szCs w:val="22"/>
                <w:lang w:eastAsia="lt-LT"/>
              </w:rPr>
              <w:t xml:space="preserve"> – Asmenys, dalyvavę EURO HPC centro veiklose</w:t>
            </w:r>
            <w:r>
              <w:rPr>
                <w:sz w:val="22"/>
                <w:szCs w:val="22"/>
              </w:rPr>
              <w:t xml:space="preserve"> (</w:t>
            </w:r>
            <w:r>
              <w:rPr>
                <w:color w:val="000000"/>
                <w:sz w:val="22"/>
                <w:szCs w:val="22"/>
                <w:lang w:eastAsia="lt-LT"/>
              </w:rPr>
              <w:t>skaičius)</w:t>
            </w:r>
          </w:p>
          <w:p w14:paraId="57A5127B" w14:textId="77777777" w:rsidR="00AA66A0" w:rsidRDefault="00AA66A0">
            <w:pPr>
              <w:rPr>
                <w:color w:val="000000"/>
                <w:sz w:val="22"/>
                <w:szCs w:val="22"/>
                <w:lang w:eastAsia="lt-LT"/>
              </w:rPr>
            </w:pPr>
          </w:p>
          <w:p w14:paraId="72C2D824" w14:textId="77777777" w:rsidR="00AA66A0" w:rsidRDefault="00EA489F">
            <w:pPr>
              <w:rPr>
                <w:color w:val="000000"/>
                <w:sz w:val="22"/>
                <w:szCs w:val="22"/>
                <w:lang w:eastAsia="lt-LT"/>
              </w:rPr>
            </w:pPr>
            <w:r>
              <w:rPr>
                <w:color w:val="000000"/>
                <w:sz w:val="22"/>
                <w:szCs w:val="22"/>
                <w:shd w:val="clear" w:color="auto" w:fill="FFFFFF"/>
              </w:rPr>
              <w:lastRenderedPageBreak/>
              <w:t>P-12-001-01-02-01-18</w:t>
            </w:r>
            <w:r>
              <w:rPr>
                <w:color w:val="000000"/>
                <w:sz w:val="22"/>
                <w:szCs w:val="22"/>
                <w:lang w:eastAsia="lt-LT"/>
              </w:rPr>
              <w:t xml:space="preserve"> – LINO renginiai / susitikimai apie ES tarptautines programas, iniciatyvas bei galimybes, aktualias Lietuvos mokslo ir inovacijų ekosistemai</w:t>
            </w:r>
            <w:r>
              <w:rPr>
                <w:sz w:val="22"/>
                <w:szCs w:val="22"/>
              </w:rPr>
              <w:t xml:space="preserve"> (</w:t>
            </w:r>
            <w:r>
              <w:rPr>
                <w:color w:val="000000"/>
                <w:sz w:val="22"/>
                <w:szCs w:val="22"/>
                <w:lang w:eastAsia="lt-LT"/>
              </w:rPr>
              <w:t>skaičius)</w:t>
            </w:r>
          </w:p>
          <w:p w14:paraId="37EAC6A7" w14:textId="77777777" w:rsidR="00AA66A0" w:rsidRDefault="00AA66A0">
            <w:pPr>
              <w:rPr>
                <w:color w:val="000000"/>
                <w:sz w:val="22"/>
                <w:szCs w:val="22"/>
                <w:lang w:eastAsia="lt-LT"/>
              </w:rPr>
            </w:pPr>
          </w:p>
          <w:p w14:paraId="44D3CBF6" w14:textId="77777777" w:rsidR="00AA66A0" w:rsidRDefault="00EA489F">
            <w:pPr>
              <w:rPr>
                <w:color w:val="000000"/>
                <w:sz w:val="22"/>
                <w:szCs w:val="22"/>
                <w:lang w:eastAsia="lt-LT"/>
              </w:rPr>
            </w:pPr>
            <w:r>
              <w:rPr>
                <w:sz w:val="22"/>
                <w:szCs w:val="22"/>
              </w:rPr>
              <w:t>P-12-001-01-02-01-23</w:t>
            </w:r>
          </w:p>
          <w:p w14:paraId="0C44674D" w14:textId="77777777" w:rsidR="00AA66A0" w:rsidRDefault="00EA489F">
            <w:pPr>
              <w:ind w:left="21" w:hanging="360"/>
              <w:rPr>
                <w:sz w:val="22"/>
                <w:szCs w:val="22"/>
              </w:rPr>
            </w:pPr>
            <w:r>
              <w:rPr>
                <w:sz w:val="22"/>
                <w:szCs w:val="22"/>
              </w:rPr>
              <w:t>–</w:t>
            </w:r>
            <w:r>
              <w:rPr>
                <w:sz w:val="22"/>
                <w:szCs w:val="22"/>
              </w:rPr>
              <w:tab/>
            </w:r>
            <w:r>
              <w:rPr>
                <w:bCs/>
                <w:iCs/>
                <w:sz w:val="22"/>
                <w:szCs w:val="22"/>
                <w:lang w:eastAsia="lt-LT"/>
              </w:rPr>
              <w:t>Išlaikytos nacionalinių kontaktinių asmenų pareigybės (vienetai)</w:t>
            </w:r>
          </w:p>
        </w:tc>
        <w:tc>
          <w:tcPr>
            <w:tcW w:w="447" w:type="pct"/>
            <w:tcBorders>
              <w:top w:val="single" w:sz="4" w:space="0" w:color="auto"/>
              <w:left w:val="single" w:sz="4" w:space="0" w:color="auto"/>
              <w:bottom w:val="single" w:sz="4" w:space="0" w:color="auto"/>
              <w:right w:val="single" w:sz="4" w:space="0" w:color="auto"/>
            </w:tcBorders>
          </w:tcPr>
          <w:p w14:paraId="20F95473" w14:textId="77777777" w:rsidR="00422C21" w:rsidRDefault="00EA489F">
            <w:pPr>
              <w:jc w:val="center"/>
              <w:textAlignment w:val="baseline"/>
              <w:rPr>
                <w:sz w:val="22"/>
                <w:szCs w:val="22"/>
                <w:lang w:eastAsia="lt-LT"/>
              </w:rPr>
            </w:pPr>
            <w:r>
              <w:rPr>
                <w:sz w:val="22"/>
                <w:szCs w:val="22"/>
                <w:lang w:eastAsia="lt-LT"/>
              </w:rPr>
              <w:lastRenderedPageBreak/>
              <w:t>175 </w:t>
            </w:r>
          </w:p>
          <w:p w14:paraId="373B9AAA" w14:textId="1E9A4FEF" w:rsidR="00AA66A0" w:rsidRDefault="00EA489F">
            <w:pPr>
              <w:jc w:val="center"/>
              <w:textAlignment w:val="baseline"/>
              <w:rPr>
                <w:sz w:val="22"/>
                <w:szCs w:val="22"/>
                <w:lang w:eastAsia="lt-LT"/>
              </w:rPr>
            </w:pPr>
            <w:r>
              <w:rPr>
                <w:sz w:val="22"/>
                <w:szCs w:val="22"/>
                <w:lang w:eastAsia="lt-LT"/>
              </w:rPr>
              <w:t>(2029)</w:t>
            </w:r>
          </w:p>
          <w:p w14:paraId="04A92D40" w14:textId="77777777" w:rsidR="00AA66A0" w:rsidRDefault="00AA66A0">
            <w:pPr>
              <w:jc w:val="center"/>
              <w:textAlignment w:val="baseline"/>
              <w:rPr>
                <w:sz w:val="22"/>
                <w:szCs w:val="22"/>
                <w:lang w:eastAsia="lt-LT"/>
              </w:rPr>
            </w:pPr>
          </w:p>
          <w:p w14:paraId="69399A48" w14:textId="77777777" w:rsidR="00AA66A0" w:rsidRDefault="00AA66A0">
            <w:pPr>
              <w:jc w:val="center"/>
              <w:textAlignment w:val="baseline"/>
              <w:rPr>
                <w:sz w:val="22"/>
                <w:szCs w:val="22"/>
                <w:lang w:eastAsia="lt-LT"/>
              </w:rPr>
            </w:pPr>
          </w:p>
          <w:p w14:paraId="61E0B889" w14:textId="77777777" w:rsidR="00AA66A0" w:rsidRDefault="00AA66A0">
            <w:pPr>
              <w:jc w:val="center"/>
              <w:textAlignment w:val="baseline"/>
              <w:rPr>
                <w:sz w:val="22"/>
                <w:szCs w:val="22"/>
                <w:lang w:eastAsia="lt-LT"/>
              </w:rPr>
            </w:pPr>
          </w:p>
          <w:p w14:paraId="05144DB1" w14:textId="77777777" w:rsidR="00AA66A0" w:rsidRDefault="00AA66A0">
            <w:pPr>
              <w:jc w:val="center"/>
              <w:textAlignment w:val="baseline"/>
              <w:rPr>
                <w:sz w:val="22"/>
                <w:szCs w:val="22"/>
                <w:lang w:eastAsia="lt-LT"/>
              </w:rPr>
            </w:pPr>
          </w:p>
          <w:p w14:paraId="5387DE26" w14:textId="77777777" w:rsidR="00AA66A0" w:rsidRDefault="00AA66A0" w:rsidP="00422C21">
            <w:pPr>
              <w:textAlignment w:val="baseline"/>
              <w:rPr>
                <w:sz w:val="22"/>
                <w:szCs w:val="22"/>
                <w:lang w:eastAsia="lt-LT"/>
              </w:rPr>
            </w:pPr>
          </w:p>
          <w:p w14:paraId="2B91B21A" w14:textId="77777777" w:rsidR="00422C21" w:rsidRDefault="00EA489F">
            <w:pPr>
              <w:jc w:val="center"/>
              <w:textAlignment w:val="baseline"/>
              <w:rPr>
                <w:sz w:val="22"/>
                <w:szCs w:val="22"/>
                <w:lang w:eastAsia="lt-LT"/>
              </w:rPr>
            </w:pPr>
            <w:r>
              <w:rPr>
                <w:sz w:val="22"/>
                <w:szCs w:val="22"/>
                <w:lang w:eastAsia="lt-LT"/>
              </w:rPr>
              <w:t>8 084</w:t>
            </w:r>
            <w:r w:rsidR="00422C21">
              <w:rPr>
                <w:sz w:val="22"/>
                <w:szCs w:val="22"/>
                <w:lang w:eastAsia="lt-LT"/>
              </w:rPr>
              <w:t> </w:t>
            </w:r>
            <w:r>
              <w:rPr>
                <w:sz w:val="22"/>
                <w:szCs w:val="22"/>
                <w:lang w:eastAsia="lt-LT"/>
              </w:rPr>
              <w:t>730 </w:t>
            </w:r>
          </w:p>
          <w:p w14:paraId="1E62359E" w14:textId="61AC56FA" w:rsidR="00AA66A0" w:rsidRDefault="00EA489F">
            <w:pPr>
              <w:jc w:val="center"/>
              <w:textAlignment w:val="baseline"/>
              <w:rPr>
                <w:sz w:val="22"/>
                <w:szCs w:val="22"/>
                <w:lang w:eastAsia="lt-LT"/>
              </w:rPr>
            </w:pPr>
            <w:r>
              <w:rPr>
                <w:sz w:val="22"/>
                <w:szCs w:val="22"/>
                <w:lang w:eastAsia="lt-LT"/>
              </w:rPr>
              <w:t>(2029)</w:t>
            </w:r>
          </w:p>
          <w:p w14:paraId="38AFB1C2" w14:textId="77777777" w:rsidR="00AA66A0" w:rsidRDefault="00AA66A0">
            <w:pPr>
              <w:jc w:val="center"/>
              <w:textAlignment w:val="baseline"/>
              <w:rPr>
                <w:sz w:val="22"/>
                <w:szCs w:val="22"/>
                <w:lang w:eastAsia="lt-LT"/>
              </w:rPr>
            </w:pPr>
          </w:p>
          <w:p w14:paraId="474344A1" w14:textId="77777777" w:rsidR="00AA66A0" w:rsidRDefault="00AA66A0">
            <w:pPr>
              <w:jc w:val="center"/>
              <w:textAlignment w:val="baseline"/>
              <w:rPr>
                <w:sz w:val="22"/>
                <w:szCs w:val="22"/>
                <w:lang w:eastAsia="lt-LT"/>
              </w:rPr>
            </w:pPr>
          </w:p>
          <w:p w14:paraId="2DC4B98C" w14:textId="77777777" w:rsidR="00AA66A0" w:rsidRDefault="00AA66A0" w:rsidP="00422C21">
            <w:pPr>
              <w:textAlignment w:val="baseline"/>
              <w:rPr>
                <w:sz w:val="22"/>
                <w:szCs w:val="22"/>
                <w:lang w:eastAsia="lt-LT"/>
              </w:rPr>
            </w:pPr>
          </w:p>
          <w:p w14:paraId="51DE003A" w14:textId="77777777" w:rsidR="00422C21" w:rsidRDefault="00EA489F">
            <w:pPr>
              <w:jc w:val="center"/>
              <w:textAlignment w:val="baseline"/>
              <w:rPr>
                <w:sz w:val="22"/>
                <w:szCs w:val="22"/>
                <w:lang w:eastAsia="lt-LT"/>
              </w:rPr>
            </w:pPr>
            <w:r>
              <w:rPr>
                <w:sz w:val="22"/>
                <w:szCs w:val="22"/>
                <w:lang w:eastAsia="lt-LT"/>
              </w:rPr>
              <w:t>18 </w:t>
            </w:r>
          </w:p>
          <w:p w14:paraId="6F0EF7DD" w14:textId="3DED40DC" w:rsidR="00AA66A0" w:rsidRDefault="00EA489F">
            <w:pPr>
              <w:jc w:val="center"/>
              <w:textAlignment w:val="baseline"/>
              <w:rPr>
                <w:sz w:val="22"/>
                <w:szCs w:val="22"/>
                <w:lang w:eastAsia="lt-LT"/>
              </w:rPr>
            </w:pPr>
            <w:r>
              <w:rPr>
                <w:sz w:val="22"/>
                <w:szCs w:val="22"/>
                <w:lang w:eastAsia="lt-LT"/>
              </w:rPr>
              <w:t>(2029)</w:t>
            </w:r>
          </w:p>
          <w:p w14:paraId="2C47C87B" w14:textId="77777777" w:rsidR="00AA66A0" w:rsidRDefault="00AA66A0">
            <w:pPr>
              <w:jc w:val="center"/>
              <w:textAlignment w:val="baseline"/>
              <w:rPr>
                <w:sz w:val="22"/>
                <w:szCs w:val="22"/>
                <w:lang w:eastAsia="lt-LT"/>
              </w:rPr>
            </w:pPr>
          </w:p>
          <w:p w14:paraId="58E2DF70" w14:textId="77777777" w:rsidR="00AA66A0" w:rsidRDefault="00AA66A0">
            <w:pPr>
              <w:jc w:val="center"/>
              <w:textAlignment w:val="baseline"/>
              <w:rPr>
                <w:sz w:val="22"/>
                <w:szCs w:val="22"/>
                <w:lang w:eastAsia="lt-LT"/>
              </w:rPr>
            </w:pPr>
          </w:p>
          <w:p w14:paraId="56177277" w14:textId="77777777" w:rsidR="00AA66A0" w:rsidRDefault="00AA66A0" w:rsidP="00422C21">
            <w:pPr>
              <w:textAlignment w:val="baseline"/>
              <w:rPr>
                <w:sz w:val="22"/>
                <w:szCs w:val="22"/>
                <w:lang w:eastAsia="lt-LT"/>
              </w:rPr>
            </w:pPr>
          </w:p>
          <w:p w14:paraId="4E916B5E" w14:textId="77777777" w:rsidR="00422C21" w:rsidRDefault="00EA489F">
            <w:pPr>
              <w:ind w:hanging="111"/>
              <w:jc w:val="center"/>
              <w:textAlignment w:val="baseline"/>
              <w:rPr>
                <w:sz w:val="22"/>
                <w:szCs w:val="22"/>
                <w:lang w:eastAsia="lt-LT"/>
              </w:rPr>
            </w:pPr>
            <w:r>
              <w:rPr>
                <w:sz w:val="22"/>
                <w:szCs w:val="22"/>
                <w:lang w:eastAsia="lt-LT"/>
              </w:rPr>
              <w:t>28 </w:t>
            </w:r>
          </w:p>
          <w:p w14:paraId="5C8F220F" w14:textId="18CEBF66" w:rsidR="00AA66A0" w:rsidRDefault="00EA489F">
            <w:pPr>
              <w:ind w:hanging="111"/>
              <w:jc w:val="center"/>
              <w:textAlignment w:val="baseline"/>
              <w:rPr>
                <w:sz w:val="22"/>
                <w:szCs w:val="22"/>
                <w:lang w:eastAsia="lt-LT"/>
              </w:rPr>
            </w:pPr>
            <w:r>
              <w:rPr>
                <w:sz w:val="22"/>
                <w:szCs w:val="22"/>
                <w:lang w:eastAsia="lt-LT"/>
              </w:rPr>
              <w:t>(2029)</w:t>
            </w:r>
          </w:p>
          <w:p w14:paraId="7A1A89B0" w14:textId="77777777" w:rsidR="00AA66A0" w:rsidRDefault="00AA66A0">
            <w:pPr>
              <w:jc w:val="center"/>
              <w:textAlignment w:val="baseline"/>
              <w:rPr>
                <w:sz w:val="22"/>
                <w:szCs w:val="22"/>
                <w:lang w:eastAsia="lt-LT"/>
              </w:rPr>
            </w:pPr>
          </w:p>
          <w:p w14:paraId="672128E2" w14:textId="77777777" w:rsidR="00AA66A0" w:rsidRDefault="00AA66A0">
            <w:pPr>
              <w:jc w:val="center"/>
              <w:textAlignment w:val="baseline"/>
              <w:rPr>
                <w:sz w:val="22"/>
                <w:szCs w:val="22"/>
                <w:lang w:eastAsia="lt-LT"/>
              </w:rPr>
            </w:pPr>
          </w:p>
          <w:p w14:paraId="0442DBAC" w14:textId="77777777" w:rsidR="00AA66A0" w:rsidRDefault="00AA66A0" w:rsidP="00422C21">
            <w:pPr>
              <w:textAlignment w:val="baseline"/>
              <w:rPr>
                <w:sz w:val="22"/>
                <w:szCs w:val="22"/>
                <w:lang w:eastAsia="lt-LT"/>
              </w:rPr>
            </w:pPr>
          </w:p>
          <w:p w14:paraId="13F20EF5" w14:textId="77777777" w:rsidR="00AA66A0" w:rsidRDefault="00AA66A0">
            <w:pPr>
              <w:jc w:val="center"/>
              <w:textAlignment w:val="baseline"/>
              <w:rPr>
                <w:sz w:val="22"/>
                <w:szCs w:val="22"/>
                <w:lang w:eastAsia="lt-LT"/>
              </w:rPr>
            </w:pPr>
          </w:p>
          <w:p w14:paraId="0CBE33C1" w14:textId="3E1257F1" w:rsidR="00422C21" w:rsidRDefault="00EA489F" w:rsidP="00422C21">
            <w:pPr>
              <w:ind w:left="-111" w:right="-105"/>
              <w:jc w:val="center"/>
              <w:rPr>
                <w:sz w:val="22"/>
                <w:szCs w:val="22"/>
              </w:rPr>
            </w:pPr>
            <w:r>
              <w:rPr>
                <w:sz w:val="22"/>
                <w:szCs w:val="22"/>
              </w:rPr>
              <w:t>95</w:t>
            </w:r>
          </w:p>
          <w:p w14:paraId="48348CB1" w14:textId="080D9949" w:rsidR="00AA66A0" w:rsidRDefault="00EA489F" w:rsidP="00422C21">
            <w:pPr>
              <w:ind w:left="-111" w:right="-105"/>
              <w:jc w:val="center"/>
              <w:rPr>
                <w:sz w:val="22"/>
                <w:szCs w:val="22"/>
              </w:rPr>
            </w:pPr>
            <w:r>
              <w:rPr>
                <w:sz w:val="22"/>
                <w:szCs w:val="22"/>
              </w:rPr>
              <w:t>(2029)</w:t>
            </w:r>
          </w:p>
          <w:p w14:paraId="23064B47" w14:textId="77777777" w:rsidR="00AA66A0" w:rsidRDefault="00AA66A0">
            <w:pPr>
              <w:jc w:val="center"/>
              <w:rPr>
                <w:sz w:val="22"/>
                <w:szCs w:val="22"/>
              </w:rPr>
            </w:pPr>
          </w:p>
          <w:p w14:paraId="355FC6F6" w14:textId="77777777" w:rsidR="00AA66A0" w:rsidRDefault="00AA66A0" w:rsidP="00422C21">
            <w:pPr>
              <w:rPr>
                <w:sz w:val="22"/>
                <w:szCs w:val="22"/>
              </w:rPr>
            </w:pPr>
          </w:p>
          <w:p w14:paraId="290D7196" w14:textId="073BAE17" w:rsidR="00422C21" w:rsidRDefault="00EA489F" w:rsidP="00422C21">
            <w:pPr>
              <w:ind w:left="-111" w:right="-247"/>
              <w:jc w:val="center"/>
              <w:rPr>
                <w:sz w:val="22"/>
                <w:szCs w:val="22"/>
              </w:rPr>
            </w:pPr>
            <w:r>
              <w:rPr>
                <w:sz w:val="22"/>
                <w:szCs w:val="22"/>
              </w:rPr>
              <w:t>260</w:t>
            </w:r>
          </w:p>
          <w:p w14:paraId="3660AAD4" w14:textId="1570F255" w:rsidR="00AA66A0" w:rsidRDefault="00EA489F" w:rsidP="00422C21">
            <w:pPr>
              <w:ind w:left="-111" w:right="-247"/>
              <w:jc w:val="center"/>
              <w:rPr>
                <w:sz w:val="22"/>
                <w:szCs w:val="22"/>
              </w:rPr>
            </w:pPr>
            <w:r>
              <w:rPr>
                <w:sz w:val="22"/>
                <w:szCs w:val="22"/>
              </w:rPr>
              <w:t>(2029)</w:t>
            </w:r>
          </w:p>
          <w:p w14:paraId="35864A3A" w14:textId="77777777" w:rsidR="00AA66A0" w:rsidRDefault="00AA66A0">
            <w:pPr>
              <w:jc w:val="center"/>
              <w:rPr>
                <w:sz w:val="22"/>
                <w:szCs w:val="22"/>
              </w:rPr>
            </w:pPr>
          </w:p>
          <w:p w14:paraId="7BDA6A49" w14:textId="77777777" w:rsidR="00AA66A0" w:rsidRDefault="00AA66A0">
            <w:pPr>
              <w:jc w:val="center"/>
              <w:rPr>
                <w:sz w:val="22"/>
                <w:szCs w:val="22"/>
              </w:rPr>
            </w:pPr>
          </w:p>
          <w:p w14:paraId="58B03030" w14:textId="77777777" w:rsidR="00AA66A0" w:rsidRDefault="00AA66A0" w:rsidP="00091028">
            <w:pPr>
              <w:rPr>
                <w:sz w:val="22"/>
                <w:szCs w:val="22"/>
              </w:rPr>
            </w:pPr>
          </w:p>
          <w:p w14:paraId="0EA71143" w14:textId="77777777" w:rsidR="00091028" w:rsidRDefault="00EA489F">
            <w:pPr>
              <w:ind w:right="-105"/>
              <w:jc w:val="center"/>
              <w:rPr>
                <w:sz w:val="22"/>
                <w:szCs w:val="22"/>
              </w:rPr>
            </w:pPr>
            <w:r>
              <w:rPr>
                <w:sz w:val="22"/>
                <w:szCs w:val="22"/>
              </w:rPr>
              <w:lastRenderedPageBreak/>
              <w:t xml:space="preserve">60 </w:t>
            </w:r>
          </w:p>
          <w:p w14:paraId="7A3592BA" w14:textId="7FFC571E" w:rsidR="00AA66A0" w:rsidRDefault="00EA489F">
            <w:pPr>
              <w:ind w:right="-105"/>
              <w:jc w:val="center"/>
              <w:rPr>
                <w:sz w:val="22"/>
                <w:szCs w:val="22"/>
              </w:rPr>
            </w:pPr>
            <w:r>
              <w:rPr>
                <w:sz w:val="22"/>
                <w:szCs w:val="22"/>
              </w:rPr>
              <w:t>(2029)</w:t>
            </w:r>
          </w:p>
          <w:p w14:paraId="744ADBFC" w14:textId="77777777" w:rsidR="00AA66A0" w:rsidRDefault="00AA66A0">
            <w:pPr>
              <w:ind w:right="-105"/>
              <w:jc w:val="center"/>
              <w:rPr>
                <w:sz w:val="22"/>
                <w:szCs w:val="22"/>
              </w:rPr>
            </w:pPr>
          </w:p>
          <w:p w14:paraId="76E63A78" w14:textId="77777777" w:rsidR="00AA66A0" w:rsidRDefault="00AA66A0">
            <w:pPr>
              <w:ind w:right="-105"/>
              <w:jc w:val="center"/>
              <w:rPr>
                <w:sz w:val="22"/>
                <w:szCs w:val="22"/>
              </w:rPr>
            </w:pPr>
          </w:p>
          <w:p w14:paraId="795E0B65" w14:textId="77777777" w:rsidR="00AA66A0" w:rsidRDefault="00AA66A0">
            <w:pPr>
              <w:ind w:right="-105"/>
              <w:jc w:val="center"/>
              <w:rPr>
                <w:sz w:val="22"/>
                <w:szCs w:val="22"/>
              </w:rPr>
            </w:pPr>
          </w:p>
          <w:p w14:paraId="27E820FF" w14:textId="77777777" w:rsidR="00AA66A0" w:rsidRDefault="00AA66A0">
            <w:pPr>
              <w:ind w:right="-105"/>
              <w:jc w:val="center"/>
              <w:rPr>
                <w:sz w:val="22"/>
                <w:szCs w:val="22"/>
              </w:rPr>
            </w:pPr>
          </w:p>
          <w:p w14:paraId="0F46A17E" w14:textId="77777777" w:rsidR="00AA66A0" w:rsidRDefault="00AA66A0">
            <w:pPr>
              <w:ind w:right="-105"/>
              <w:jc w:val="center"/>
              <w:rPr>
                <w:sz w:val="22"/>
                <w:szCs w:val="22"/>
              </w:rPr>
            </w:pPr>
          </w:p>
          <w:p w14:paraId="23AE23DC" w14:textId="77777777" w:rsidR="00AA66A0" w:rsidRDefault="00AA66A0">
            <w:pPr>
              <w:ind w:right="-105"/>
              <w:jc w:val="center"/>
              <w:rPr>
                <w:sz w:val="22"/>
                <w:szCs w:val="22"/>
              </w:rPr>
            </w:pPr>
          </w:p>
          <w:p w14:paraId="005FC473" w14:textId="77777777" w:rsidR="00AA66A0" w:rsidRDefault="00AA66A0" w:rsidP="00091028">
            <w:pPr>
              <w:ind w:right="-105"/>
              <w:rPr>
                <w:sz w:val="22"/>
                <w:szCs w:val="22"/>
              </w:rPr>
            </w:pPr>
          </w:p>
          <w:p w14:paraId="2C3A431C" w14:textId="77777777" w:rsidR="0024592B" w:rsidRDefault="0024592B" w:rsidP="00091028">
            <w:pPr>
              <w:ind w:right="-105"/>
              <w:rPr>
                <w:sz w:val="22"/>
                <w:szCs w:val="22"/>
              </w:rPr>
            </w:pPr>
          </w:p>
          <w:p w14:paraId="113DBEF1" w14:textId="77777777" w:rsidR="00091028" w:rsidRDefault="00EA489F">
            <w:pPr>
              <w:ind w:right="-105"/>
              <w:jc w:val="center"/>
              <w:rPr>
                <w:sz w:val="22"/>
                <w:szCs w:val="22"/>
              </w:rPr>
            </w:pPr>
            <w:r>
              <w:rPr>
                <w:sz w:val="22"/>
                <w:szCs w:val="22"/>
              </w:rPr>
              <w:t xml:space="preserve">11 </w:t>
            </w:r>
          </w:p>
          <w:p w14:paraId="75001996" w14:textId="37A35D44" w:rsidR="00AA66A0" w:rsidRDefault="00EA489F">
            <w:pPr>
              <w:ind w:right="-105"/>
              <w:jc w:val="center"/>
              <w:rPr>
                <w:sz w:val="22"/>
                <w:szCs w:val="22"/>
              </w:rPr>
            </w:pPr>
            <w:r>
              <w:rPr>
                <w:sz w:val="22"/>
                <w:szCs w:val="22"/>
              </w:rPr>
              <w:t>(2029)</w:t>
            </w:r>
          </w:p>
        </w:tc>
        <w:tc>
          <w:tcPr>
            <w:tcW w:w="357" w:type="pct"/>
            <w:tcBorders>
              <w:top w:val="single" w:sz="4" w:space="0" w:color="auto"/>
              <w:left w:val="single" w:sz="4" w:space="0" w:color="auto"/>
              <w:bottom w:val="single" w:sz="4" w:space="0" w:color="auto"/>
              <w:right w:val="single" w:sz="4" w:space="0" w:color="auto"/>
            </w:tcBorders>
            <w:hideMark/>
          </w:tcPr>
          <w:p w14:paraId="1FE276F9" w14:textId="77777777" w:rsidR="00AA66A0" w:rsidRDefault="00EA489F">
            <w:pPr>
              <w:ind w:hanging="111"/>
              <w:jc w:val="center"/>
              <w:rPr>
                <w:sz w:val="22"/>
                <w:szCs w:val="22"/>
              </w:rPr>
            </w:pPr>
            <w:r>
              <w:rPr>
                <w:sz w:val="22"/>
                <w:szCs w:val="22"/>
              </w:rPr>
              <w:lastRenderedPageBreak/>
              <w:t>CPVA</w:t>
            </w:r>
          </w:p>
        </w:tc>
        <w:tc>
          <w:tcPr>
            <w:tcW w:w="266" w:type="pct"/>
            <w:tcBorders>
              <w:top w:val="single" w:sz="4" w:space="0" w:color="auto"/>
              <w:left w:val="single" w:sz="4" w:space="0" w:color="auto"/>
              <w:bottom w:val="single" w:sz="4" w:space="0" w:color="auto"/>
              <w:right w:val="single" w:sz="4" w:space="0" w:color="auto"/>
            </w:tcBorders>
            <w:hideMark/>
          </w:tcPr>
          <w:p w14:paraId="4DFAEA79" w14:textId="77777777" w:rsidR="00AA66A0" w:rsidRDefault="00EA489F">
            <w:pPr>
              <w:jc w:val="center"/>
              <w:rPr>
                <w:sz w:val="22"/>
                <w:szCs w:val="22"/>
              </w:rPr>
            </w:pPr>
            <w:r>
              <w:rPr>
                <w:sz w:val="22"/>
                <w:szCs w:val="22"/>
              </w:rPr>
              <w:t>-</w:t>
            </w:r>
          </w:p>
        </w:tc>
      </w:tr>
      <w:tr w:rsidR="008569E4" w14:paraId="50AF2C5A"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20498C10" w14:textId="77777777" w:rsidR="00AA66A0" w:rsidRDefault="00EA489F">
            <w:pPr>
              <w:rPr>
                <w:sz w:val="22"/>
                <w:szCs w:val="22"/>
              </w:rPr>
            </w:pPr>
            <w:r>
              <w:rPr>
                <w:sz w:val="22"/>
                <w:szCs w:val="22"/>
              </w:rPr>
              <w:t>2.3. Didinti mokslo tarptautiškumo lygį (VVL)</w:t>
            </w:r>
          </w:p>
        </w:tc>
        <w:tc>
          <w:tcPr>
            <w:tcW w:w="312" w:type="pct"/>
            <w:tcBorders>
              <w:top w:val="single" w:sz="4" w:space="0" w:color="auto"/>
              <w:left w:val="single" w:sz="4" w:space="0" w:color="auto"/>
              <w:bottom w:val="single" w:sz="4" w:space="0" w:color="auto"/>
              <w:right w:val="single" w:sz="4" w:space="0" w:color="auto"/>
            </w:tcBorders>
            <w:hideMark/>
          </w:tcPr>
          <w:p w14:paraId="408F1462" w14:textId="77777777" w:rsidR="00AA66A0" w:rsidRDefault="00EA489F">
            <w:pPr>
              <w:jc w:val="center"/>
              <w:rPr>
                <w:sz w:val="22"/>
                <w:szCs w:val="22"/>
              </w:rPr>
            </w:pPr>
            <w:r>
              <w:rPr>
                <w:sz w:val="22"/>
                <w:szCs w:val="22"/>
              </w:rPr>
              <w:t>I</w:t>
            </w:r>
          </w:p>
        </w:tc>
        <w:tc>
          <w:tcPr>
            <w:tcW w:w="269" w:type="pct"/>
            <w:tcBorders>
              <w:top w:val="single" w:sz="4" w:space="0" w:color="auto"/>
              <w:left w:val="single" w:sz="4" w:space="0" w:color="auto"/>
              <w:bottom w:val="single" w:sz="4" w:space="0" w:color="auto"/>
              <w:right w:val="single" w:sz="4" w:space="0" w:color="auto"/>
            </w:tcBorders>
          </w:tcPr>
          <w:p w14:paraId="4C0DD3E2" w14:textId="77777777" w:rsidR="00AA66A0" w:rsidRDefault="00EA489F">
            <w:pPr>
              <w:jc w:val="center"/>
              <w:rPr>
                <w:sz w:val="22"/>
                <w:szCs w:val="22"/>
              </w:rPr>
            </w:pPr>
            <w:r>
              <w:rPr>
                <w:sz w:val="22"/>
                <w:szCs w:val="22"/>
              </w:rPr>
              <w:t xml:space="preserve">LMT, MSI, </w:t>
            </w:r>
          </w:p>
          <w:p w14:paraId="49866E9A" w14:textId="77777777" w:rsidR="00AA66A0" w:rsidRDefault="00AA66A0">
            <w:pPr>
              <w:jc w:val="center"/>
              <w:rPr>
                <w:sz w:val="22"/>
                <w:szCs w:val="22"/>
              </w:rPr>
            </w:pPr>
          </w:p>
        </w:tc>
        <w:tc>
          <w:tcPr>
            <w:tcW w:w="223" w:type="pct"/>
            <w:tcBorders>
              <w:top w:val="single" w:sz="4" w:space="0" w:color="auto"/>
              <w:left w:val="single" w:sz="4" w:space="0" w:color="auto"/>
              <w:bottom w:val="single" w:sz="4" w:space="0" w:color="auto"/>
              <w:right w:val="single" w:sz="4" w:space="0" w:color="auto"/>
            </w:tcBorders>
            <w:hideMark/>
          </w:tcPr>
          <w:p w14:paraId="454DDA32" w14:textId="77777777" w:rsidR="00AA66A0" w:rsidRDefault="00EA489F">
            <w:pPr>
              <w:jc w:val="center"/>
              <w:rPr>
                <w:sz w:val="22"/>
                <w:szCs w:val="22"/>
              </w:rPr>
            </w:pPr>
            <w:r>
              <w:rPr>
                <w:sz w:val="22"/>
                <w:szCs w:val="22"/>
              </w:rPr>
              <w:t>P</w:t>
            </w:r>
          </w:p>
        </w:tc>
        <w:tc>
          <w:tcPr>
            <w:tcW w:w="312" w:type="pct"/>
            <w:tcBorders>
              <w:top w:val="single" w:sz="4" w:space="0" w:color="auto"/>
              <w:left w:val="single" w:sz="4" w:space="0" w:color="auto"/>
              <w:bottom w:val="single" w:sz="4" w:space="0" w:color="auto"/>
              <w:right w:val="single" w:sz="4" w:space="0" w:color="auto"/>
            </w:tcBorders>
            <w:hideMark/>
          </w:tcPr>
          <w:p w14:paraId="56B8783E"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7DE9D8AF"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tcPr>
          <w:p w14:paraId="0F2A9C93" w14:textId="77777777" w:rsidR="00AA66A0" w:rsidRDefault="00EA489F">
            <w:pPr>
              <w:textAlignment w:val="baseline"/>
              <w:rPr>
                <w:sz w:val="22"/>
                <w:szCs w:val="22"/>
                <w:lang w:eastAsia="lt-LT"/>
              </w:rPr>
            </w:pPr>
            <w:r>
              <w:rPr>
                <w:sz w:val="22"/>
                <w:szCs w:val="22"/>
                <w:lang w:eastAsia="lt-LT"/>
              </w:rPr>
              <w:t>26 597 523;</w:t>
            </w:r>
          </w:p>
          <w:p w14:paraId="70C57590" w14:textId="77777777" w:rsidR="00AA66A0" w:rsidRDefault="00AA66A0">
            <w:pPr>
              <w:textAlignment w:val="baseline"/>
              <w:rPr>
                <w:sz w:val="22"/>
                <w:szCs w:val="22"/>
                <w:lang w:eastAsia="lt-LT"/>
              </w:rPr>
            </w:pPr>
          </w:p>
          <w:p w14:paraId="328E8341" w14:textId="77777777" w:rsidR="00AA66A0" w:rsidRDefault="00AA66A0">
            <w:pPr>
              <w:textAlignment w:val="baseline"/>
              <w:rPr>
                <w:sz w:val="22"/>
                <w:szCs w:val="22"/>
                <w:lang w:eastAsia="lt-LT"/>
              </w:rPr>
            </w:pPr>
          </w:p>
          <w:p w14:paraId="204E2D7B" w14:textId="77777777" w:rsidR="00AA66A0" w:rsidRDefault="00AA66A0">
            <w:pPr>
              <w:textAlignment w:val="baseline"/>
              <w:rPr>
                <w:sz w:val="22"/>
                <w:szCs w:val="22"/>
                <w:lang w:eastAsia="lt-LT"/>
              </w:rPr>
            </w:pPr>
          </w:p>
          <w:p w14:paraId="72338B7E" w14:textId="77777777" w:rsidR="00AA66A0" w:rsidRDefault="00EA489F">
            <w:pPr>
              <w:textAlignment w:val="baseline"/>
              <w:rPr>
                <w:sz w:val="22"/>
                <w:szCs w:val="22"/>
                <w:lang w:eastAsia="lt-LT"/>
              </w:rPr>
            </w:pPr>
            <w:r>
              <w:rPr>
                <w:sz w:val="22"/>
                <w:szCs w:val="22"/>
                <w:lang w:eastAsia="lt-LT"/>
              </w:rPr>
              <w:t>5 585 480</w:t>
            </w:r>
          </w:p>
        </w:tc>
        <w:tc>
          <w:tcPr>
            <w:tcW w:w="509" w:type="pct"/>
            <w:tcBorders>
              <w:top w:val="single" w:sz="4" w:space="0" w:color="auto"/>
              <w:left w:val="single" w:sz="4" w:space="0" w:color="auto"/>
              <w:bottom w:val="single" w:sz="4" w:space="0" w:color="auto"/>
              <w:right w:val="single" w:sz="4" w:space="0" w:color="auto"/>
            </w:tcBorders>
          </w:tcPr>
          <w:p w14:paraId="3E7B4960" w14:textId="77777777" w:rsidR="00AA66A0" w:rsidRDefault="00EA489F">
            <w:pPr>
              <w:textAlignment w:val="baseline"/>
              <w:rPr>
                <w:sz w:val="22"/>
                <w:szCs w:val="22"/>
                <w:lang w:eastAsia="lt-LT"/>
              </w:rPr>
            </w:pPr>
            <w:r>
              <w:rPr>
                <w:sz w:val="22"/>
                <w:szCs w:val="22"/>
                <w:lang w:eastAsia="lt-LT"/>
              </w:rPr>
              <w:t xml:space="preserve">2021–2027 </w:t>
            </w:r>
            <w:r>
              <w:rPr>
                <w:color w:val="000000"/>
                <w:sz w:val="22"/>
                <w:szCs w:val="22"/>
                <w:lang w:eastAsia="lt-LT"/>
              </w:rPr>
              <w:t xml:space="preserve">metų </w:t>
            </w:r>
            <w:r>
              <w:rPr>
                <w:sz w:val="22"/>
                <w:szCs w:val="22"/>
              </w:rPr>
              <w:t>ES fondų lėšos</w:t>
            </w:r>
          </w:p>
          <w:p w14:paraId="1ABAB13B" w14:textId="77777777" w:rsidR="00AA66A0" w:rsidRDefault="00AA66A0">
            <w:pPr>
              <w:rPr>
                <w:sz w:val="22"/>
                <w:szCs w:val="22"/>
              </w:rPr>
            </w:pPr>
          </w:p>
          <w:p w14:paraId="072DF79C" w14:textId="77777777" w:rsidR="00AA66A0" w:rsidRDefault="00EA489F">
            <w:pPr>
              <w:rPr>
                <w:sz w:val="22"/>
                <w:szCs w:val="22"/>
              </w:rPr>
            </w:pPr>
            <w:r>
              <w:rPr>
                <w:sz w:val="22"/>
                <w:szCs w:val="22"/>
              </w:rPr>
              <w:t>VB lėšos, skirtos apmokėti bendrai finansuojamų iš ES fondų lėšų projektų netinkamam finansuoti iš ES fondų lėšų pirkimo ir (arba) importo PVM</w:t>
            </w:r>
          </w:p>
        </w:tc>
        <w:tc>
          <w:tcPr>
            <w:tcW w:w="340" w:type="pct"/>
            <w:tcBorders>
              <w:top w:val="single" w:sz="4" w:space="0" w:color="auto"/>
              <w:left w:val="single" w:sz="4" w:space="0" w:color="auto"/>
              <w:bottom w:val="single" w:sz="4" w:space="0" w:color="auto"/>
              <w:right w:val="single" w:sz="4" w:space="0" w:color="auto"/>
            </w:tcBorders>
            <w:hideMark/>
          </w:tcPr>
          <w:p w14:paraId="0980C09D" w14:textId="77777777" w:rsidR="00AA66A0" w:rsidRDefault="00EA489F">
            <w:pPr>
              <w:ind w:hanging="118"/>
              <w:jc w:val="center"/>
              <w:textAlignment w:val="baseline"/>
              <w:rPr>
                <w:sz w:val="22"/>
                <w:szCs w:val="22"/>
                <w:lang w:eastAsia="lt-LT"/>
              </w:rPr>
            </w:pPr>
            <w:r>
              <w:rPr>
                <w:sz w:val="22"/>
                <w:szCs w:val="22"/>
              </w:rPr>
              <w:t>ERPF</w:t>
            </w:r>
          </w:p>
        </w:tc>
        <w:tc>
          <w:tcPr>
            <w:tcW w:w="759" w:type="pct"/>
            <w:tcBorders>
              <w:top w:val="single" w:sz="4" w:space="0" w:color="auto"/>
              <w:left w:val="single" w:sz="4" w:space="0" w:color="auto"/>
              <w:bottom w:val="single" w:sz="4" w:space="0" w:color="auto"/>
              <w:right w:val="single" w:sz="4" w:space="0" w:color="auto"/>
            </w:tcBorders>
          </w:tcPr>
          <w:p w14:paraId="2B6A0F91" w14:textId="77777777" w:rsidR="00AA66A0" w:rsidRDefault="00EA489F">
            <w:pPr>
              <w:textAlignment w:val="baseline"/>
              <w:rPr>
                <w:sz w:val="22"/>
                <w:szCs w:val="22"/>
                <w:lang w:eastAsia="lt-LT"/>
              </w:rPr>
            </w:pPr>
            <w:r>
              <w:rPr>
                <w:color w:val="000000"/>
                <w:sz w:val="22"/>
                <w:szCs w:val="22"/>
                <w:shd w:val="clear" w:color="auto" w:fill="FFFFFF"/>
              </w:rPr>
              <w:t>P-12-001-01-02-01-01</w:t>
            </w:r>
            <w:r>
              <w:rPr>
                <w:sz w:val="22"/>
                <w:szCs w:val="22"/>
                <w:lang w:eastAsia="lt-LT"/>
              </w:rPr>
              <w:t xml:space="preserve"> – Paramą gavusiose mokslinių tyrimų įstaigose dirbantys mokslininkai, vienų metų etato ekvivalentai</w:t>
            </w:r>
            <w:r>
              <w:rPr>
                <w:color w:val="000000"/>
                <w:sz w:val="22"/>
                <w:szCs w:val="22"/>
                <w:lang w:eastAsia="lt-LT"/>
              </w:rPr>
              <w:t>)</w:t>
            </w:r>
          </w:p>
          <w:p w14:paraId="1EE400EC" w14:textId="77777777" w:rsidR="00AA66A0" w:rsidRDefault="00AA66A0">
            <w:pPr>
              <w:textAlignment w:val="baseline"/>
              <w:rPr>
                <w:sz w:val="22"/>
                <w:szCs w:val="22"/>
                <w:lang w:eastAsia="lt-LT"/>
              </w:rPr>
            </w:pPr>
          </w:p>
          <w:p w14:paraId="2C043002" w14:textId="77777777" w:rsidR="00AA66A0" w:rsidRDefault="00EA489F">
            <w:pPr>
              <w:textAlignment w:val="baseline"/>
              <w:rPr>
                <w:sz w:val="22"/>
                <w:szCs w:val="22"/>
                <w:lang w:eastAsia="lt-LT"/>
              </w:rPr>
            </w:pPr>
            <w:r>
              <w:rPr>
                <w:color w:val="000000"/>
                <w:sz w:val="22"/>
                <w:szCs w:val="22"/>
                <w:shd w:val="clear" w:color="auto" w:fill="FFFFFF"/>
              </w:rPr>
              <w:t>P-12-001-01-02-01-03</w:t>
            </w:r>
            <w:r>
              <w:rPr>
                <w:sz w:val="22"/>
                <w:szCs w:val="22"/>
                <w:lang w:eastAsia="lt-LT"/>
              </w:rPr>
              <w:t xml:space="preserve"> – Nominalioji mokslinių tyrimų ir inovacijų įrangos vertė (eurai</w:t>
            </w:r>
            <w:r>
              <w:rPr>
                <w:color w:val="000000"/>
                <w:sz w:val="22"/>
                <w:szCs w:val="22"/>
                <w:lang w:eastAsia="lt-LT"/>
              </w:rPr>
              <w:t>)</w:t>
            </w:r>
          </w:p>
          <w:p w14:paraId="37B28123" w14:textId="77777777" w:rsidR="00AA66A0" w:rsidRDefault="00AA66A0">
            <w:pPr>
              <w:textAlignment w:val="baseline"/>
              <w:rPr>
                <w:sz w:val="22"/>
                <w:szCs w:val="22"/>
                <w:lang w:eastAsia="lt-LT"/>
              </w:rPr>
            </w:pPr>
          </w:p>
          <w:p w14:paraId="5610EF55" w14:textId="77777777" w:rsidR="00AA66A0" w:rsidRDefault="00EA489F">
            <w:pPr>
              <w:textAlignment w:val="baseline"/>
              <w:rPr>
                <w:sz w:val="22"/>
                <w:szCs w:val="22"/>
                <w:lang w:eastAsia="lt-LT"/>
              </w:rPr>
            </w:pPr>
            <w:r>
              <w:rPr>
                <w:color w:val="000000"/>
                <w:sz w:val="22"/>
                <w:szCs w:val="22"/>
                <w:shd w:val="clear" w:color="auto" w:fill="FFFFFF"/>
              </w:rPr>
              <w:t>R-12-001-01-02-01-04</w:t>
            </w:r>
            <w:r>
              <w:rPr>
                <w:sz w:val="22"/>
                <w:szCs w:val="22"/>
                <w:lang w:eastAsia="lt-LT"/>
              </w:rPr>
              <w:t xml:space="preserve"> – Pateiktos patentų paraiškos</w:t>
            </w:r>
            <w:r>
              <w:rPr>
                <w:sz w:val="22"/>
                <w:szCs w:val="22"/>
              </w:rPr>
              <w:t xml:space="preserve"> (</w:t>
            </w:r>
            <w:r>
              <w:rPr>
                <w:sz w:val="22"/>
                <w:szCs w:val="22"/>
                <w:lang w:eastAsia="lt-LT"/>
              </w:rPr>
              <w:t>patentų paraiškos</w:t>
            </w:r>
            <w:r>
              <w:rPr>
                <w:color w:val="000000"/>
                <w:sz w:val="22"/>
                <w:szCs w:val="22"/>
                <w:lang w:eastAsia="lt-LT"/>
              </w:rPr>
              <w:t>)</w:t>
            </w:r>
          </w:p>
          <w:p w14:paraId="62BA84FD" w14:textId="77777777" w:rsidR="00AA66A0" w:rsidRDefault="00AA66A0">
            <w:pPr>
              <w:textAlignment w:val="baseline"/>
              <w:rPr>
                <w:sz w:val="22"/>
                <w:szCs w:val="22"/>
                <w:lang w:eastAsia="lt-LT"/>
              </w:rPr>
            </w:pPr>
          </w:p>
          <w:p w14:paraId="288CDA71" w14:textId="77777777" w:rsidR="00AA66A0" w:rsidRDefault="00EA489F">
            <w:pPr>
              <w:textAlignment w:val="baseline"/>
              <w:rPr>
                <w:sz w:val="22"/>
                <w:szCs w:val="22"/>
                <w:lang w:eastAsia="lt-LT"/>
              </w:rPr>
            </w:pPr>
            <w:r>
              <w:rPr>
                <w:color w:val="000000"/>
                <w:sz w:val="22"/>
                <w:szCs w:val="22"/>
                <w:shd w:val="clear" w:color="auto" w:fill="FFFFFF"/>
              </w:rPr>
              <w:t>R-12-001-01-02-01-06</w:t>
            </w:r>
            <w:r>
              <w:rPr>
                <w:sz w:val="22"/>
                <w:szCs w:val="22"/>
                <w:lang w:eastAsia="lt-LT"/>
              </w:rPr>
              <w:t xml:space="preserve"> – Mokslinių tyrimų ir eksperimentinės plėtros veiklos produktas</w:t>
            </w:r>
            <w:r>
              <w:rPr>
                <w:sz w:val="22"/>
                <w:szCs w:val="22"/>
              </w:rPr>
              <w:t xml:space="preserve"> (</w:t>
            </w:r>
            <w:r>
              <w:rPr>
                <w:sz w:val="22"/>
                <w:szCs w:val="22"/>
                <w:lang w:eastAsia="lt-LT"/>
              </w:rPr>
              <w:t>skaičius</w:t>
            </w:r>
            <w:r>
              <w:rPr>
                <w:color w:val="000000"/>
                <w:sz w:val="22"/>
                <w:szCs w:val="22"/>
                <w:lang w:eastAsia="lt-LT"/>
              </w:rPr>
              <w:t>)</w:t>
            </w:r>
          </w:p>
          <w:p w14:paraId="3EA4F68B" w14:textId="77777777" w:rsidR="00AA66A0" w:rsidRDefault="00AA66A0">
            <w:pPr>
              <w:textAlignment w:val="baseline"/>
              <w:rPr>
                <w:sz w:val="22"/>
                <w:szCs w:val="22"/>
                <w:lang w:eastAsia="lt-LT"/>
              </w:rPr>
            </w:pPr>
          </w:p>
          <w:p w14:paraId="59931600" w14:textId="77777777" w:rsidR="00AA66A0" w:rsidRDefault="00EA489F">
            <w:pPr>
              <w:rPr>
                <w:sz w:val="22"/>
                <w:szCs w:val="22"/>
              </w:rPr>
            </w:pPr>
            <w:r>
              <w:rPr>
                <w:color w:val="000000"/>
                <w:sz w:val="22"/>
                <w:szCs w:val="22"/>
                <w:shd w:val="clear" w:color="auto" w:fill="FFFFFF"/>
              </w:rPr>
              <w:t>R-12-001-01-02-01-05</w:t>
            </w:r>
            <w:r>
              <w:rPr>
                <w:sz w:val="22"/>
                <w:szCs w:val="22"/>
              </w:rPr>
              <w:t xml:space="preserve"> – Remiamų projektų leidiniai (leidiniai</w:t>
            </w:r>
            <w:r>
              <w:rPr>
                <w:color w:val="000000"/>
                <w:sz w:val="22"/>
                <w:szCs w:val="22"/>
                <w:lang w:eastAsia="lt-LT"/>
              </w:rPr>
              <w:t>)</w:t>
            </w:r>
          </w:p>
          <w:p w14:paraId="7ABFE03A" w14:textId="77777777" w:rsidR="00AA66A0" w:rsidRDefault="00AA66A0">
            <w:pPr>
              <w:rPr>
                <w:sz w:val="22"/>
                <w:szCs w:val="22"/>
              </w:rPr>
            </w:pPr>
          </w:p>
          <w:p w14:paraId="2E0A164B" w14:textId="77777777" w:rsidR="00AA66A0" w:rsidRDefault="00EA489F">
            <w:pPr>
              <w:rPr>
                <w:sz w:val="22"/>
                <w:szCs w:val="22"/>
              </w:rPr>
            </w:pPr>
            <w:r>
              <w:rPr>
                <w:color w:val="000000"/>
                <w:sz w:val="22"/>
                <w:szCs w:val="22"/>
                <w:shd w:val="clear" w:color="auto" w:fill="FFFFFF"/>
              </w:rPr>
              <w:t>P-12-001-01-02-01-17</w:t>
            </w:r>
            <w:r>
              <w:rPr>
                <w:color w:val="000000"/>
                <w:sz w:val="22"/>
                <w:szCs w:val="22"/>
                <w:lang w:eastAsia="lt-LT"/>
              </w:rPr>
              <w:t xml:space="preserve"> – Asmenys, dalyvavę EURO HPC centro veiklose, skaičius)</w:t>
            </w:r>
          </w:p>
        </w:tc>
        <w:tc>
          <w:tcPr>
            <w:tcW w:w="447" w:type="pct"/>
            <w:tcBorders>
              <w:top w:val="single" w:sz="4" w:space="0" w:color="auto"/>
              <w:left w:val="single" w:sz="4" w:space="0" w:color="auto"/>
              <w:bottom w:val="single" w:sz="4" w:space="0" w:color="auto"/>
              <w:right w:val="single" w:sz="4" w:space="0" w:color="auto"/>
            </w:tcBorders>
          </w:tcPr>
          <w:p w14:paraId="7C9F9014" w14:textId="77777777" w:rsidR="00091028" w:rsidRDefault="00EA489F">
            <w:pPr>
              <w:ind w:right="-105" w:hanging="111"/>
              <w:jc w:val="center"/>
              <w:textAlignment w:val="baseline"/>
              <w:rPr>
                <w:sz w:val="22"/>
                <w:szCs w:val="22"/>
                <w:lang w:eastAsia="lt-LT"/>
              </w:rPr>
            </w:pPr>
            <w:r>
              <w:rPr>
                <w:sz w:val="22"/>
                <w:szCs w:val="22"/>
                <w:lang w:eastAsia="lt-LT"/>
              </w:rPr>
              <w:lastRenderedPageBreak/>
              <w:t>300 </w:t>
            </w:r>
          </w:p>
          <w:p w14:paraId="54061396" w14:textId="68721BC0" w:rsidR="00AA66A0" w:rsidRDefault="00EA489F">
            <w:pPr>
              <w:ind w:right="-105" w:hanging="111"/>
              <w:jc w:val="center"/>
              <w:textAlignment w:val="baseline"/>
              <w:rPr>
                <w:sz w:val="22"/>
                <w:szCs w:val="22"/>
                <w:lang w:eastAsia="lt-LT"/>
              </w:rPr>
            </w:pPr>
            <w:r>
              <w:rPr>
                <w:sz w:val="22"/>
                <w:szCs w:val="22"/>
                <w:lang w:eastAsia="lt-LT"/>
              </w:rPr>
              <w:t>(2029)</w:t>
            </w:r>
          </w:p>
          <w:p w14:paraId="082A4141" w14:textId="77777777" w:rsidR="00AA66A0" w:rsidRDefault="00AA66A0">
            <w:pPr>
              <w:jc w:val="center"/>
              <w:textAlignment w:val="baseline"/>
              <w:rPr>
                <w:sz w:val="22"/>
                <w:szCs w:val="22"/>
                <w:lang w:eastAsia="lt-LT"/>
              </w:rPr>
            </w:pPr>
          </w:p>
          <w:p w14:paraId="58161355" w14:textId="77777777" w:rsidR="00AA66A0" w:rsidRDefault="00AA66A0">
            <w:pPr>
              <w:jc w:val="center"/>
              <w:textAlignment w:val="baseline"/>
              <w:rPr>
                <w:sz w:val="22"/>
                <w:szCs w:val="22"/>
                <w:lang w:eastAsia="lt-LT"/>
              </w:rPr>
            </w:pPr>
          </w:p>
          <w:p w14:paraId="61F090F9" w14:textId="77777777" w:rsidR="00AA66A0" w:rsidRDefault="00AA66A0">
            <w:pPr>
              <w:jc w:val="center"/>
              <w:textAlignment w:val="baseline"/>
              <w:rPr>
                <w:sz w:val="22"/>
                <w:szCs w:val="22"/>
                <w:lang w:eastAsia="lt-LT"/>
              </w:rPr>
            </w:pPr>
          </w:p>
          <w:p w14:paraId="64F68C47" w14:textId="77777777" w:rsidR="00AA66A0" w:rsidRDefault="00AA66A0">
            <w:pPr>
              <w:jc w:val="center"/>
              <w:textAlignment w:val="baseline"/>
              <w:rPr>
                <w:sz w:val="22"/>
                <w:szCs w:val="22"/>
                <w:lang w:eastAsia="lt-LT"/>
              </w:rPr>
            </w:pPr>
          </w:p>
          <w:p w14:paraId="7A56B838" w14:textId="77777777" w:rsidR="00AA66A0" w:rsidRDefault="00AA66A0" w:rsidP="00091028">
            <w:pPr>
              <w:textAlignment w:val="baseline"/>
              <w:rPr>
                <w:sz w:val="22"/>
                <w:szCs w:val="22"/>
                <w:lang w:eastAsia="lt-LT"/>
              </w:rPr>
            </w:pPr>
          </w:p>
          <w:p w14:paraId="6643C1A2" w14:textId="77777777" w:rsidR="00091028" w:rsidRDefault="00EA489F">
            <w:pPr>
              <w:ind w:left="-111" w:right="-105"/>
              <w:jc w:val="center"/>
              <w:textAlignment w:val="baseline"/>
              <w:rPr>
                <w:sz w:val="22"/>
                <w:szCs w:val="22"/>
                <w:lang w:eastAsia="lt-LT"/>
              </w:rPr>
            </w:pPr>
            <w:r>
              <w:rPr>
                <w:sz w:val="22"/>
                <w:szCs w:val="22"/>
                <w:lang w:eastAsia="lt-LT"/>
              </w:rPr>
              <w:t xml:space="preserve">3 453 080  </w:t>
            </w:r>
          </w:p>
          <w:p w14:paraId="6BE6264A" w14:textId="10674EB9" w:rsidR="00AA66A0" w:rsidRDefault="00EA489F">
            <w:pPr>
              <w:ind w:left="-111" w:right="-105"/>
              <w:jc w:val="center"/>
              <w:textAlignment w:val="baseline"/>
              <w:rPr>
                <w:sz w:val="22"/>
                <w:szCs w:val="22"/>
                <w:lang w:eastAsia="lt-LT"/>
              </w:rPr>
            </w:pPr>
            <w:r>
              <w:rPr>
                <w:sz w:val="22"/>
                <w:szCs w:val="22"/>
                <w:lang w:eastAsia="lt-LT"/>
              </w:rPr>
              <w:t>(2029)</w:t>
            </w:r>
          </w:p>
          <w:p w14:paraId="7757DF16" w14:textId="77777777" w:rsidR="00AA66A0" w:rsidRDefault="00AA66A0">
            <w:pPr>
              <w:jc w:val="center"/>
              <w:textAlignment w:val="baseline"/>
              <w:rPr>
                <w:sz w:val="22"/>
                <w:szCs w:val="22"/>
                <w:lang w:eastAsia="lt-LT"/>
              </w:rPr>
            </w:pPr>
          </w:p>
          <w:p w14:paraId="01165917" w14:textId="77777777" w:rsidR="00AA66A0" w:rsidRDefault="00AA66A0">
            <w:pPr>
              <w:jc w:val="center"/>
              <w:textAlignment w:val="baseline"/>
              <w:rPr>
                <w:sz w:val="22"/>
                <w:szCs w:val="22"/>
                <w:lang w:eastAsia="lt-LT"/>
              </w:rPr>
            </w:pPr>
          </w:p>
          <w:p w14:paraId="137FBBF9" w14:textId="77777777" w:rsidR="00AA66A0" w:rsidRDefault="00AA66A0" w:rsidP="00091028">
            <w:pPr>
              <w:textAlignment w:val="baseline"/>
              <w:rPr>
                <w:sz w:val="22"/>
                <w:szCs w:val="22"/>
                <w:lang w:eastAsia="lt-LT"/>
              </w:rPr>
            </w:pPr>
          </w:p>
          <w:p w14:paraId="020407C9" w14:textId="77777777" w:rsidR="00091028" w:rsidRDefault="00EA489F">
            <w:pPr>
              <w:ind w:left="-111" w:right="-105"/>
              <w:jc w:val="center"/>
              <w:textAlignment w:val="baseline"/>
              <w:rPr>
                <w:sz w:val="22"/>
                <w:szCs w:val="22"/>
                <w:lang w:eastAsia="lt-LT"/>
              </w:rPr>
            </w:pPr>
            <w:r>
              <w:rPr>
                <w:sz w:val="22"/>
                <w:szCs w:val="22"/>
                <w:lang w:eastAsia="lt-LT"/>
              </w:rPr>
              <w:t>5 </w:t>
            </w:r>
          </w:p>
          <w:p w14:paraId="265AE9CB" w14:textId="724CA933" w:rsidR="00AA66A0" w:rsidRDefault="00EA489F">
            <w:pPr>
              <w:ind w:left="-111" w:right="-105"/>
              <w:jc w:val="center"/>
              <w:textAlignment w:val="baseline"/>
              <w:rPr>
                <w:sz w:val="22"/>
                <w:szCs w:val="22"/>
                <w:lang w:eastAsia="lt-LT"/>
              </w:rPr>
            </w:pPr>
            <w:r>
              <w:rPr>
                <w:sz w:val="22"/>
                <w:szCs w:val="22"/>
                <w:lang w:eastAsia="lt-LT"/>
              </w:rPr>
              <w:t>(2029)</w:t>
            </w:r>
          </w:p>
          <w:p w14:paraId="08C7DC47" w14:textId="77777777" w:rsidR="00AA66A0" w:rsidRDefault="00AA66A0">
            <w:pPr>
              <w:jc w:val="center"/>
              <w:textAlignment w:val="baseline"/>
              <w:rPr>
                <w:sz w:val="22"/>
                <w:szCs w:val="22"/>
                <w:lang w:eastAsia="lt-LT"/>
              </w:rPr>
            </w:pPr>
          </w:p>
          <w:p w14:paraId="1225FB0C" w14:textId="77777777" w:rsidR="00AA66A0" w:rsidRDefault="00AA66A0" w:rsidP="00091028">
            <w:pPr>
              <w:textAlignment w:val="baseline"/>
              <w:rPr>
                <w:sz w:val="22"/>
                <w:szCs w:val="22"/>
                <w:lang w:eastAsia="lt-LT"/>
              </w:rPr>
            </w:pPr>
          </w:p>
          <w:p w14:paraId="561CAB03" w14:textId="77777777" w:rsidR="00AA66A0" w:rsidRDefault="00AA66A0">
            <w:pPr>
              <w:jc w:val="center"/>
              <w:textAlignment w:val="baseline"/>
              <w:rPr>
                <w:sz w:val="22"/>
                <w:szCs w:val="22"/>
                <w:lang w:eastAsia="lt-LT"/>
              </w:rPr>
            </w:pPr>
          </w:p>
          <w:p w14:paraId="029D7B6C" w14:textId="77777777" w:rsidR="00091028" w:rsidRDefault="00EA489F">
            <w:pPr>
              <w:jc w:val="center"/>
              <w:textAlignment w:val="baseline"/>
              <w:rPr>
                <w:sz w:val="22"/>
                <w:szCs w:val="22"/>
                <w:lang w:eastAsia="lt-LT"/>
              </w:rPr>
            </w:pPr>
            <w:r>
              <w:rPr>
                <w:sz w:val="22"/>
                <w:szCs w:val="22"/>
                <w:lang w:eastAsia="lt-LT"/>
              </w:rPr>
              <w:t>8 </w:t>
            </w:r>
          </w:p>
          <w:p w14:paraId="24D98003" w14:textId="344628F1" w:rsidR="00AA66A0" w:rsidRDefault="00EA489F">
            <w:pPr>
              <w:jc w:val="center"/>
              <w:textAlignment w:val="baseline"/>
              <w:rPr>
                <w:sz w:val="22"/>
                <w:szCs w:val="22"/>
                <w:lang w:eastAsia="lt-LT"/>
              </w:rPr>
            </w:pPr>
            <w:r>
              <w:rPr>
                <w:sz w:val="22"/>
                <w:szCs w:val="22"/>
                <w:lang w:eastAsia="lt-LT"/>
              </w:rPr>
              <w:t>(2029)</w:t>
            </w:r>
          </w:p>
          <w:p w14:paraId="4710B879" w14:textId="77777777" w:rsidR="00AA66A0" w:rsidRDefault="00AA66A0">
            <w:pPr>
              <w:jc w:val="center"/>
              <w:textAlignment w:val="baseline"/>
              <w:rPr>
                <w:sz w:val="22"/>
                <w:szCs w:val="22"/>
                <w:lang w:eastAsia="lt-LT"/>
              </w:rPr>
            </w:pPr>
          </w:p>
          <w:p w14:paraId="6781DB70" w14:textId="77777777" w:rsidR="00AA66A0" w:rsidRDefault="00AA66A0">
            <w:pPr>
              <w:jc w:val="center"/>
              <w:rPr>
                <w:sz w:val="22"/>
                <w:szCs w:val="22"/>
              </w:rPr>
            </w:pPr>
          </w:p>
          <w:p w14:paraId="7BCC3D96" w14:textId="77777777" w:rsidR="00AA66A0" w:rsidRDefault="00AA66A0">
            <w:pPr>
              <w:jc w:val="center"/>
              <w:rPr>
                <w:sz w:val="22"/>
                <w:szCs w:val="22"/>
              </w:rPr>
            </w:pPr>
          </w:p>
          <w:p w14:paraId="10EA0616" w14:textId="77777777" w:rsidR="00AA66A0" w:rsidRDefault="00AA66A0" w:rsidP="00091028">
            <w:pPr>
              <w:rPr>
                <w:sz w:val="22"/>
                <w:szCs w:val="22"/>
              </w:rPr>
            </w:pPr>
          </w:p>
          <w:p w14:paraId="750836B4" w14:textId="77777777" w:rsidR="00091028" w:rsidRDefault="00EA489F">
            <w:pPr>
              <w:jc w:val="center"/>
              <w:rPr>
                <w:sz w:val="22"/>
                <w:szCs w:val="22"/>
              </w:rPr>
            </w:pPr>
            <w:r>
              <w:rPr>
                <w:sz w:val="22"/>
                <w:szCs w:val="22"/>
              </w:rPr>
              <w:t>100 </w:t>
            </w:r>
          </w:p>
          <w:p w14:paraId="7CF83D20" w14:textId="30562CFA" w:rsidR="00AA66A0" w:rsidRDefault="00EA489F">
            <w:pPr>
              <w:jc w:val="center"/>
              <w:rPr>
                <w:sz w:val="22"/>
                <w:szCs w:val="22"/>
              </w:rPr>
            </w:pPr>
            <w:r>
              <w:rPr>
                <w:sz w:val="22"/>
                <w:szCs w:val="22"/>
              </w:rPr>
              <w:t>(2029)</w:t>
            </w:r>
          </w:p>
          <w:p w14:paraId="5A4DEB3C" w14:textId="77777777" w:rsidR="00AA66A0" w:rsidRDefault="00AA66A0">
            <w:pPr>
              <w:jc w:val="center"/>
              <w:rPr>
                <w:sz w:val="22"/>
                <w:szCs w:val="22"/>
              </w:rPr>
            </w:pPr>
          </w:p>
          <w:p w14:paraId="237A6445" w14:textId="77777777" w:rsidR="00AA66A0" w:rsidRDefault="00AA66A0" w:rsidP="00091028">
            <w:pPr>
              <w:rPr>
                <w:sz w:val="22"/>
                <w:szCs w:val="22"/>
              </w:rPr>
            </w:pPr>
          </w:p>
          <w:p w14:paraId="149E674E" w14:textId="77777777" w:rsidR="00091028" w:rsidRDefault="00EA489F">
            <w:pPr>
              <w:jc w:val="center"/>
              <w:rPr>
                <w:sz w:val="22"/>
                <w:szCs w:val="22"/>
              </w:rPr>
            </w:pPr>
            <w:r>
              <w:rPr>
                <w:sz w:val="22"/>
                <w:szCs w:val="22"/>
              </w:rPr>
              <w:t xml:space="preserve">30 </w:t>
            </w:r>
          </w:p>
          <w:p w14:paraId="29656A62" w14:textId="6A608A16" w:rsidR="00AA66A0" w:rsidRDefault="00EA489F">
            <w:pPr>
              <w:jc w:val="center"/>
              <w:rPr>
                <w:sz w:val="22"/>
                <w:szCs w:val="22"/>
              </w:rPr>
            </w:pPr>
            <w:r>
              <w:rPr>
                <w:sz w:val="22"/>
                <w:szCs w:val="22"/>
              </w:rPr>
              <w:t>(2029)</w:t>
            </w:r>
          </w:p>
        </w:tc>
        <w:tc>
          <w:tcPr>
            <w:tcW w:w="357" w:type="pct"/>
            <w:tcBorders>
              <w:top w:val="single" w:sz="4" w:space="0" w:color="auto"/>
              <w:left w:val="single" w:sz="4" w:space="0" w:color="auto"/>
              <w:bottom w:val="single" w:sz="4" w:space="0" w:color="auto"/>
              <w:right w:val="single" w:sz="4" w:space="0" w:color="auto"/>
            </w:tcBorders>
            <w:hideMark/>
          </w:tcPr>
          <w:p w14:paraId="32AEF7BC" w14:textId="77777777" w:rsidR="00AA66A0" w:rsidRDefault="00EA489F">
            <w:pPr>
              <w:ind w:hanging="111"/>
              <w:jc w:val="center"/>
              <w:rPr>
                <w:sz w:val="22"/>
                <w:szCs w:val="22"/>
              </w:rPr>
            </w:pPr>
            <w:r>
              <w:rPr>
                <w:sz w:val="22"/>
                <w:szCs w:val="22"/>
              </w:rPr>
              <w:lastRenderedPageBreak/>
              <w:t>CPVA</w:t>
            </w:r>
          </w:p>
        </w:tc>
        <w:tc>
          <w:tcPr>
            <w:tcW w:w="266" w:type="pct"/>
            <w:tcBorders>
              <w:top w:val="single" w:sz="4" w:space="0" w:color="auto"/>
              <w:left w:val="single" w:sz="4" w:space="0" w:color="auto"/>
              <w:bottom w:val="single" w:sz="4" w:space="0" w:color="auto"/>
              <w:right w:val="single" w:sz="4" w:space="0" w:color="auto"/>
            </w:tcBorders>
            <w:hideMark/>
          </w:tcPr>
          <w:p w14:paraId="7D62C1BB" w14:textId="77777777" w:rsidR="00AA66A0" w:rsidRDefault="00EA489F">
            <w:pPr>
              <w:jc w:val="center"/>
              <w:rPr>
                <w:sz w:val="22"/>
                <w:szCs w:val="22"/>
              </w:rPr>
            </w:pPr>
            <w:r>
              <w:rPr>
                <w:sz w:val="22"/>
                <w:szCs w:val="22"/>
              </w:rPr>
              <w:t>-</w:t>
            </w:r>
          </w:p>
        </w:tc>
      </w:tr>
      <w:tr w:rsidR="008569E4" w14:paraId="4BE350EF"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6B4557A1" w14:textId="77777777" w:rsidR="00AA66A0" w:rsidRDefault="00EA489F">
            <w:pPr>
              <w:rPr>
                <w:sz w:val="22"/>
                <w:szCs w:val="22"/>
                <w:highlight w:val="yellow"/>
              </w:rPr>
            </w:pPr>
            <w:r>
              <w:rPr>
                <w:sz w:val="22"/>
                <w:szCs w:val="22"/>
              </w:rPr>
              <w:t>2.4. Tarptautiniai MTEP projektai</w:t>
            </w:r>
          </w:p>
        </w:tc>
        <w:tc>
          <w:tcPr>
            <w:tcW w:w="312" w:type="pct"/>
            <w:tcBorders>
              <w:top w:val="single" w:sz="4" w:space="0" w:color="auto"/>
              <w:left w:val="single" w:sz="4" w:space="0" w:color="auto"/>
              <w:bottom w:val="single" w:sz="4" w:space="0" w:color="auto"/>
              <w:right w:val="single" w:sz="4" w:space="0" w:color="auto"/>
            </w:tcBorders>
            <w:hideMark/>
          </w:tcPr>
          <w:p w14:paraId="5E3F9AA5" w14:textId="77777777" w:rsidR="00AA66A0" w:rsidRDefault="00EA489F">
            <w:pPr>
              <w:jc w:val="center"/>
              <w:rPr>
                <w:sz w:val="22"/>
                <w:szCs w:val="22"/>
              </w:rPr>
            </w:pPr>
            <w:r>
              <w:rPr>
                <w:sz w:val="22"/>
                <w:szCs w:val="22"/>
              </w:rPr>
              <w:t>I</w:t>
            </w:r>
          </w:p>
        </w:tc>
        <w:tc>
          <w:tcPr>
            <w:tcW w:w="269" w:type="pct"/>
            <w:tcBorders>
              <w:top w:val="single" w:sz="4" w:space="0" w:color="auto"/>
              <w:left w:val="single" w:sz="4" w:space="0" w:color="auto"/>
              <w:bottom w:val="single" w:sz="4" w:space="0" w:color="auto"/>
              <w:right w:val="single" w:sz="4" w:space="0" w:color="auto"/>
            </w:tcBorders>
            <w:hideMark/>
          </w:tcPr>
          <w:p w14:paraId="491CA028" w14:textId="77777777" w:rsidR="00AA66A0" w:rsidRDefault="00EA489F">
            <w:pPr>
              <w:jc w:val="center"/>
              <w:rPr>
                <w:sz w:val="22"/>
                <w:szCs w:val="22"/>
              </w:rPr>
            </w:pPr>
            <w:r>
              <w:rPr>
                <w:sz w:val="22"/>
                <w:szCs w:val="22"/>
              </w:rPr>
              <w:t>MSI</w:t>
            </w:r>
          </w:p>
        </w:tc>
        <w:tc>
          <w:tcPr>
            <w:tcW w:w="223" w:type="pct"/>
            <w:tcBorders>
              <w:top w:val="single" w:sz="4" w:space="0" w:color="auto"/>
              <w:left w:val="single" w:sz="4" w:space="0" w:color="auto"/>
              <w:bottom w:val="single" w:sz="4" w:space="0" w:color="auto"/>
              <w:right w:val="single" w:sz="4" w:space="0" w:color="auto"/>
            </w:tcBorders>
            <w:hideMark/>
          </w:tcPr>
          <w:p w14:paraId="6A38EDCE" w14:textId="77777777" w:rsidR="00AA66A0" w:rsidRDefault="00EA489F">
            <w:pPr>
              <w:jc w:val="center"/>
              <w:rPr>
                <w:sz w:val="22"/>
                <w:szCs w:val="22"/>
              </w:rPr>
            </w:pPr>
            <w:r>
              <w:rPr>
                <w:sz w:val="22"/>
                <w:szCs w:val="22"/>
              </w:rPr>
              <w:t>K</w:t>
            </w:r>
          </w:p>
        </w:tc>
        <w:tc>
          <w:tcPr>
            <w:tcW w:w="312" w:type="pct"/>
            <w:tcBorders>
              <w:top w:val="single" w:sz="4" w:space="0" w:color="auto"/>
              <w:left w:val="single" w:sz="4" w:space="0" w:color="auto"/>
              <w:bottom w:val="single" w:sz="4" w:space="0" w:color="auto"/>
              <w:right w:val="single" w:sz="4" w:space="0" w:color="auto"/>
            </w:tcBorders>
            <w:hideMark/>
          </w:tcPr>
          <w:p w14:paraId="2507D86C"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39065FE2"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hideMark/>
          </w:tcPr>
          <w:p w14:paraId="449920DE" w14:textId="77777777" w:rsidR="00AA66A0" w:rsidRDefault="00EA489F">
            <w:pPr>
              <w:jc w:val="center"/>
              <w:textAlignment w:val="baseline"/>
              <w:rPr>
                <w:sz w:val="22"/>
                <w:szCs w:val="22"/>
                <w:lang w:eastAsia="lt-LT"/>
              </w:rPr>
            </w:pPr>
            <w:r>
              <w:rPr>
                <w:sz w:val="22"/>
                <w:szCs w:val="22"/>
                <w:lang w:eastAsia="lt-LT"/>
              </w:rPr>
              <w:t>-</w:t>
            </w:r>
          </w:p>
        </w:tc>
        <w:tc>
          <w:tcPr>
            <w:tcW w:w="509" w:type="pct"/>
            <w:tcBorders>
              <w:top w:val="single" w:sz="4" w:space="0" w:color="auto"/>
              <w:left w:val="single" w:sz="4" w:space="0" w:color="auto"/>
              <w:bottom w:val="single" w:sz="4" w:space="0" w:color="auto"/>
              <w:right w:val="single" w:sz="4" w:space="0" w:color="auto"/>
            </w:tcBorders>
            <w:hideMark/>
          </w:tcPr>
          <w:p w14:paraId="418EAE3A" w14:textId="77777777" w:rsidR="00AA66A0" w:rsidRDefault="00EA489F">
            <w:pPr>
              <w:jc w:val="center"/>
              <w:textAlignment w:val="baseline"/>
              <w:rPr>
                <w:sz w:val="22"/>
                <w:szCs w:val="22"/>
                <w:lang w:eastAsia="lt-LT"/>
              </w:rPr>
            </w:pPr>
            <w:r>
              <w:rPr>
                <w:sz w:val="22"/>
                <w:szCs w:val="22"/>
                <w:lang w:eastAsia="lt-LT"/>
              </w:rPr>
              <w:t>-</w:t>
            </w:r>
          </w:p>
        </w:tc>
        <w:tc>
          <w:tcPr>
            <w:tcW w:w="340" w:type="pct"/>
            <w:tcBorders>
              <w:top w:val="single" w:sz="4" w:space="0" w:color="auto"/>
              <w:left w:val="single" w:sz="4" w:space="0" w:color="auto"/>
              <w:bottom w:val="single" w:sz="4" w:space="0" w:color="auto"/>
              <w:right w:val="single" w:sz="4" w:space="0" w:color="auto"/>
            </w:tcBorders>
          </w:tcPr>
          <w:p w14:paraId="19BECF26" w14:textId="77777777" w:rsidR="00AA66A0" w:rsidRDefault="00AA66A0">
            <w:pPr>
              <w:jc w:val="center"/>
              <w:textAlignment w:val="baseline"/>
              <w:rPr>
                <w:sz w:val="22"/>
                <w:szCs w:val="22"/>
                <w:lang w:eastAsia="lt-LT"/>
              </w:rPr>
            </w:pPr>
          </w:p>
        </w:tc>
        <w:tc>
          <w:tcPr>
            <w:tcW w:w="759" w:type="pct"/>
            <w:tcBorders>
              <w:top w:val="single" w:sz="4" w:space="0" w:color="auto"/>
              <w:left w:val="single" w:sz="4" w:space="0" w:color="auto"/>
              <w:bottom w:val="single" w:sz="4" w:space="0" w:color="auto"/>
              <w:right w:val="single" w:sz="4" w:space="0" w:color="auto"/>
            </w:tcBorders>
            <w:hideMark/>
          </w:tcPr>
          <w:p w14:paraId="481DA3BF" w14:textId="77777777" w:rsidR="00AA66A0" w:rsidRDefault="00EA489F">
            <w:pPr>
              <w:jc w:val="center"/>
              <w:textAlignment w:val="baseline"/>
              <w:rPr>
                <w:sz w:val="22"/>
                <w:szCs w:val="22"/>
                <w:lang w:eastAsia="lt-LT"/>
              </w:rPr>
            </w:pPr>
            <w:r>
              <w:rPr>
                <w:sz w:val="22"/>
                <w:szCs w:val="22"/>
                <w:lang w:eastAsia="lt-LT"/>
              </w:rPr>
              <w:t>-</w:t>
            </w:r>
          </w:p>
        </w:tc>
        <w:tc>
          <w:tcPr>
            <w:tcW w:w="447" w:type="pct"/>
            <w:tcBorders>
              <w:top w:val="single" w:sz="4" w:space="0" w:color="auto"/>
              <w:left w:val="single" w:sz="4" w:space="0" w:color="auto"/>
              <w:bottom w:val="single" w:sz="4" w:space="0" w:color="auto"/>
              <w:right w:val="single" w:sz="4" w:space="0" w:color="auto"/>
            </w:tcBorders>
            <w:hideMark/>
          </w:tcPr>
          <w:p w14:paraId="341FA00B" w14:textId="77777777" w:rsidR="00AA66A0" w:rsidRDefault="00EA489F">
            <w:pPr>
              <w:jc w:val="center"/>
              <w:textAlignment w:val="baseline"/>
              <w:rPr>
                <w:sz w:val="22"/>
                <w:szCs w:val="22"/>
                <w:lang w:eastAsia="lt-LT"/>
              </w:rPr>
            </w:pPr>
            <w:r>
              <w:rPr>
                <w:sz w:val="22"/>
                <w:szCs w:val="22"/>
                <w:lang w:eastAsia="lt-LT"/>
              </w:rPr>
              <w:t>-</w:t>
            </w:r>
          </w:p>
        </w:tc>
        <w:tc>
          <w:tcPr>
            <w:tcW w:w="357" w:type="pct"/>
            <w:tcBorders>
              <w:top w:val="single" w:sz="4" w:space="0" w:color="auto"/>
              <w:left w:val="single" w:sz="4" w:space="0" w:color="auto"/>
              <w:bottom w:val="single" w:sz="4" w:space="0" w:color="auto"/>
              <w:right w:val="single" w:sz="4" w:space="0" w:color="auto"/>
            </w:tcBorders>
            <w:hideMark/>
          </w:tcPr>
          <w:p w14:paraId="3C4B8EAD" w14:textId="77777777" w:rsidR="00AA66A0" w:rsidRDefault="00EA489F">
            <w:pPr>
              <w:ind w:hanging="111"/>
              <w:jc w:val="center"/>
              <w:rPr>
                <w:sz w:val="22"/>
                <w:szCs w:val="22"/>
              </w:rPr>
            </w:pPr>
            <w:r>
              <w:rPr>
                <w:sz w:val="22"/>
                <w:szCs w:val="22"/>
              </w:rPr>
              <w:t>LMT</w:t>
            </w:r>
          </w:p>
        </w:tc>
        <w:tc>
          <w:tcPr>
            <w:tcW w:w="266" w:type="pct"/>
            <w:tcBorders>
              <w:top w:val="single" w:sz="4" w:space="0" w:color="auto"/>
              <w:left w:val="single" w:sz="4" w:space="0" w:color="auto"/>
              <w:bottom w:val="single" w:sz="4" w:space="0" w:color="auto"/>
              <w:right w:val="single" w:sz="4" w:space="0" w:color="auto"/>
            </w:tcBorders>
            <w:hideMark/>
          </w:tcPr>
          <w:p w14:paraId="39AD6408" w14:textId="77777777" w:rsidR="00AA66A0" w:rsidRDefault="00EA489F">
            <w:pPr>
              <w:jc w:val="center"/>
              <w:rPr>
                <w:sz w:val="22"/>
                <w:szCs w:val="22"/>
              </w:rPr>
            </w:pPr>
            <w:r>
              <w:rPr>
                <w:sz w:val="22"/>
                <w:szCs w:val="22"/>
              </w:rPr>
              <w:t>-</w:t>
            </w:r>
          </w:p>
        </w:tc>
      </w:tr>
      <w:tr w:rsidR="008569E4" w14:paraId="463C41A1"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6AA4CC58" w14:textId="77777777" w:rsidR="00AA66A0" w:rsidRDefault="00EA489F">
            <w:pPr>
              <w:rPr>
                <w:sz w:val="22"/>
                <w:szCs w:val="22"/>
              </w:rPr>
            </w:pPr>
            <w:r>
              <w:rPr>
                <w:sz w:val="22"/>
                <w:szCs w:val="22"/>
              </w:rPr>
              <w:t>2.5. Didinti mokslo tarptautiškumo lygį (Sostinė)</w:t>
            </w:r>
          </w:p>
        </w:tc>
        <w:tc>
          <w:tcPr>
            <w:tcW w:w="312" w:type="pct"/>
            <w:tcBorders>
              <w:top w:val="single" w:sz="4" w:space="0" w:color="auto"/>
              <w:left w:val="single" w:sz="4" w:space="0" w:color="auto"/>
              <w:bottom w:val="single" w:sz="4" w:space="0" w:color="auto"/>
              <w:right w:val="single" w:sz="4" w:space="0" w:color="auto"/>
            </w:tcBorders>
          </w:tcPr>
          <w:p w14:paraId="4F403EE8" w14:textId="77777777" w:rsidR="00AA66A0" w:rsidRDefault="00AA66A0">
            <w:pPr>
              <w:jc w:val="center"/>
              <w:rPr>
                <w:sz w:val="22"/>
                <w:szCs w:val="22"/>
              </w:rPr>
            </w:pPr>
          </w:p>
        </w:tc>
        <w:tc>
          <w:tcPr>
            <w:tcW w:w="269" w:type="pct"/>
            <w:tcBorders>
              <w:top w:val="single" w:sz="4" w:space="0" w:color="auto"/>
              <w:left w:val="single" w:sz="4" w:space="0" w:color="auto"/>
              <w:bottom w:val="single" w:sz="4" w:space="0" w:color="auto"/>
              <w:right w:val="single" w:sz="4" w:space="0" w:color="auto"/>
            </w:tcBorders>
            <w:hideMark/>
          </w:tcPr>
          <w:p w14:paraId="6EBA3C8B" w14:textId="77777777" w:rsidR="00AA66A0" w:rsidRDefault="00EA489F">
            <w:pPr>
              <w:jc w:val="center"/>
              <w:rPr>
                <w:sz w:val="22"/>
                <w:szCs w:val="22"/>
              </w:rPr>
            </w:pPr>
            <w:r>
              <w:rPr>
                <w:sz w:val="22"/>
                <w:szCs w:val="22"/>
              </w:rPr>
              <w:t>Lietuvos mokslinių tyrimų infrastruktūrų veikloje dalyvaujantys juridiniai asmenys</w:t>
            </w:r>
          </w:p>
        </w:tc>
        <w:tc>
          <w:tcPr>
            <w:tcW w:w="223" w:type="pct"/>
            <w:tcBorders>
              <w:top w:val="single" w:sz="4" w:space="0" w:color="auto"/>
              <w:left w:val="single" w:sz="4" w:space="0" w:color="auto"/>
              <w:bottom w:val="single" w:sz="4" w:space="0" w:color="auto"/>
              <w:right w:val="single" w:sz="4" w:space="0" w:color="auto"/>
            </w:tcBorders>
            <w:hideMark/>
          </w:tcPr>
          <w:p w14:paraId="79B1A0C5" w14:textId="77777777" w:rsidR="00AA66A0" w:rsidRDefault="00EA489F">
            <w:pPr>
              <w:jc w:val="center"/>
              <w:rPr>
                <w:sz w:val="22"/>
                <w:szCs w:val="22"/>
              </w:rPr>
            </w:pPr>
            <w:r>
              <w:rPr>
                <w:sz w:val="22"/>
                <w:szCs w:val="22"/>
              </w:rPr>
              <w:t>K</w:t>
            </w:r>
          </w:p>
        </w:tc>
        <w:tc>
          <w:tcPr>
            <w:tcW w:w="312" w:type="pct"/>
            <w:tcBorders>
              <w:top w:val="single" w:sz="4" w:space="0" w:color="auto"/>
              <w:left w:val="single" w:sz="4" w:space="0" w:color="auto"/>
              <w:bottom w:val="single" w:sz="4" w:space="0" w:color="auto"/>
              <w:right w:val="single" w:sz="4" w:space="0" w:color="auto"/>
            </w:tcBorders>
            <w:hideMark/>
          </w:tcPr>
          <w:p w14:paraId="2E71A492"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58C34A62"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hideMark/>
          </w:tcPr>
          <w:p w14:paraId="5709672B" w14:textId="77777777" w:rsidR="00AA66A0" w:rsidRDefault="00EA489F">
            <w:pPr>
              <w:jc w:val="center"/>
              <w:textAlignment w:val="baseline"/>
              <w:rPr>
                <w:sz w:val="22"/>
                <w:szCs w:val="22"/>
                <w:lang w:eastAsia="lt-LT"/>
              </w:rPr>
            </w:pPr>
            <w:r>
              <w:rPr>
                <w:sz w:val="22"/>
                <w:szCs w:val="22"/>
                <w:lang w:eastAsia="lt-LT"/>
              </w:rPr>
              <w:t>7 110 280:</w:t>
            </w:r>
          </w:p>
          <w:p w14:paraId="1EC7C719" w14:textId="77777777" w:rsidR="00AA66A0" w:rsidRDefault="00EA489F">
            <w:pPr>
              <w:jc w:val="center"/>
              <w:textAlignment w:val="baseline"/>
              <w:rPr>
                <w:sz w:val="22"/>
                <w:szCs w:val="22"/>
                <w:lang w:eastAsia="lt-LT"/>
              </w:rPr>
            </w:pPr>
            <w:r>
              <w:rPr>
                <w:sz w:val="22"/>
                <w:szCs w:val="22"/>
                <w:lang w:eastAsia="lt-LT"/>
              </w:rPr>
              <w:t>1 593 966 – ES fondų lėšos,</w:t>
            </w:r>
          </w:p>
          <w:p w14:paraId="712DC1D3" w14:textId="77777777" w:rsidR="00AA66A0" w:rsidRDefault="00EA489F">
            <w:pPr>
              <w:jc w:val="center"/>
              <w:textAlignment w:val="baseline"/>
              <w:rPr>
                <w:sz w:val="22"/>
                <w:szCs w:val="22"/>
                <w:lang w:eastAsia="lt-LT"/>
              </w:rPr>
            </w:pPr>
            <w:r>
              <w:rPr>
                <w:sz w:val="22"/>
                <w:szCs w:val="22"/>
                <w:lang w:eastAsia="lt-LT"/>
              </w:rPr>
              <w:t>5 516 314 – ES fondų BF lėšos</w:t>
            </w:r>
          </w:p>
          <w:p w14:paraId="0371C141" w14:textId="77777777" w:rsidR="00AA66A0" w:rsidRDefault="00AA66A0">
            <w:pPr>
              <w:jc w:val="center"/>
              <w:textAlignment w:val="baseline"/>
              <w:rPr>
                <w:sz w:val="22"/>
                <w:szCs w:val="22"/>
                <w:lang w:eastAsia="lt-LT"/>
              </w:rPr>
            </w:pPr>
          </w:p>
          <w:p w14:paraId="3E0F88FF" w14:textId="77777777" w:rsidR="00AA66A0" w:rsidRDefault="00EA489F">
            <w:pPr>
              <w:jc w:val="center"/>
              <w:textAlignment w:val="baseline"/>
              <w:rPr>
                <w:sz w:val="22"/>
                <w:szCs w:val="22"/>
                <w:lang w:eastAsia="lt-LT"/>
              </w:rPr>
            </w:pPr>
            <w:r>
              <w:rPr>
                <w:sz w:val="22"/>
                <w:szCs w:val="22"/>
                <w:lang w:eastAsia="lt-LT"/>
              </w:rPr>
              <w:t>1 493 159</w:t>
            </w:r>
          </w:p>
        </w:tc>
        <w:tc>
          <w:tcPr>
            <w:tcW w:w="509" w:type="pct"/>
            <w:tcBorders>
              <w:top w:val="single" w:sz="4" w:space="0" w:color="auto"/>
              <w:left w:val="single" w:sz="4" w:space="0" w:color="auto"/>
              <w:bottom w:val="single" w:sz="4" w:space="0" w:color="auto"/>
              <w:right w:val="single" w:sz="4" w:space="0" w:color="auto"/>
            </w:tcBorders>
            <w:hideMark/>
          </w:tcPr>
          <w:p w14:paraId="750762D2" w14:textId="77777777" w:rsidR="00AA66A0" w:rsidRDefault="00EA489F">
            <w:pPr>
              <w:textAlignment w:val="baseline"/>
              <w:rPr>
                <w:sz w:val="22"/>
                <w:szCs w:val="22"/>
                <w:lang w:eastAsia="lt-LT"/>
              </w:rPr>
            </w:pPr>
            <w:r>
              <w:rPr>
                <w:sz w:val="22"/>
                <w:szCs w:val="22"/>
                <w:lang w:eastAsia="lt-LT"/>
              </w:rPr>
              <w:t>2021–2027 metų ES fondų ir 2021–2027 metų ES fondų BF lėšos</w:t>
            </w:r>
          </w:p>
          <w:p w14:paraId="3766F75E" w14:textId="77777777" w:rsidR="00AA66A0" w:rsidRDefault="00AA66A0">
            <w:pPr>
              <w:textAlignment w:val="baseline"/>
              <w:rPr>
                <w:sz w:val="22"/>
                <w:szCs w:val="22"/>
                <w:lang w:eastAsia="lt-LT"/>
              </w:rPr>
            </w:pPr>
          </w:p>
          <w:p w14:paraId="7854E580" w14:textId="77777777" w:rsidR="00C55A0C" w:rsidRDefault="00C55A0C">
            <w:pPr>
              <w:textAlignment w:val="baseline"/>
              <w:rPr>
                <w:sz w:val="22"/>
                <w:szCs w:val="22"/>
                <w:lang w:eastAsia="lt-LT"/>
              </w:rPr>
            </w:pPr>
          </w:p>
          <w:p w14:paraId="3DB9017B" w14:textId="77777777" w:rsidR="00C55A0C" w:rsidRDefault="00C55A0C">
            <w:pPr>
              <w:textAlignment w:val="baseline"/>
              <w:rPr>
                <w:sz w:val="22"/>
                <w:szCs w:val="22"/>
                <w:lang w:eastAsia="lt-LT"/>
              </w:rPr>
            </w:pPr>
          </w:p>
          <w:p w14:paraId="042CAC57" w14:textId="77777777" w:rsidR="00AA66A0" w:rsidRDefault="00EA489F">
            <w:pPr>
              <w:textAlignment w:val="baseline"/>
              <w:rPr>
                <w:sz w:val="22"/>
                <w:szCs w:val="22"/>
                <w:lang w:eastAsia="lt-LT"/>
              </w:rPr>
            </w:pPr>
            <w:r>
              <w:rPr>
                <w:sz w:val="22"/>
                <w:szCs w:val="22"/>
                <w:lang w:eastAsia="lt-LT"/>
              </w:rPr>
              <w:t>VB lėšos, skirtos apmokėti bendrai finansuojamų iš ES fondų lėšų projektų netinkamam finansuoti iš ES fondų lėšų pirkimo ir (arba) importo PVM</w:t>
            </w:r>
          </w:p>
        </w:tc>
        <w:tc>
          <w:tcPr>
            <w:tcW w:w="340" w:type="pct"/>
            <w:tcBorders>
              <w:top w:val="single" w:sz="4" w:space="0" w:color="auto"/>
              <w:left w:val="single" w:sz="4" w:space="0" w:color="auto"/>
              <w:bottom w:val="single" w:sz="4" w:space="0" w:color="auto"/>
              <w:right w:val="single" w:sz="4" w:space="0" w:color="auto"/>
            </w:tcBorders>
            <w:hideMark/>
          </w:tcPr>
          <w:p w14:paraId="40DC3B41" w14:textId="77777777" w:rsidR="00AA66A0" w:rsidRDefault="00EA489F">
            <w:pPr>
              <w:ind w:hanging="118"/>
              <w:jc w:val="center"/>
              <w:textAlignment w:val="baseline"/>
              <w:rPr>
                <w:sz w:val="22"/>
                <w:szCs w:val="22"/>
                <w:lang w:eastAsia="lt-LT"/>
              </w:rPr>
            </w:pPr>
            <w:r>
              <w:rPr>
                <w:sz w:val="22"/>
                <w:szCs w:val="22"/>
              </w:rPr>
              <w:t>ERPF</w:t>
            </w:r>
          </w:p>
        </w:tc>
        <w:tc>
          <w:tcPr>
            <w:tcW w:w="759" w:type="pct"/>
            <w:tcBorders>
              <w:top w:val="single" w:sz="4" w:space="0" w:color="auto"/>
              <w:left w:val="single" w:sz="4" w:space="0" w:color="auto"/>
              <w:bottom w:val="single" w:sz="4" w:space="0" w:color="auto"/>
              <w:right w:val="single" w:sz="4" w:space="0" w:color="auto"/>
            </w:tcBorders>
          </w:tcPr>
          <w:p w14:paraId="5BDA088D" w14:textId="77777777" w:rsidR="00AA66A0" w:rsidRDefault="00EA489F">
            <w:pPr>
              <w:textAlignment w:val="baseline"/>
              <w:rPr>
                <w:sz w:val="22"/>
                <w:szCs w:val="22"/>
                <w:shd w:val="clear" w:color="auto" w:fill="FFFFFF"/>
              </w:rPr>
            </w:pPr>
            <w:r>
              <w:rPr>
                <w:sz w:val="22"/>
                <w:szCs w:val="22"/>
                <w:shd w:val="clear" w:color="auto" w:fill="FFFFFF"/>
              </w:rPr>
              <w:t>P-12-001-01-02-01-01 – Paramą gavusiose mokslinių tyrimų įstaigose dirbantys mokslininkai (vienų metų etato ekvivalentai)</w:t>
            </w:r>
          </w:p>
          <w:p w14:paraId="5686DE31" w14:textId="77777777" w:rsidR="00AA66A0" w:rsidRDefault="00AA66A0">
            <w:pPr>
              <w:textAlignment w:val="baseline"/>
              <w:rPr>
                <w:sz w:val="22"/>
                <w:szCs w:val="22"/>
                <w:shd w:val="clear" w:color="auto" w:fill="FFFFFF"/>
              </w:rPr>
            </w:pPr>
          </w:p>
          <w:p w14:paraId="0F06D6E5" w14:textId="77777777" w:rsidR="00AA66A0" w:rsidRDefault="00EA489F">
            <w:pPr>
              <w:textAlignment w:val="baseline"/>
              <w:rPr>
                <w:sz w:val="22"/>
                <w:szCs w:val="22"/>
                <w:shd w:val="clear" w:color="auto" w:fill="FFFFFF"/>
              </w:rPr>
            </w:pPr>
            <w:r>
              <w:rPr>
                <w:sz w:val="22"/>
                <w:szCs w:val="22"/>
                <w:shd w:val="clear" w:color="auto" w:fill="FFFFFF"/>
              </w:rPr>
              <w:t>P-12-001-01-02-01-03 – Nominalioji mokslinių tyrimų ir inovacijų įrangos vertė (eurai)</w:t>
            </w:r>
          </w:p>
          <w:p w14:paraId="146EC18C" w14:textId="77777777" w:rsidR="00AA66A0" w:rsidRDefault="00AA66A0">
            <w:pPr>
              <w:textAlignment w:val="baseline"/>
              <w:rPr>
                <w:sz w:val="22"/>
                <w:szCs w:val="22"/>
                <w:shd w:val="clear" w:color="auto" w:fill="FFFFFF"/>
              </w:rPr>
            </w:pPr>
          </w:p>
          <w:p w14:paraId="7803CDBB" w14:textId="77777777" w:rsidR="00AA66A0" w:rsidRDefault="00EA489F">
            <w:pPr>
              <w:textAlignment w:val="baseline"/>
              <w:rPr>
                <w:sz w:val="22"/>
                <w:szCs w:val="22"/>
                <w:shd w:val="clear" w:color="auto" w:fill="FFFFFF"/>
              </w:rPr>
            </w:pPr>
            <w:r>
              <w:rPr>
                <w:sz w:val="22"/>
                <w:szCs w:val="22"/>
                <w:shd w:val="clear" w:color="auto" w:fill="FFFFFF"/>
              </w:rPr>
              <w:t>R-12-001-01-02-01-05 – Remiamų projektų leidiniai (leidiniai)</w:t>
            </w:r>
          </w:p>
          <w:p w14:paraId="44F86FC7" w14:textId="77777777" w:rsidR="00AA66A0" w:rsidRDefault="00AA66A0">
            <w:pPr>
              <w:textAlignment w:val="baseline"/>
              <w:rPr>
                <w:sz w:val="22"/>
                <w:szCs w:val="22"/>
                <w:shd w:val="clear" w:color="auto" w:fill="FFFFFF"/>
              </w:rPr>
            </w:pPr>
          </w:p>
          <w:p w14:paraId="09E4EE0D" w14:textId="77777777" w:rsidR="00AA66A0" w:rsidRDefault="00AA66A0">
            <w:pPr>
              <w:rPr>
                <w:sz w:val="22"/>
                <w:szCs w:val="22"/>
                <w:lang w:eastAsia="lt-LT"/>
              </w:rPr>
            </w:pPr>
          </w:p>
        </w:tc>
        <w:tc>
          <w:tcPr>
            <w:tcW w:w="447" w:type="pct"/>
            <w:tcBorders>
              <w:top w:val="single" w:sz="4" w:space="0" w:color="auto"/>
              <w:left w:val="single" w:sz="4" w:space="0" w:color="auto"/>
              <w:bottom w:val="single" w:sz="4" w:space="0" w:color="auto"/>
              <w:right w:val="single" w:sz="4" w:space="0" w:color="auto"/>
            </w:tcBorders>
          </w:tcPr>
          <w:p w14:paraId="673DBF8E" w14:textId="77777777" w:rsidR="00C55A0C" w:rsidRDefault="00EA489F">
            <w:pPr>
              <w:jc w:val="center"/>
              <w:textAlignment w:val="baseline"/>
              <w:rPr>
                <w:sz w:val="22"/>
                <w:szCs w:val="22"/>
                <w:lang w:eastAsia="lt-LT"/>
              </w:rPr>
            </w:pPr>
            <w:r>
              <w:rPr>
                <w:sz w:val="22"/>
                <w:szCs w:val="22"/>
                <w:lang w:eastAsia="lt-LT"/>
              </w:rPr>
              <w:t xml:space="preserve">30 </w:t>
            </w:r>
          </w:p>
          <w:p w14:paraId="2E8D2A83" w14:textId="7D7AB34E" w:rsidR="00AA66A0" w:rsidRDefault="00EA489F">
            <w:pPr>
              <w:jc w:val="center"/>
              <w:textAlignment w:val="baseline"/>
              <w:rPr>
                <w:sz w:val="22"/>
                <w:szCs w:val="22"/>
                <w:lang w:eastAsia="lt-LT"/>
              </w:rPr>
            </w:pPr>
            <w:r>
              <w:rPr>
                <w:sz w:val="22"/>
                <w:szCs w:val="22"/>
                <w:lang w:eastAsia="lt-LT"/>
              </w:rPr>
              <w:t>(2029)</w:t>
            </w:r>
          </w:p>
          <w:p w14:paraId="78A4A97F" w14:textId="77777777" w:rsidR="00AA66A0" w:rsidRDefault="00AA66A0">
            <w:pPr>
              <w:jc w:val="center"/>
              <w:textAlignment w:val="baseline"/>
              <w:rPr>
                <w:sz w:val="22"/>
                <w:szCs w:val="22"/>
                <w:lang w:eastAsia="lt-LT"/>
              </w:rPr>
            </w:pPr>
          </w:p>
          <w:p w14:paraId="60075908" w14:textId="77777777" w:rsidR="00AA66A0" w:rsidRDefault="00AA66A0">
            <w:pPr>
              <w:jc w:val="center"/>
              <w:textAlignment w:val="baseline"/>
              <w:rPr>
                <w:sz w:val="22"/>
                <w:szCs w:val="22"/>
                <w:lang w:eastAsia="lt-LT"/>
              </w:rPr>
            </w:pPr>
          </w:p>
          <w:p w14:paraId="14EF7754" w14:textId="77777777" w:rsidR="00AA66A0" w:rsidRDefault="00AA66A0">
            <w:pPr>
              <w:jc w:val="center"/>
              <w:textAlignment w:val="baseline"/>
              <w:rPr>
                <w:sz w:val="22"/>
                <w:szCs w:val="22"/>
                <w:lang w:eastAsia="lt-LT"/>
              </w:rPr>
            </w:pPr>
          </w:p>
          <w:p w14:paraId="61F91151" w14:textId="77777777" w:rsidR="00AA66A0" w:rsidRDefault="00AA66A0" w:rsidP="00C55A0C">
            <w:pPr>
              <w:textAlignment w:val="baseline"/>
              <w:rPr>
                <w:sz w:val="22"/>
                <w:szCs w:val="22"/>
                <w:lang w:eastAsia="lt-LT"/>
              </w:rPr>
            </w:pPr>
          </w:p>
          <w:p w14:paraId="2B1A3B6D" w14:textId="77777777" w:rsidR="00AA66A0" w:rsidRDefault="00AA66A0">
            <w:pPr>
              <w:jc w:val="center"/>
              <w:textAlignment w:val="baseline"/>
              <w:rPr>
                <w:sz w:val="22"/>
                <w:szCs w:val="22"/>
                <w:lang w:eastAsia="lt-LT"/>
              </w:rPr>
            </w:pPr>
          </w:p>
          <w:p w14:paraId="286686C3" w14:textId="77777777" w:rsidR="00AA66A0" w:rsidRDefault="00EA489F">
            <w:pPr>
              <w:jc w:val="center"/>
              <w:textAlignment w:val="baseline"/>
              <w:rPr>
                <w:sz w:val="22"/>
                <w:szCs w:val="22"/>
                <w:lang w:eastAsia="lt-LT"/>
              </w:rPr>
            </w:pPr>
            <w:r>
              <w:rPr>
                <w:sz w:val="22"/>
                <w:szCs w:val="22"/>
                <w:lang w:eastAsia="lt-LT"/>
              </w:rPr>
              <w:t>1 422 056</w:t>
            </w:r>
          </w:p>
          <w:p w14:paraId="004CA93B" w14:textId="77777777" w:rsidR="00AA66A0" w:rsidRDefault="00EA489F">
            <w:pPr>
              <w:jc w:val="center"/>
              <w:textAlignment w:val="baseline"/>
              <w:rPr>
                <w:sz w:val="22"/>
                <w:szCs w:val="22"/>
                <w:lang w:eastAsia="lt-LT"/>
              </w:rPr>
            </w:pPr>
            <w:r>
              <w:rPr>
                <w:sz w:val="22"/>
                <w:szCs w:val="22"/>
                <w:lang w:eastAsia="lt-LT"/>
              </w:rPr>
              <w:t xml:space="preserve">(2029) </w:t>
            </w:r>
          </w:p>
          <w:p w14:paraId="1804ED5D" w14:textId="77777777" w:rsidR="00AA66A0" w:rsidRDefault="00AA66A0">
            <w:pPr>
              <w:jc w:val="center"/>
              <w:textAlignment w:val="baseline"/>
              <w:rPr>
                <w:sz w:val="22"/>
                <w:szCs w:val="22"/>
                <w:lang w:eastAsia="lt-LT"/>
              </w:rPr>
            </w:pPr>
          </w:p>
          <w:p w14:paraId="1012D3B8" w14:textId="77777777" w:rsidR="00AA66A0" w:rsidRDefault="00AA66A0">
            <w:pPr>
              <w:jc w:val="center"/>
              <w:textAlignment w:val="baseline"/>
              <w:rPr>
                <w:sz w:val="22"/>
                <w:szCs w:val="22"/>
                <w:lang w:eastAsia="lt-LT"/>
              </w:rPr>
            </w:pPr>
          </w:p>
          <w:p w14:paraId="51122C3A" w14:textId="77777777" w:rsidR="00AA66A0" w:rsidRDefault="00AA66A0" w:rsidP="00C55A0C">
            <w:pPr>
              <w:textAlignment w:val="baseline"/>
              <w:rPr>
                <w:sz w:val="22"/>
                <w:szCs w:val="22"/>
                <w:lang w:eastAsia="lt-LT"/>
              </w:rPr>
            </w:pPr>
          </w:p>
          <w:p w14:paraId="41377C7F" w14:textId="77777777" w:rsidR="00AA66A0" w:rsidRDefault="00EA489F">
            <w:pPr>
              <w:jc w:val="center"/>
              <w:textAlignment w:val="baseline"/>
              <w:rPr>
                <w:sz w:val="22"/>
                <w:szCs w:val="22"/>
                <w:lang w:eastAsia="lt-LT"/>
              </w:rPr>
            </w:pPr>
            <w:r>
              <w:rPr>
                <w:sz w:val="22"/>
                <w:szCs w:val="22"/>
                <w:lang w:eastAsia="lt-LT"/>
              </w:rPr>
              <w:t>53</w:t>
            </w:r>
          </w:p>
          <w:p w14:paraId="08AFDC4C" w14:textId="77777777" w:rsidR="00AA66A0" w:rsidRDefault="00EA489F">
            <w:pPr>
              <w:jc w:val="center"/>
              <w:textAlignment w:val="baseline"/>
              <w:rPr>
                <w:sz w:val="22"/>
                <w:szCs w:val="22"/>
                <w:lang w:eastAsia="lt-LT"/>
              </w:rPr>
            </w:pPr>
            <w:r>
              <w:rPr>
                <w:sz w:val="22"/>
                <w:szCs w:val="22"/>
                <w:lang w:eastAsia="lt-LT"/>
              </w:rPr>
              <w:t>(2029)</w:t>
            </w:r>
          </w:p>
        </w:tc>
        <w:tc>
          <w:tcPr>
            <w:tcW w:w="357" w:type="pct"/>
            <w:tcBorders>
              <w:top w:val="single" w:sz="4" w:space="0" w:color="auto"/>
              <w:left w:val="single" w:sz="4" w:space="0" w:color="auto"/>
              <w:bottom w:val="single" w:sz="4" w:space="0" w:color="auto"/>
              <w:right w:val="single" w:sz="4" w:space="0" w:color="auto"/>
            </w:tcBorders>
            <w:hideMark/>
          </w:tcPr>
          <w:p w14:paraId="5DA30003" w14:textId="77777777" w:rsidR="00AA66A0" w:rsidRDefault="00EA489F">
            <w:pPr>
              <w:ind w:hanging="111"/>
              <w:jc w:val="center"/>
              <w:rPr>
                <w:sz w:val="22"/>
                <w:szCs w:val="22"/>
              </w:rPr>
            </w:pPr>
            <w:r>
              <w:rPr>
                <w:sz w:val="22"/>
                <w:szCs w:val="22"/>
              </w:rPr>
              <w:t>CPVA</w:t>
            </w:r>
          </w:p>
        </w:tc>
        <w:tc>
          <w:tcPr>
            <w:tcW w:w="266" w:type="pct"/>
            <w:tcBorders>
              <w:top w:val="single" w:sz="4" w:space="0" w:color="auto"/>
              <w:left w:val="single" w:sz="4" w:space="0" w:color="auto"/>
              <w:bottom w:val="single" w:sz="4" w:space="0" w:color="auto"/>
              <w:right w:val="single" w:sz="4" w:space="0" w:color="auto"/>
            </w:tcBorders>
            <w:hideMark/>
          </w:tcPr>
          <w:p w14:paraId="514459F7" w14:textId="77777777" w:rsidR="00AA66A0" w:rsidRDefault="00EA489F">
            <w:pPr>
              <w:jc w:val="center"/>
              <w:rPr>
                <w:color w:val="000000"/>
                <w:sz w:val="22"/>
                <w:szCs w:val="22"/>
              </w:rPr>
            </w:pPr>
            <w:r>
              <w:rPr>
                <w:color w:val="000000"/>
                <w:sz w:val="22"/>
                <w:szCs w:val="22"/>
              </w:rPr>
              <w:t>-</w:t>
            </w:r>
          </w:p>
        </w:tc>
      </w:tr>
      <w:tr w:rsidR="008569E4" w14:paraId="3A3681E3"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hideMark/>
          </w:tcPr>
          <w:p w14:paraId="10AEA2B8" w14:textId="77777777" w:rsidR="00AA66A0" w:rsidRDefault="00EA489F">
            <w:pPr>
              <w:rPr>
                <w:sz w:val="22"/>
                <w:szCs w:val="22"/>
              </w:rPr>
            </w:pPr>
            <w:r>
              <w:rPr>
                <w:sz w:val="22"/>
                <w:szCs w:val="22"/>
              </w:rPr>
              <w:lastRenderedPageBreak/>
              <w:t>2.6. Didinti mokslo tarptautiškumo lygį (VVL)</w:t>
            </w:r>
          </w:p>
        </w:tc>
        <w:tc>
          <w:tcPr>
            <w:tcW w:w="312" w:type="pct"/>
            <w:tcBorders>
              <w:top w:val="single" w:sz="4" w:space="0" w:color="auto"/>
              <w:left w:val="single" w:sz="4" w:space="0" w:color="auto"/>
              <w:bottom w:val="single" w:sz="4" w:space="0" w:color="auto"/>
              <w:right w:val="single" w:sz="4" w:space="0" w:color="auto"/>
            </w:tcBorders>
          </w:tcPr>
          <w:p w14:paraId="16A52F88" w14:textId="77777777" w:rsidR="00AA66A0" w:rsidRDefault="00AA66A0">
            <w:pPr>
              <w:jc w:val="center"/>
              <w:rPr>
                <w:sz w:val="22"/>
                <w:szCs w:val="22"/>
              </w:rPr>
            </w:pPr>
          </w:p>
        </w:tc>
        <w:tc>
          <w:tcPr>
            <w:tcW w:w="269" w:type="pct"/>
            <w:tcBorders>
              <w:top w:val="single" w:sz="4" w:space="0" w:color="auto"/>
              <w:left w:val="single" w:sz="4" w:space="0" w:color="auto"/>
              <w:bottom w:val="single" w:sz="4" w:space="0" w:color="auto"/>
              <w:right w:val="single" w:sz="4" w:space="0" w:color="auto"/>
            </w:tcBorders>
            <w:hideMark/>
          </w:tcPr>
          <w:p w14:paraId="5A1D4135" w14:textId="77777777" w:rsidR="00AA66A0" w:rsidRDefault="00EA489F">
            <w:pPr>
              <w:jc w:val="center"/>
              <w:rPr>
                <w:sz w:val="22"/>
                <w:szCs w:val="22"/>
              </w:rPr>
            </w:pPr>
            <w:r>
              <w:rPr>
                <w:sz w:val="22"/>
                <w:szCs w:val="22"/>
              </w:rPr>
              <w:t>Lietuvos mokslinių tyrimų infrastruktūrų veikloje dalyvaujantys juridiniai asmenys</w:t>
            </w:r>
          </w:p>
        </w:tc>
        <w:tc>
          <w:tcPr>
            <w:tcW w:w="223" w:type="pct"/>
            <w:tcBorders>
              <w:top w:val="single" w:sz="4" w:space="0" w:color="auto"/>
              <w:left w:val="single" w:sz="4" w:space="0" w:color="auto"/>
              <w:bottom w:val="single" w:sz="4" w:space="0" w:color="auto"/>
              <w:right w:val="single" w:sz="4" w:space="0" w:color="auto"/>
            </w:tcBorders>
            <w:hideMark/>
          </w:tcPr>
          <w:p w14:paraId="2F5B6F10" w14:textId="77777777" w:rsidR="00AA66A0" w:rsidRDefault="00EA489F">
            <w:pPr>
              <w:jc w:val="center"/>
              <w:rPr>
                <w:sz w:val="22"/>
                <w:szCs w:val="22"/>
              </w:rPr>
            </w:pPr>
            <w:r>
              <w:rPr>
                <w:sz w:val="22"/>
                <w:szCs w:val="22"/>
              </w:rPr>
              <w:t>K</w:t>
            </w:r>
          </w:p>
        </w:tc>
        <w:tc>
          <w:tcPr>
            <w:tcW w:w="312" w:type="pct"/>
            <w:tcBorders>
              <w:top w:val="single" w:sz="4" w:space="0" w:color="auto"/>
              <w:left w:val="single" w:sz="4" w:space="0" w:color="auto"/>
              <w:bottom w:val="single" w:sz="4" w:space="0" w:color="auto"/>
              <w:right w:val="single" w:sz="4" w:space="0" w:color="auto"/>
            </w:tcBorders>
            <w:hideMark/>
          </w:tcPr>
          <w:p w14:paraId="61C0865D"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hideMark/>
          </w:tcPr>
          <w:p w14:paraId="31EF778D"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hideMark/>
          </w:tcPr>
          <w:p w14:paraId="4ACA26ED" w14:textId="77777777" w:rsidR="00AA66A0" w:rsidRDefault="00EA489F">
            <w:pPr>
              <w:jc w:val="center"/>
              <w:textAlignment w:val="baseline"/>
              <w:rPr>
                <w:sz w:val="22"/>
                <w:szCs w:val="22"/>
                <w:lang w:eastAsia="lt-LT"/>
              </w:rPr>
            </w:pPr>
            <w:r>
              <w:rPr>
                <w:sz w:val="22"/>
                <w:szCs w:val="22"/>
                <w:lang w:eastAsia="lt-LT"/>
              </w:rPr>
              <w:t>2 000 000</w:t>
            </w:r>
          </w:p>
          <w:p w14:paraId="48442F9C" w14:textId="77777777" w:rsidR="00AA66A0" w:rsidRDefault="00AA66A0">
            <w:pPr>
              <w:jc w:val="center"/>
              <w:textAlignment w:val="baseline"/>
              <w:rPr>
                <w:sz w:val="22"/>
                <w:szCs w:val="22"/>
                <w:lang w:eastAsia="lt-LT"/>
              </w:rPr>
            </w:pPr>
          </w:p>
          <w:p w14:paraId="7AE34185" w14:textId="77777777" w:rsidR="00AA66A0" w:rsidRDefault="00AA66A0">
            <w:pPr>
              <w:jc w:val="center"/>
              <w:textAlignment w:val="baseline"/>
              <w:rPr>
                <w:sz w:val="22"/>
                <w:szCs w:val="22"/>
                <w:lang w:eastAsia="lt-LT"/>
              </w:rPr>
            </w:pPr>
          </w:p>
          <w:p w14:paraId="7B5580F3" w14:textId="77777777" w:rsidR="00AA66A0" w:rsidRDefault="00AA66A0">
            <w:pPr>
              <w:jc w:val="center"/>
              <w:textAlignment w:val="baseline"/>
              <w:rPr>
                <w:sz w:val="22"/>
                <w:szCs w:val="22"/>
                <w:lang w:eastAsia="lt-LT"/>
              </w:rPr>
            </w:pPr>
          </w:p>
          <w:p w14:paraId="1A40F160" w14:textId="77777777" w:rsidR="00AA66A0" w:rsidRDefault="00EA489F">
            <w:pPr>
              <w:jc w:val="center"/>
              <w:textAlignment w:val="baseline"/>
              <w:rPr>
                <w:sz w:val="22"/>
                <w:szCs w:val="22"/>
                <w:lang w:eastAsia="lt-LT"/>
              </w:rPr>
            </w:pPr>
            <w:r>
              <w:rPr>
                <w:sz w:val="22"/>
                <w:szCs w:val="22"/>
                <w:lang w:eastAsia="lt-LT"/>
              </w:rPr>
              <w:t>420 000</w:t>
            </w:r>
          </w:p>
        </w:tc>
        <w:tc>
          <w:tcPr>
            <w:tcW w:w="509" w:type="pct"/>
            <w:tcBorders>
              <w:top w:val="single" w:sz="4" w:space="0" w:color="auto"/>
              <w:left w:val="single" w:sz="4" w:space="0" w:color="auto"/>
              <w:bottom w:val="single" w:sz="4" w:space="0" w:color="auto"/>
              <w:right w:val="single" w:sz="4" w:space="0" w:color="auto"/>
            </w:tcBorders>
            <w:hideMark/>
          </w:tcPr>
          <w:p w14:paraId="4878B688" w14:textId="77777777" w:rsidR="00AA66A0" w:rsidRDefault="00EA489F">
            <w:pPr>
              <w:textAlignment w:val="baseline"/>
              <w:rPr>
                <w:sz w:val="22"/>
                <w:szCs w:val="22"/>
                <w:lang w:eastAsia="lt-LT"/>
              </w:rPr>
            </w:pPr>
            <w:r>
              <w:rPr>
                <w:sz w:val="22"/>
                <w:szCs w:val="22"/>
                <w:lang w:eastAsia="lt-LT"/>
              </w:rPr>
              <w:t>2021–2027 metų ES fondų lėšos</w:t>
            </w:r>
          </w:p>
          <w:p w14:paraId="59FF6442" w14:textId="77777777" w:rsidR="00AA66A0" w:rsidRDefault="00AA66A0">
            <w:pPr>
              <w:textAlignment w:val="baseline"/>
              <w:rPr>
                <w:sz w:val="22"/>
                <w:szCs w:val="22"/>
                <w:lang w:eastAsia="lt-LT"/>
              </w:rPr>
            </w:pPr>
          </w:p>
          <w:p w14:paraId="35B6248C" w14:textId="77777777" w:rsidR="00AA66A0" w:rsidRDefault="00EA489F">
            <w:pPr>
              <w:textAlignment w:val="baseline"/>
              <w:rPr>
                <w:sz w:val="22"/>
                <w:szCs w:val="22"/>
                <w:lang w:eastAsia="lt-LT"/>
              </w:rPr>
            </w:pPr>
            <w:r>
              <w:rPr>
                <w:sz w:val="22"/>
                <w:szCs w:val="22"/>
                <w:lang w:eastAsia="lt-LT"/>
              </w:rPr>
              <w:t>VB lėšos, skirtos apmokėti bendrai finansuojamų iš ES fondų lėšų projektų netinkamam finansuoti iš ES fondų lėšų pirkimo ir (arba) importo PVM</w:t>
            </w:r>
          </w:p>
        </w:tc>
        <w:tc>
          <w:tcPr>
            <w:tcW w:w="340" w:type="pct"/>
            <w:tcBorders>
              <w:top w:val="single" w:sz="4" w:space="0" w:color="auto"/>
              <w:left w:val="single" w:sz="4" w:space="0" w:color="auto"/>
              <w:bottom w:val="single" w:sz="4" w:space="0" w:color="auto"/>
              <w:right w:val="single" w:sz="4" w:space="0" w:color="auto"/>
            </w:tcBorders>
            <w:hideMark/>
          </w:tcPr>
          <w:p w14:paraId="27A4F045" w14:textId="77777777" w:rsidR="00AA66A0" w:rsidRDefault="00EA489F">
            <w:pPr>
              <w:ind w:hanging="118"/>
              <w:jc w:val="center"/>
              <w:textAlignment w:val="baseline"/>
              <w:rPr>
                <w:sz w:val="22"/>
                <w:szCs w:val="22"/>
                <w:lang w:eastAsia="lt-LT"/>
              </w:rPr>
            </w:pPr>
            <w:r>
              <w:rPr>
                <w:sz w:val="22"/>
                <w:szCs w:val="22"/>
              </w:rPr>
              <w:t>ERPF</w:t>
            </w:r>
          </w:p>
        </w:tc>
        <w:tc>
          <w:tcPr>
            <w:tcW w:w="759" w:type="pct"/>
            <w:tcBorders>
              <w:top w:val="single" w:sz="4" w:space="0" w:color="auto"/>
              <w:left w:val="single" w:sz="4" w:space="0" w:color="auto"/>
              <w:bottom w:val="single" w:sz="4" w:space="0" w:color="auto"/>
              <w:right w:val="single" w:sz="4" w:space="0" w:color="auto"/>
            </w:tcBorders>
          </w:tcPr>
          <w:p w14:paraId="7DA23FA2" w14:textId="77777777" w:rsidR="00AA66A0" w:rsidRDefault="00EA489F">
            <w:pPr>
              <w:textAlignment w:val="baseline"/>
              <w:rPr>
                <w:sz w:val="22"/>
                <w:szCs w:val="22"/>
                <w:lang w:eastAsia="lt-LT"/>
              </w:rPr>
            </w:pPr>
            <w:r>
              <w:rPr>
                <w:sz w:val="22"/>
                <w:szCs w:val="22"/>
                <w:lang w:eastAsia="lt-LT"/>
              </w:rPr>
              <w:t>P-12-001-01-02-01-01 – Paramą gavusiose mokslinių tyrimų įstaigose dirbantys mokslininkai, vienų metų etato ekvivalentai)</w:t>
            </w:r>
          </w:p>
          <w:p w14:paraId="54702F5F" w14:textId="77777777" w:rsidR="00AA66A0" w:rsidRDefault="00AA66A0">
            <w:pPr>
              <w:textAlignment w:val="baseline"/>
              <w:rPr>
                <w:sz w:val="22"/>
                <w:szCs w:val="22"/>
                <w:lang w:eastAsia="lt-LT"/>
              </w:rPr>
            </w:pPr>
          </w:p>
          <w:p w14:paraId="6ED643B9" w14:textId="77777777" w:rsidR="00AA66A0" w:rsidRDefault="00EA489F">
            <w:pPr>
              <w:textAlignment w:val="baseline"/>
              <w:rPr>
                <w:sz w:val="22"/>
                <w:szCs w:val="22"/>
                <w:lang w:eastAsia="lt-LT"/>
              </w:rPr>
            </w:pPr>
            <w:r>
              <w:rPr>
                <w:sz w:val="22"/>
                <w:szCs w:val="22"/>
                <w:lang w:eastAsia="lt-LT"/>
              </w:rPr>
              <w:t>P-12-001-01-02-01-03 – Nominalioji mokslinių tyrimų ir inovacijų įrangos vertė (eurai)</w:t>
            </w:r>
          </w:p>
          <w:p w14:paraId="2CF105D9" w14:textId="77777777" w:rsidR="00AA66A0" w:rsidRDefault="00AA66A0">
            <w:pPr>
              <w:textAlignment w:val="baseline"/>
              <w:rPr>
                <w:sz w:val="22"/>
                <w:szCs w:val="22"/>
                <w:lang w:eastAsia="lt-LT"/>
              </w:rPr>
            </w:pPr>
          </w:p>
          <w:p w14:paraId="357A1034" w14:textId="77777777" w:rsidR="00AA66A0" w:rsidRDefault="00EA489F">
            <w:pPr>
              <w:rPr>
                <w:sz w:val="22"/>
                <w:szCs w:val="22"/>
                <w:lang w:eastAsia="lt-LT"/>
              </w:rPr>
            </w:pPr>
            <w:r>
              <w:rPr>
                <w:sz w:val="22"/>
                <w:szCs w:val="22"/>
                <w:lang w:eastAsia="lt-LT"/>
              </w:rPr>
              <w:t>R-12-001-01-02-01-05 – Remiamų projektų leidiniai (leidiniai)</w:t>
            </w:r>
          </w:p>
        </w:tc>
        <w:tc>
          <w:tcPr>
            <w:tcW w:w="447" w:type="pct"/>
            <w:tcBorders>
              <w:top w:val="single" w:sz="4" w:space="0" w:color="auto"/>
              <w:left w:val="single" w:sz="4" w:space="0" w:color="auto"/>
              <w:bottom w:val="single" w:sz="4" w:space="0" w:color="auto"/>
              <w:right w:val="single" w:sz="4" w:space="0" w:color="auto"/>
            </w:tcBorders>
          </w:tcPr>
          <w:p w14:paraId="2CF744D6" w14:textId="77777777" w:rsidR="00C55A0C" w:rsidRDefault="00EA489F">
            <w:pPr>
              <w:jc w:val="center"/>
              <w:textAlignment w:val="baseline"/>
              <w:rPr>
                <w:sz w:val="22"/>
                <w:szCs w:val="22"/>
                <w:lang w:eastAsia="lt-LT"/>
              </w:rPr>
            </w:pPr>
            <w:r>
              <w:rPr>
                <w:sz w:val="22"/>
                <w:szCs w:val="22"/>
                <w:lang w:eastAsia="lt-LT"/>
              </w:rPr>
              <w:t xml:space="preserve">20 </w:t>
            </w:r>
          </w:p>
          <w:p w14:paraId="26CC617A" w14:textId="5580101E" w:rsidR="00AA66A0" w:rsidRDefault="00EA489F">
            <w:pPr>
              <w:jc w:val="center"/>
              <w:textAlignment w:val="baseline"/>
              <w:rPr>
                <w:sz w:val="22"/>
                <w:szCs w:val="22"/>
                <w:lang w:eastAsia="lt-LT"/>
              </w:rPr>
            </w:pPr>
            <w:r>
              <w:rPr>
                <w:sz w:val="22"/>
                <w:szCs w:val="22"/>
                <w:lang w:eastAsia="lt-LT"/>
              </w:rPr>
              <w:t>(2029)</w:t>
            </w:r>
          </w:p>
          <w:p w14:paraId="09C43CD9" w14:textId="77777777" w:rsidR="00AA66A0" w:rsidRDefault="00AA66A0">
            <w:pPr>
              <w:jc w:val="center"/>
              <w:textAlignment w:val="baseline"/>
              <w:rPr>
                <w:sz w:val="22"/>
                <w:szCs w:val="22"/>
                <w:lang w:eastAsia="lt-LT"/>
              </w:rPr>
            </w:pPr>
          </w:p>
          <w:p w14:paraId="485EF4CC" w14:textId="77777777" w:rsidR="00AA66A0" w:rsidRDefault="00AA66A0">
            <w:pPr>
              <w:jc w:val="center"/>
              <w:textAlignment w:val="baseline"/>
              <w:rPr>
                <w:sz w:val="22"/>
                <w:szCs w:val="22"/>
                <w:lang w:eastAsia="lt-LT"/>
              </w:rPr>
            </w:pPr>
          </w:p>
          <w:p w14:paraId="7DE21723" w14:textId="77777777" w:rsidR="00AA66A0" w:rsidRDefault="00AA66A0">
            <w:pPr>
              <w:jc w:val="center"/>
              <w:textAlignment w:val="baseline"/>
              <w:rPr>
                <w:sz w:val="22"/>
                <w:szCs w:val="22"/>
                <w:lang w:eastAsia="lt-LT"/>
              </w:rPr>
            </w:pPr>
          </w:p>
          <w:p w14:paraId="28356DD1" w14:textId="77777777" w:rsidR="00AA66A0" w:rsidRDefault="00AA66A0" w:rsidP="00C55A0C">
            <w:pPr>
              <w:textAlignment w:val="baseline"/>
              <w:rPr>
                <w:sz w:val="22"/>
                <w:szCs w:val="22"/>
                <w:lang w:eastAsia="lt-LT"/>
              </w:rPr>
            </w:pPr>
          </w:p>
          <w:p w14:paraId="24C2AAB1" w14:textId="77777777" w:rsidR="00AA66A0" w:rsidRDefault="00AA66A0">
            <w:pPr>
              <w:jc w:val="center"/>
              <w:textAlignment w:val="baseline"/>
              <w:rPr>
                <w:sz w:val="22"/>
                <w:szCs w:val="22"/>
                <w:lang w:eastAsia="lt-LT"/>
              </w:rPr>
            </w:pPr>
          </w:p>
          <w:p w14:paraId="5B1B11E1" w14:textId="77777777" w:rsidR="00AA66A0" w:rsidRDefault="00EA489F">
            <w:pPr>
              <w:jc w:val="center"/>
              <w:textAlignment w:val="baseline"/>
              <w:rPr>
                <w:sz w:val="22"/>
                <w:szCs w:val="22"/>
                <w:lang w:eastAsia="lt-LT"/>
              </w:rPr>
            </w:pPr>
            <w:r>
              <w:rPr>
                <w:sz w:val="22"/>
                <w:szCs w:val="22"/>
                <w:lang w:eastAsia="lt-LT"/>
              </w:rPr>
              <w:t>400 000</w:t>
            </w:r>
          </w:p>
          <w:p w14:paraId="3889CCD1" w14:textId="77777777" w:rsidR="00AA66A0" w:rsidRDefault="00EA489F">
            <w:pPr>
              <w:jc w:val="center"/>
              <w:textAlignment w:val="baseline"/>
              <w:rPr>
                <w:sz w:val="22"/>
                <w:szCs w:val="22"/>
                <w:lang w:eastAsia="lt-LT"/>
              </w:rPr>
            </w:pPr>
            <w:r>
              <w:rPr>
                <w:sz w:val="22"/>
                <w:szCs w:val="22"/>
                <w:lang w:eastAsia="lt-LT"/>
              </w:rPr>
              <w:t xml:space="preserve">(2029) </w:t>
            </w:r>
          </w:p>
          <w:p w14:paraId="19832CDE" w14:textId="77777777" w:rsidR="00AA66A0" w:rsidRDefault="00AA66A0">
            <w:pPr>
              <w:jc w:val="center"/>
              <w:textAlignment w:val="baseline"/>
              <w:rPr>
                <w:sz w:val="22"/>
                <w:szCs w:val="22"/>
                <w:lang w:eastAsia="lt-LT"/>
              </w:rPr>
            </w:pPr>
          </w:p>
          <w:p w14:paraId="585D0A4D" w14:textId="77777777" w:rsidR="00AA66A0" w:rsidRDefault="00AA66A0">
            <w:pPr>
              <w:jc w:val="center"/>
              <w:textAlignment w:val="baseline"/>
              <w:rPr>
                <w:sz w:val="22"/>
                <w:szCs w:val="22"/>
                <w:lang w:eastAsia="lt-LT"/>
              </w:rPr>
            </w:pPr>
          </w:p>
          <w:p w14:paraId="77DF0D16" w14:textId="77777777" w:rsidR="00AA66A0" w:rsidRDefault="00AA66A0" w:rsidP="00C55A0C">
            <w:pPr>
              <w:textAlignment w:val="baseline"/>
              <w:rPr>
                <w:sz w:val="22"/>
                <w:szCs w:val="22"/>
                <w:lang w:eastAsia="lt-LT"/>
              </w:rPr>
            </w:pPr>
          </w:p>
          <w:p w14:paraId="43060545" w14:textId="77777777" w:rsidR="00AA66A0" w:rsidRDefault="00EA489F">
            <w:pPr>
              <w:jc w:val="center"/>
              <w:textAlignment w:val="baseline"/>
              <w:rPr>
                <w:sz w:val="22"/>
                <w:szCs w:val="22"/>
                <w:lang w:eastAsia="lt-LT"/>
              </w:rPr>
            </w:pPr>
            <w:r>
              <w:rPr>
                <w:sz w:val="22"/>
                <w:szCs w:val="22"/>
                <w:lang w:eastAsia="lt-LT"/>
              </w:rPr>
              <w:t>15</w:t>
            </w:r>
          </w:p>
          <w:p w14:paraId="590500B5" w14:textId="77777777" w:rsidR="00AA66A0" w:rsidRDefault="00EA489F">
            <w:pPr>
              <w:jc w:val="center"/>
              <w:textAlignment w:val="baseline"/>
              <w:rPr>
                <w:sz w:val="22"/>
                <w:szCs w:val="22"/>
                <w:lang w:eastAsia="lt-LT"/>
              </w:rPr>
            </w:pPr>
            <w:r>
              <w:rPr>
                <w:sz w:val="22"/>
                <w:szCs w:val="22"/>
                <w:lang w:eastAsia="lt-LT"/>
              </w:rPr>
              <w:t>(2029)</w:t>
            </w:r>
          </w:p>
        </w:tc>
        <w:tc>
          <w:tcPr>
            <w:tcW w:w="357" w:type="pct"/>
            <w:tcBorders>
              <w:top w:val="single" w:sz="4" w:space="0" w:color="auto"/>
              <w:left w:val="single" w:sz="4" w:space="0" w:color="auto"/>
              <w:bottom w:val="single" w:sz="4" w:space="0" w:color="auto"/>
              <w:right w:val="single" w:sz="4" w:space="0" w:color="auto"/>
            </w:tcBorders>
            <w:hideMark/>
          </w:tcPr>
          <w:p w14:paraId="2FF8F506" w14:textId="77777777" w:rsidR="00AA66A0" w:rsidRDefault="00EA489F">
            <w:pPr>
              <w:ind w:hanging="111"/>
              <w:jc w:val="center"/>
              <w:rPr>
                <w:sz w:val="22"/>
                <w:szCs w:val="22"/>
              </w:rPr>
            </w:pPr>
            <w:r>
              <w:rPr>
                <w:sz w:val="22"/>
                <w:szCs w:val="22"/>
              </w:rPr>
              <w:t>CPVA</w:t>
            </w:r>
          </w:p>
        </w:tc>
        <w:tc>
          <w:tcPr>
            <w:tcW w:w="266" w:type="pct"/>
            <w:tcBorders>
              <w:top w:val="single" w:sz="4" w:space="0" w:color="auto"/>
              <w:left w:val="single" w:sz="4" w:space="0" w:color="auto"/>
              <w:bottom w:val="single" w:sz="4" w:space="0" w:color="auto"/>
              <w:right w:val="single" w:sz="4" w:space="0" w:color="auto"/>
            </w:tcBorders>
            <w:hideMark/>
          </w:tcPr>
          <w:p w14:paraId="7CDCB5C7" w14:textId="77777777" w:rsidR="00AA66A0" w:rsidRDefault="00EA489F">
            <w:pPr>
              <w:jc w:val="center"/>
              <w:rPr>
                <w:color w:val="000000"/>
                <w:sz w:val="22"/>
                <w:szCs w:val="22"/>
              </w:rPr>
            </w:pPr>
            <w:r>
              <w:rPr>
                <w:color w:val="000000"/>
                <w:sz w:val="22"/>
                <w:szCs w:val="22"/>
              </w:rPr>
              <w:t>-</w:t>
            </w:r>
          </w:p>
        </w:tc>
      </w:tr>
      <w:tr w:rsidR="008569E4" w14:paraId="5618AAE2" w14:textId="77777777" w:rsidTr="00960250">
        <w:trPr>
          <w:trHeight w:val="233"/>
        </w:trPr>
        <w:tc>
          <w:tcPr>
            <w:tcW w:w="447" w:type="pct"/>
            <w:tcBorders>
              <w:top w:val="single" w:sz="4" w:space="0" w:color="auto"/>
              <w:left w:val="single" w:sz="4" w:space="0" w:color="auto"/>
              <w:bottom w:val="single" w:sz="4" w:space="0" w:color="auto"/>
              <w:right w:val="single" w:sz="4" w:space="0" w:color="auto"/>
            </w:tcBorders>
          </w:tcPr>
          <w:p w14:paraId="5821BF33" w14:textId="77777777" w:rsidR="00AA66A0" w:rsidRDefault="00EA489F">
            <w:pPr>
              <w:rPr>
                <w:sz w:val="22"/>
                <w:szCs w:val="22"/>
              </w:rPr>
            </w:pPr>
            <w:r>
              <w:rPr>
                <w:sz w:val="22"/>
                <w:szCs w:val="22"/>
              </w:rPr>
              <w:t xml:space="preserve">2.7. </w:t>
            </w:r>
            <w:r>
              <w:rPr>
                <w:szCs w:val="24"/>
              </w:rPr>
              <w:t>Parama laboratorijų įrangai ir MTEP infrastruktūrai atnaujinti</w:t>
            </w:r>
          </w:p>
        </w:tc>
        <w:tc>
          <w:tcPr>
            <w:tcW w:w="312" w:type="pct"/>
            <w:tcBorders>
              <w:top w:val="single" w:sz="4" w:space="0" w:color="auto"/>
              <w:left w:val="single" w:sz="4" w:space="0" w:color="auto"/>
              <w:bottom w:val="single" w:sz="4" w:space="0" w:color="auto"/>
              <w:right w:val="single" w:sz="4" w:space="0" w:color="auto"/>
            </w:tcBorders>
          </w:tcPr>
          <w:p w14:paraId="21B0EA49" w14:textId="77777777" w:rsidR="00AA66A0" w:rsidRDefault="00EA489F">
            <w:pPr>
              <w:jc w:val="center"/>
              <w:rPr>
                <w:sz w:val="22"/>
                <w:szCs w:val="22"/>
              </w:rPr>
            </w:pPr>
            <w:r>
              <w:rPr>
                <w:sz w:val="22"/>
                <w:szCs w:val="22"/>
              </w:rPr>
              <w:t>I</w:t>
            </w:r>
          </w:p>
        </w:tc>
        <w:tc>
          <w:tcPr>
            <w:tcW w:w="269" w:type="pct"/>
            <w:tcBorders>
              <w:top w:val="single" w:sz="4" w:space="0" w:color="auto"/>
              <w:left w:val="single" w:sz="4" w:space="0" w:color="auto"/>
              <w:bottom w:val="single" w:sz="4" w:space="0" w:color="auto"/>
              <w:right w:val="single" w:sz="4" w:space="0" w:color="auto"/>
            </w:tcBorders>
          </w:tcPr>
          <w:p w14:paraId="1B18B56F" w14:textId="77777777" w:rsidR="00AA66A0" w:rsidRDefault="00EA489F">
            <w:pPr>
              <w:jc w:val="center"/>
              <w:rPr>
                <w:sz w:val="22"/>
                <w:szCs w:val="22"/>
              </w:rPr>
            </w:pPr>
            <w:r>
              <w:rPr>
                <w:sz w:val="22"/>
                <w:szCs w:val="22"/>
              </w:rPr>
              <w:t>MSI</w:t>
            </w:r>
            <w:r>
              <w:rPr>
                <w:sz w:val="22"/>
                <w:szCs w:val="22"/>
                <w:lang w:eastAsia="lt-LT"/>
              </w:rPr>
              <w:t xml:space="preserve"> </w:t>
            </w:r>
          </w:p>
        </w:tc>
        <w:tc>
          <w:tcPr>
            <w:tcW w:w="223" w:type="pct"/>
            <w:tcBorders>
              <w:top w:val="single" w:sz="4" w:space="0" w:color="auto"/>
              <w:left w:val="single" w:sz="4" w:space="0" w:color="auto"/>
              <w:bottom w:val="single" w:sz="4" w:space="0" w:color="auto"/>
              <w:right w:val="single" w:sz="4" w:space="0" w:color="auto"/>
            </w:tcBorders>
          </w:tcPr>
          <w:p w14:paraId="1DF51EAB" w14:textId="77777777" w:rsidR="00AA66A0" w:rsidRDefault="00EA489F">
            <w:pPr>
              <w:jc w:val="center"/>
              <w:rPr>
                <w:sz w:val="22"/>
                <w:szCs w:val="22"/>
              </w:rPr>
            </w:pPr>
            <w:r>
              <w:rPr>
                <w:sz w:val="22"/>
                <w:szCs w:val="22"/>
              </w:rPr>
              <w:t>K</w:t>
            </w:r>
          </w:p>
        </w:tc>
        <w:tc>
          <w:tcPr>
            <w:tcW w:w="312" w:type="pct"/>
            <w:tcBorders>
              <w:top w:val="single" w:sz="4" w:space="0" w:color="auto"/>
              <w:left w:val="single" w:sz="4" w:space="0" w:color="auto"/>
              <w:bottom w:val="single" w:sz="4" w:space="0" w:color="auto"/>
              <w:right w:val="single" w:sz="4" w:space="0" w:color="auto"/>
            </w:tcBorders>
          </w:tcPr>
          <w:p w14:paraId="5FA65A90" w14:textId="77777777" w:rsidR="00AA66A0" w:rsidRDefault="00EA489F">
            <w:pPr>
              <w:jc w:val="center"/>
              <w:rPr>
                <w:sz w:val="22"/>
                <w:szCs w:val="22"/>
              </w:rPr>
            </w:pPr>
            <w:r>
              <w:rPr>
                <w:sz w:val="22"/>
                <w:szCs w:val="22"/>
              </w:rPr>
              <w:t>IN</w:t>
            </w:r>
          </w:p>
        </w:tc>
        <w:tc>
          <w:tcPr>
            <w:tcW w:w="267" w:type="pct"/>
            <w:tcBorders>
              <w:top w:val="single" w:sz="4" w:space="0" w:color="auto"/>
              <w:left w:val="single" w:sz="4" w:space="0" w:color="auto"/>
              <w:bottom w:val="single" w:sz="4" w:space="0" w:color="auto"/>
              <w:right w:val="single" w:sz="4" w:space="0" w:color="auto"/>
            </w:tcBorders>
          </w:tcPr>
          <w:p w14:paraId="0BED3B5B" w14:textId="77777777" w:rsidR="00AA66A0" w:rsidRDefault="00EA489F">
            <w:pPr>
              <w:jc w:val="center"/>
              <w:rPr>
                <w:sz w:val="22"/>
                <w:szCs w:val="22"/>
              </w:rPr>
            </w:pPr>
            <w:r>
              <w:rPr>
                <w:sz w:val="22"/>
                <w:szCs w:val="22"/>
              </w:rPr>
              <w:t>D</w:t>
            </w:r>
          </w:p>
        </w:tc>
        <w:tc>
          <w:tcPr>
            <w:tcW w:w="492" w:type="pct"/>
            <w:tcBorders>
              <w:top w:val="single" w:sz="4" w:space="0" w:color="auto"/>
              <w:left w:val="single" w:sz="4" w:space="0" w:color="auto"/>
              <w:bottom w:val="single" w:sz="4" w:space="0" w:color="auto"/>
              <w:right w:val="single" w:sz="4" w:space="0" w:color="auto"/>
            </w:tcBorders>
          </w:tcPr>
          <w:p w14:paraId="270ABAE5" w14:textId="669EDFF6" w:rsidR="00AA66A0" w:rsidRDefault="00EA489F">
            <w:pPr>
              <w:rPr>
                <w:sz w:val="22"/>
                <w:szCs w:val="22"/>
              </w:rPr>
            </w:pPr>
            <w:r>
              <w:rPr>
                <w:sz w:val="22"/>
                <w:szCs w:val="22"/>
              </w:rPr>
              <w:t>20</w:t>
            </w:r>
            <w:r w:rsidR="00685EF6">
              <w:rPr>
                <w:sz w:val="22"/>
                <w:szCs w:val="22"/>
              </w:rPr>
              <w:t xml:space="preserve">008 230 </w:t>
            </w:r>
            <w:r>
              <w:rPr>
                <w:sz w:val="22"/>
                <w:szCs w:val="22"/>
              </w:rPr>
              <w:t>;</w:t>
            </w:r>
          </w:p>
          <w:p w14:paraId="61B0BCCE" w14:textId="77777777" w:rsidR="00AA66A0" w:rsidRDefault="00AA66A0">
            <w:pPr>
              <w:rPr>
                <w:sz w:val="22"/>
                <w:szCs w:val="22"/>
              </w:rPr>
            </w:pPr>
          </w:p>
          <w:p w14:paraId="54480DF7" w14:textId="77777777" w:rsidR="00AA66A0" w:rsidRDefault="00EA489F">
            <w:pPr>
              <w:rPr>
                <w:sz w:val="22"/>
                <w:szCs w:val="22"/>
              </w:rPr>
            </w:pPr>
            <w:r>
              <w:rPr>
                <w:sz w:val="22"/>
                <w:szCs w:val="22"/>
              </w:rPr>
              <w:t>4 248 510</w:t>
            </w:r>
          </w:p>
          <w:p w14:paraId="6B4CA27B" w14:textId="77777777" w:rsidR="00AA66A0" w:rsidRDefault="00AA66A0">
            <w:pPr>
              <w:jc w:val="center"/>
              <w:textAlignment w:val="baseline"/>
              <w:rPr>
                <w:sz w:val="22"/>
                <w:szCs w:val="22"/>
                <w:lang w:eastAsia="lt-LT"/>
              </w:rPr>
            </w:pPr>
          </w:p>
        </w:tc>
        <w:tc>
          <w:tcPr>
            <w:tcW w:w="509" w:type="pct"/>
            <w:tcBorders>
              <w:top w:val="single" w:sz="4" w:space="0" w:color="auto"/>
              <w:left w:val="single" w:sz="4" w:space="0" w:color="auto"/>
              <w:bottom w:val="single" w:sz="4" w:space="0" w:color="auto"/>
              <w:right w:val="single" w:sz="4" w:space="0" w:color="auto"/>
            </w:tcBorders>
          </w:tcPr>
          <w:p w14:paraId="76023C25" w14:textId="77777777" w:rsidR="00AA66A0" w:rsidRDefault="00EA489F">
            <w:pPr>
              <w:rPr>
                <w:sz w:val="22"/>
                <w:szCs w:val="22"/>
              </w:rPr>
            </w:pPr>
            <w:r>
              <w:rPr>
                <w:sz w:val="22"/>
                <w:szCs w:val="22"/>
              </w:rPr>
              <w:t>EGADP lėšos</w:t>
            </w:r>
          </w:p>
          <w:p w14:paraId="4ECA5432" w14:textId="77777777" w:rsidR="00AA66A0" w:rsidRDefault="00AA66A0">
            <w:pPr>
              <w:rPr>
                <w:sz w:val="22"/>
                <w:szCs w:val="22"/>
              </w:rPr>
            </w:pPr>
          </w:p>
          <w:p w14:paraId="430CECA3" w14:textId="77777777" w:rsidR="00AA66A0" w:rsidRDefault="00EA489F" w:rsidP="00B76C93">
            <w:pPr>
              <w:textAlignment w:val="baseline"/>
              <w:rPr>
                <w:sz w:val="22"/>
                <w:szCs w:val="22"/>
                <w:lang w:eastAsia="lt-LT"/>
              </w:rPr>
            </w:pPr>
            <w:r>
              <w:rPr>
                <w:sz w:val="22"/>
                <w:szCs w:val="22"/>
                <w:shd w:val="clear" w:color="auto" w:fill="FFFFFF"/>
              </w:rPr>
              <w:t xml:space="preserve">VB </w:t>
            </w:r>
            <w:r>
              <w:rPr>
                <w:sz w:val="22"/>
                <w:szCs w:val="22"/>
              </w:rPr>
              <w:t>lėšos, skirtos apmokėti bendrai finansuojamų iš ES fondų lėšų projektų netinkamam finansuoti iš ES fondų lėšų pirkimo ir (arba) importo PVM</w:t>
            </w:r>
          </w:p>
        </w:tc>
        <w:tc>
          <w:tcPr>
            <w:tcW w:w="340" w:type="pct"/>
            <w:tcBorders>
              <w:top w:val="single" w:sz="4" w:space="0" w:color="auto"/>
              <w:left w:val="single" w:sz="4" w:space="0" w:color="auto"/>
              <w:bottom w:val="single" w:sz="4" w:space="0" w:color="auto"/>
              <w:right w:val="single" w:sz="4" w:space="0" w:color="auto"/>
            </w:tcBorders>
          </w:tcPr>
          <w:p w14:paraId="61DF0753" w14:textId="77777777" w:rsidR="00AA66A0" w:rsidRDefault="00AA66A0">
            <w:pPr>
              <w:jc w:val="center"/>
              <w:textAlignment w:val="baseline"/>
              <w:rPr>
                <w:sz w:val="22"/>
                <w:szCs w:val="22"/>
              </w:rPr>
            </w:pPr>
          </w:p>
        </w:tc>
        <w:tc>
          <w:tcPr>
            <w:tcW w:w="759" w:type="pct"/>
            <w:tcBorders>
              <w:top w:val="single" w:sz="4" w:space="0" w:color="auto"/>
              <w:left w:val="single" w:sz="4" w:space="0" w:color="auto"/>
              <w:bottom w:val="single" w:sz="4" w:space="0" w:color="auto"/>
              <w:right w:val="single" w:sz="4" w:space="0" w:color="auto"/>
            </w:tcBorders>
          </w:tcPr>
          <w:p w14:paraId="6E4EDCA2" w14:textId="08FFEFF3" w:rsidR="00AA66A0" w:rsidRDefault="274656EB">
            <w:pPr>
              <w:rPr>
                <w:color w:val="000000" w:themeColor="text1"/>
                <w:sz w:val="22"/>
                <w:szCs w:val="22"/>
                <w:lang w:eastAsia="lt-LT"/>
              </w:rPr>
            </w:pPr>
            <w:r w:rsidRPr="0FB3225B">
              <w:rPr>
                <w:color w:val="000000" w:themeColor="text1"/>
                <w:sz w:val="22"/>
                <w:szCs w:val="22"/>
                <w:lang w:eastAsia="lt-LT"/>
              </w:rPr>
              <w:t>P-12-001-02-01-24 – Projektai arba konsultavimo paslaugos potencialiems programos „Europos horizontas“ pareiškėjams, kuriems suteikta finansinė parama</w:t>
            </w:r>
          </w:p>
          <w:p w14:paraId="396F972B" w14:textId="77777777" w:rsidR="008703F1" w:rsidRDefault="008703F1">
            <w:pPr>
              <w:rPr>
                <w:sz w:val="22"/>
                <w:szCs w:val="22"/>
              </w:rPr>
            </w:pPr>
          </w:p>
          <w:p w14:paraId="6273166E" w14:textId="5DA4E43D" w:rsidR="00AA66A0" w:rsidRDefault="00EA489F">
            <w:pPr>
              <w:rPr>
                <w:sz w:val="22"/>
                <w:szCs w:val="22"/>
              </w:rPr>
            </w:pPr>
            <w:r>
              <w:rPr>
                <w:color w:val="000000"/>
                <w:sz w:val="22"/>
                <w:szCs w:val="22"/>
                <w:shd w:val="clear" w:color="auto" w:fill="FFFFFF"/>
              </w:rPr>
              <w:t>R-12-001-01-02-01-09</w:t>
            </w:r>
            <w:r>
              <w:rPr>
                <w:sz w:val="22"/>
                <w:szCs w:val="22"/>
              </w:rPr>
              <w:t xml:space="preserve"> – Paramą gavusiose mokslinių tyrimų įstaigose dirbantys mokslininkai (metinis etato ekvivalentas</w:t>
            </w:r>
            <w:r>
              <w:rPr>
                <w:color w:val="000000"/>
                <w:sz w:val="22"/>
                <w:szCs w:val="22"/>
                <w:lang w:eastAsia="lt-LT"/>
              </w:rPr>
              <w:t>)</w:t>
            </w:r>
          </w:p>
          <w:p w14:paraId="7430633B" w14:textId="77777777" w:rsidR="00AA66A0" w:rsidRDefault="00AA66A0">
            <w:pPr>
              <w:rPr>
                <w:sz w:val="22"/>
                <w:szCs w:val="22"/>
              </w:rPr>
            </w:pPr>
          </w:p>
          <w:p w14:paraId="0140E750" w14:textId="28D188D9" w:rsidR="00AA66A0" w:rsidRPr="000E5E57" w:rsidRDefault="00EA489F" w:rsidP="000E5E57">
            <w:pPr>
              <w:suppressAutoHyphens/>
              <w:rPr>
                <w:iCs/>
                <w:sz w:val="22"/>
                <w:szCs w:val="22"/>
              </w:rPr>
            </w:pPr>
            <w:r>
              <w:rPr>
                <w:iCs/>
                <w:sz w:val="22"/>
                <w:szCs w:val="22"/>
              </w:rPr>
              <w:t xml:space="preserve">Mokslo ir studijų institucijų finansuotų </w:t>
            </w:r>
            <w:r>
              <w:rPr>
                <w:iCs/>
                <w:sz w:val="22"/>
                <w:szCs w:val="22"/>
              </w:rPr>
              <w:lastRenderedPageBreak/>
              <w:t>projektų pagal Europos Sąjungos bendrosios mokslinių tyrimų ir inovacijų programos „Europos horizontas“ kvietimus skaičiaus padidėjimas, lyginant su tuo pačiu Europos Sąjungos bendrosios mokslinių tyrimų ir inovacijų programos „Horizontas 2020“ įgyvendinimo laikotarpiu (skaičius)</w:t>
            </w:r>
          </w:p>
        </w:tc>
        <w:tc>
          <w:tcPr>
            <w:tcW w:w="447" w:type="pct"/>
            <w:tcBorders>
              <w:top w:val="single" w:sz="4" w:space="0" w:color="auto"/>
              <w:left w:val="single" w:sz="4" w:space="0" w:color="auto"/>
              <w:bottom w:val="single" w:sz="4" w:space="0" w:color="auto"/>
              <w:right w:val="single" w:sz="4" w:space="0" w:color="auto"/>
            </w:tcBorders>
          </w:tcPr>
          <w:p w14:paraId="75A20E20" w14:textId="77777777" w:rsidR="00C55A0C" w:rsidRPr="00184EB9" w:rsidRDefault="00EA489F">
            <w:pPr>
              <w:ind w:left="-111" w:right="-105"/>
              <w:jc w:val="center"/>
              <w:rPr>
                <w:sz w:val="22"/>
                <w:szCs w:val="22"/>
              </w:rPr>
            </w:pPr>
            <w:r w:rsidRPr="00184EB9">
              <w:rPr>
                <w:sz w:val="22"/>
                <w:szCs w:val="22"/>
              </w:rPr>
              <w:lastRenderedPageBreak/>
              <w:t xml:space="preserve">67 </w:t>
            </w:r>
          </w:p>
          <w:p w14:paraId="31F69073" w14:textId="19D4E363" w:rsidR="00AA66A0" w:rsidRDefault="00EA489F">
            <w:pPr>
              <w:ind w:left="-111" w:right="-105"/>
              <w:jc w:val="center"/>
              <w:rPr>
                <w:sz w:val="22"/>
                <w:szCs w:val="22"/>
              </w:rPr>
            </w:pPr>
            <w:r w:rsidRPr="00184EB9">
              <w:rPr>
                <w:sz w:val="22"/>
                <w:szCs w:val="22"/>
              </w:rPr>
              <w:t>(2026 m.</w:t>
            </w:r>
            <w:r w:rsidR="00C114DC" w:rsidRPr="00184EB9">
              <w:rPr>
                <w:sz w:val="22"/>
                <w:szCs w:val="22"/>
              </w:rPr>
              <w:t xml:space="preserve"> </w:t>
            </w:r>
            <w:r w:rsidR="00612965" w:rsidRPr="00184EB9">
              <w:rPr>
                <w:sz w:val="22"/>
                <w:szCs w:val="22"/>
              </w:rPr>
              <w:t xml:space="preserve">birželio 1 d. </w:t>
            </w:r>
            <w:r w:rsidRPr="00184EB9">
              <w:rPr>
                <w:sz w:val="22"/>
                <w:szCs w:val="22"/>
              </w:rPr>
              <w:t>)</w:t>
            </w:r>
          </w:p>
          <w:p w14:paraId="5B1061F2" w14:textId="77777777" w:rsidR="00AA66A0" w:rsidRDefault="00AA66A0">
            <w:pPr>
              <w:jc w:val="center"/>
              <w:rPr>
                <w:sz w:val="22"/>
                <w:szCs w:val="22"/>
              </w:rPr>
            </w:pPr>
          </w:p>
          <w:p w14:paraId="1E8A61E9" w14:textId="77777777" w:rsidR="00AA66A0" w:rsidRDefault="00AA66A0">
            <w:pPr>
              <w:jc w:val="center"/>
              <w:rPr>
                <w:sz w:val="22"/>
                <w:szCs w:val="22"/>
              </w:rPr>
            </w:pPr>
          </w:p>
          <w:p w14:paraId="3DDAF379" w14:textId="77777777" w:rsidR="00AA66A0" w:rsidRDefault="00AA66A0">
            <w:pPr>
              <w:jc w:val="center"/>
              <w:rPr>
                <w:sz w:val="22"/>
                <w:szCs w:val="22"/>
              </w:rPr>
            </w:pPr>
          </w:p>
          <w:p w14:paraId="13BB3BE8" w14:textId="77777777" w:rsidR="00AA66A0" w:rsidRDefault="00AA66A0">
            <w:pPr>
              <w:jc w:val="center"/>
              <w:rPr>
                <w:sz w:val="22"/>
                <w:szCs w:val="22"/>
              </w:rPr>
            </w:pPr>
          </w:p>
          <w:p w14:paraId="10F5E9AF" w14:textId="77777777" w:rsidR="00AA66A0" w:rsidRDefault="00AA66A0">
            <w:pPr>
              <w:jc w:val="center"/>
              <w:rPr>
                <w:sz w:val="22"/>
                <w:szCs w:val="22"/>
              </w:rPr>
            </w:pPr>
          </w:p>
          <w:p w14:paraId="55F918B4" w14:textId="77777777" w:rsidR="000D0EA8" w:rsidRDefault="000D0EA8" w:rsidP="00184EB9">
            <w:pPr>
              <w:rPr>
                <w:sz w:val="22"/>
                <w:szCs w:val="22"/>
              </w:rPr>
            </w:pPr>
          </w:p>
          <w:p w14:paraId="4798A50A" w14:textId="77777777" w:rsidR="000D0EA8" w:rsidRDefault="000D0EA8" w:rsidP="008D6581">
            <w:pPr>
              <w:rPr>
                <w:sz w:val="22"/>
                <w:szCs w:val="22"/>
              </w:rPr>
            </w:pPr>
          </w:p>
          <w:p w14:paraId="796A033C" w14:textId="1F66D8D2" w:rsidR="00AA66A0" w:rsidRDefault="00EA489F">
            <w:pPr>
              <w:jc w:val="center"/>
              <w:rPr>
                <w:sz w:val="22"/>
                <w:szCs w:val="22"/>
              </w:rPr>
            </w:pPr>
            <w:r>
              <w:rPr>
                <w:sz w:val="22"/>
                <w:szCs w:val="22"/>
              </w:rPr>
              <w:t>n / a</w:t>
            </w:r>
          </w:p>
          <w:p w14:paraId="730B0D6E" w14:textId="77777777" w:rsidR="00AA66A0" w:rsidRDefault="00AA66A0">
            <w:pPr>
              <w:jc w:val="center"/>
              <w:rPr>
                <w:sz w:val="22"/>
                <w:szCs w:val="22"/>
              </w:rPr>
            </w:pPr>
          </w:p>
          <w:p w14:paraId="0A0F1FE3" w14:textId="77777777" w:rsidR="00AA66A0" w:rsidRDefault="00AA66A0">
            <w:pPr>
              <w:jc w:val="center"/>
              <w:rPr>
                <w:sz w:val="22"/>
                <w:szCs w:val="22"/>
              </w:rPr>
            </w:pPr>
          </w:p>
          <w:p w14:paraId="014702BD" w14:textId="77777777" w:rsidR="00AA66A0" w:rsidRDefault="00AA66A0">
            <w:pPr>
              <w:jc w:val="center"/>
              <w:rPr>
                <w:sz w:val="22"/>
                <w:szCs w:val="22"/>
              </w:rPr>
            </w:pPr>
          </w:p>
          <w:p w14:paraId="1C40B3C6" w14:textId="77777777" w:rsidR="00AA66A0" w:rsidRDefault="00AA66A0">
            <w:pPr>
              <w:jc w:val="center"/>
              <w:rPr>
                <w:sz w:val="22"/>
                <w:szCs w:val="22"/>
              </w:rPr>
            </w:pPr>
          </w:p>
          <w:p w14:paraId="793D85B9" w14:textId="77777777" w:rsidR="00AA66A0" w:rsidRDefault="00AA66A0">
            <w:pPr>
              <w:jc w:val="center"/>
              <w:rPr>
                <w:sz w:val="22"/>
                <w:szCs w:val="22"/>
              </w:rPr>
            </w:pPr>
          </w:p>
          <w:p w14:paraId="1B7E28EB" w14:textId="77777777" w:rsidR="00AA66A0" w:rsidRDefault="00AA66A0" w:rsidP="000E5E57">
            <w:pPr>
              <w:textAlignment w:val="baseline"/>
              <w:rPr>
                <w:sz w:val="22"/>
                <w:szCs w:val="22"/>
              </w:rPr>
            </w:pPr>
          </w:p>
          <w:p w14:paraId="10A16A59" w14:textId="77777777" w:rsidR="008703F1" w:rsidRDefault="00EA489F" w:rsidP="008703F1">
            <w:pPr>
              <w:ind w:right="-105"/>
              <w:jc w:val="center"/>
              <w:textAlignment w:val="baseline"/>
              <w:rPr>
                <w:sz w:val="22"/>
                <w:szCs w:val="22"/>
              </w:rPr>
            </w:pPr>
            <w:r w:rsidRPr="00184EB9">
              <w:rPr>
                <w:sz w:val="22"/>
                <w:szCs w:val="22"/>
              </w:rPr>
              <w:t xml:space="preserve">100 </w:t>
            </w:r>
          </w:p>
          <w:p w14:paraId="51F483B4" w14:textId="2E9120BB" w:rsidR="00AA66A0" w:rsidRDefault="00EA489F" w:rsidP="008703F1">
            <w:pPr>
              <w:ind w:right="-105"/>
              <w:jc w:val="center"/>
              <w:textAlignment w:val="baseline"/>
              <w:rPr>
                <w:sz w:val="22"/>
                <w:szCs w:val="22"/>
              </w:rPr>
            </w:pPr>
            <w:r w:rsidRPr="00184EB9">
              <w:rPr>
                <w:iCs/>
                <w:sz w:val="22"/>
                <w:szCs w:val="22"/>
              </w:rPr>
              <w:lastRenderedPageBreak/>
              <w:t>(2026 m.</w:t>
            </w:r>
            <w:r w:rsidR="00C114DC" w:rsidRPr="00184EB9">
              <w:rPr>
                <w:iCs/>
                <w:sz w:val="22"/>
                <w:szCs w:val="22"/>
              </w:rPr>
              <w:t xml:space="preserve"> </w:t>
            </w:r>
            <w:r w:rsidR="00C567F1" w:rsidRPr="00184EB9">
              <w:rPr>
                <w:iCs/>
                <w:sz w:val="22"/>
                <w:szCs w:val="22"/>
              </w:rPr>
              <w:t>gruodžio 31 d.</w:t>
            </w:r>
            <w:r w:rsidRPr="00184EB9">
              <w:rPr>
                <w:iCs/>
                <w:sz w:val="22"/>
                <w:szCs w:val="22"/>
              </w:rPr>
              <w:t>)</w:t>
            </w:r>
          </w:p>
          <w:p w14:paraId="2C6D8368" w14:textId="77777777" w:rsidR="00AA66A0" w:rsidRDefault="00AA66A0">
            <w:pPr>
              <w:jc w:val="center"/>
              <w:textAlignment w:val="baseline"/>
              <w:rPr>
                <w:sz w:val="22"/>
                <w:szCs w:val="22"/>
                <w:lang w:eastAsia="lt-LT"/>
              </w:rPr>
            </w:pPr>
          </w:p>
        </w:tc>
        <w:tc>
          <w:tcPr>
            <w:tcW w:w="357" w:type="pct"/>
            <w:tcBorders>
              <w:top w:val="single" w:sz="4" w:space="0" w:color="auto"/>
              <w:left w:val="single" w:sz="4" w:space="0" w:color="auto"/>
              <w:bottom w:val="single" w:sz="4" w:space="0" w:color="auto"/>
              <w:right w:val="single" w:sz="4" w:space="0" w:color="auto"/>
            </w:tcBorders>
          </w:tcPr>
          <w:p w14:paraId="0056FFA8" w14:textId="77777777" w:rsidR="00AA66A0" w:rsidRDefault="00EA489F">
            <w:pPr>
              <w:ind w:hanging="111"/>
              <w:jc w:val="center"/>
              <w:rPr>
                <w:sz w:val="22"/>
                <w:szCs w:val="22"/>
              </w:rPr>
            </w:pPr>
            <w:r>
              <w:rPr>
                <w:sz w:val="22"/>
                <w:szCs w:val="22"/>
              </w:rPr>
              <w:lastRenderedPageBreak/>
              <w:t>CPVA</w:t>
            </w:r>
          </w:p>
        </w:tc>
        <w:tc>
          <w:tcPr>
            <w:tcW w:w="266" w:type="pct"/>
            <w:tcBorders>
              <w:top w:val="single" w:sz="4" w:space="0" w:color="auto"/>
              <w:left w:val="single" w:sz="4" w:space="0" w:color="auto"/>
              <w:bottom w:val="single" w:sz="4" w:space="0" w:color="auto"/>
              <w:right w:val="single" w:sz="4" w:space="0" w:color="auto"/>
            </w:tcBorders>
          </w:tcPr>
          <w:p w14:paraId="249A7F76" w14:textId="77777777" w:rsidR="00AA66A0" w:rsidRDefault="00AA66A0">
            <w:pPr>
              <w:jc w:val="center"/>
              <w:rPr>
                <w:sz w:val="22"/>
                <w:szCs w:val="22"/>
              </w:rPr>
            </w:pPr>
          </w:p>
        </w:tc>
      </w:tr>
    </w:tbl>
    <w:p w14:paraId="0B60803D" w14:textId="77777777" w:rsidR="00AA66A0" w:rsidRDefault="00AA66A0">
      <w:pPr>
        <w:ind w:firstLine="851"/>
        <w:jc w:val="center"/>
      </w:pPr>
    </w:p>
    <w:p w14:paraId="1024595D" w14:textId="77777777" w:rsidR="00AA66A0" w:rsidRDefault="00AA66A0">
      <w:pPr>
        <w:rPr>
          <w:sz w:val="2"/>
          <w:szCs w:val="2"/>
        </w:rPr>
      </w:pPr>
    </w:p>
    <w:p w14:paraId="5D84F6E9" w14:textId="77777777" w:rsidR="00AA66A0" w:rsidRPr="006048FA" w:rsidRDefault="00EA489F">
      <w:pPr>
        <w:ind w:firstLine="720"/>
        <w:jc w:val="both"/>
        <w:rPr>
          <w:b/>
          <w:bCs/>
          <w:sz w:val="20"/>
        </w:rPr>
      </w:pPr>
      <w:r w:rsidRPr="006048FA">
        <w:rPr>
          <w:b/>
          <w:bCs/>
          <w:sz w:val="20"/>
        </w:rPr>
        <w:t>Pastabos:</w:t>
      </w:r>
    </w:p>
    <w:p w14:paraId="51013657" w14:textId="77777777" w:rsidR="00AA66A0" w:rsidRPr="006048FA" w:rsidRDefault="00EA489F">
      <w:pPr>
        <w:ind w:firstLine="720"/>
        <w:jc w:val="both"/>
        <w:rPr>
          <w:sz w:val="20"/>
        </w:rPr>
      </w:pPr>
      <w:r w:rsidRPr="006048FA">
        <w:rPr>
          <w:sz w:val="20"/>
        </w:rPr>
        <w:t xml:space="preserve">1. Veikla „1.1. Mokslo ir inovacijų misijų programos“ visa apimtimi bus pradėta įgyvendinti gavus papildomą finansavimą (639 000 000,00 Eur (šešis šimtus trisdešimt devynis milijonus eurų, 00 ct) iš valstybės biudžeto ar kitų finansavimo šaltinių. Siekiamas rezultatas 2030 m.: pateiktos tarptautinių patentų paraiškos – 24, sukurti prototipai – 144, sukurti unikalūs produktai – 120, paskelbtos publikacijos – 144, investicijas gavusio juridinio asmens pajamų, gautų iš sukurtų ir rinkai pateiktų naujų inovatyvių produktų, santykis su skirtomis investicijomis projekto įgyvendinimo metu ir 3 metus po projekto veiklų įgyvendinimo – 120 proc., gyvybingų (generuojamos pajamos, pritrauktos investicijos ar pan.) atžalinių įmonių / startuolių skaičius – 144, konsorciumo dalyvių gautos lėšos iš dalyvavimo tarptautinėse finansavimo programose (ES ir kt.) pagal vykdomos misijos temą (skaičiuojamas proc. nuo investuotos sumos) – 10. </w:t>
      </w:r>
    </w:p>
    <w:p w14:paraId="368E7E73" w14:textId="77777777" w:rsidR="00AA66A0" w:rsidRPr="006048FA" w:rsidRDefault="00EA489F">
      <w:pPr>
        <w:ind w:firstLine="720"/>
        <w:jc w:val="both"/>
        <w:rPr>
          <w:sz w:val="20"/>
        </w:rPr>
      </w:pPr>
      <w:r w:rsidRPr="006048FA">
        <w:rPr>
          <w:sz w:val="20"/>
        </w:rPr>
        <w:t xml:space="preserve">2. Veikla „1.2. Valstybės MTEP užsakymai“ bus pradėta įgyvendinti gavus papildomą finansavimą (117 000 000,00 Eur (vieną šimtą septyniolika milijonų eurų, 00 ct) iš valstybės biudžeto ar kitų finansavimo šaltinių. Siekiamas rezultatas 2030 m.: įgyvendinti MTEP projektai – 420, paskelbtos publikacijos – 1 254, rezultatų, kurie sprendžia šaliai aktualias problemas, skaičius – 90. </w:t>
      </w:r>
    </w:p>
    <w:p w14:paraId="1395C943" w14:textId="77777777" w:rsidR="00AA66A0" w:rsidRPr="006048FA" w:rsidRDefault="00EA489F">
      <w:pPr>
        <w:ind w:firstLine="720"/>
        <w:jc w:val="both"/>
        <w:rPr>
          <w:sz w:val="20"/>
        </w:rPr>
      </w:pPr>
      <w:r w:rsidRPr="006048FA">
        <w:rPr>
          <w:sz w:val="20"/>
        </w:rPr>
        <w:t>3. Veikla „1.3. Mokslininkų inicijuoti projektai“ visa apimtimi bus pradėta įgyvendinti gavus papildomą finansavimą (133 000 000, 00 Eur (vieną šimtą trisdešimt tris milijonų eurų, 00 ct) iš valstybės biudžeto tar kitų finansavimo šaltinių. Siekiamas rezultatas 2030 m.: įgyvendinti MTEP projektai – 665, paskelbtos publikacijos – 1 995.</w:t>
      </w:r>
    </w:p>
    <w:p w14:paraId="7456CDC1" w14:textId="77777777" w:rsidR="00AA66A0" w:rsidRPr="006048FA" w:rsidRDefault="00EA489F">
      <w:pPr>
        <w:ind w:firstLine="720"/>
        <w:jc w:val="both"/>
        <w:rPr>
          <w:sz w:val="20"/>
        </w:rPr>
      </w:pPr>
      <w:r w:rsidRPr="006048FA">
        <w:rPr>
          <w:sz w:val="20"/>
        </w:rPr>
        <w:t>4. Veikla „1.8. Technologinės plėtros projektai“ visa apimtimi bus pradėta įgyvendinti gavus papildomą finansavimą (5 400 000,00  Eur (penkis milijonus keturis šimtus tūkstančių eurų, 00 ct) iš valstybės biudžeto ar kitų finansavimo šaltinių. Siekiamas rezultatas 2030 m.: įgyvendinti MTEP projektai – 60, sukurti prototipai – 60, pritraukta privataus verslo lėšų – 480 000,00 Eur (keturis šimtus aštuoniasdešimt tūkstančių eurų, 00 ct), iš projektų tematikų apgintų mokslų daktaro disertacijų – 30.</w:t>
      </w:r>
    </w:p>
    <w:p w14:paraId="41204AB7" w14:textId="77777777" w:rsidR="00AA66A0" w:rsidRPr="006048FA" w:rsidRDefault="00EA489F">
      <w:pPr>
        <w:ind w:firstLine="720"/>
        <w:jc w:val="both"/>
        <w:rPr>
          <w:sz w:val="20"/>
          <w:lang w:eastAsia="lt-LT"/>
        </w:rPr>
      </w:pPr>
      <w:r w:rsidRPr="006048FA">
        <w:rPr>
          <w:sz w:val="20"/>
          <w:lang w:eastAsia="lt-LT"/>
        </w:rPr>
        <w:t xml:space="preserve">5. Administruojančioji institucija, skelbdama kvietimą teikti projektų įgyvendinimo planus pagal veiklą </w:t>
      </w:r>
      <w:r w:rsidRPr="006048FA">
        <w:rPr>
          <w:sz w:val="20"/>
        </w:rPr>
        <w:t xml:space="preserve">„1.5. Skatinti vykdyti taikomuosius MTEP (VVL)“ </w:t>
      </w:r>
      <w:r w:rsidRPr="006048FA">
        <w:rPr>
          <w:sz w:val="20"/>
          <w:lang w:eastAsia="lt-LT"/>
        </w:rPr>
        <w:t>ir prisiimdama įsipareigojimus pagal sudarytas projektų finansavimo sutartis, gali viršyti planuojamą skirti sumą 4 413 660,00 Eur (keturiais milijonais keturiais šimtais trylika tūkstančių šešiais šimtais šešiasdešimt eurų, 00 ct), kaip tai numatyta Lietuvos Respublikos Vyriausybės  2023 m. liepos 31 d. nutarimo Nr. 612 „Dėl 2021–2027 metų Europos Sąjungos fondų investicijų programos ir ekonomikos gaivinimo ir atsparumo didinimo plano „Naujos kartos Lietuva“ Lietuvai skirtų lėšų paskirstymo“ 2.6 papunktyje.</w:t>
      </w:r>
    </w:p>
    <w:p w14:paraId="0EDF3403" w14:textId="77777777" w:rsidR="00AA66A0" w:rsidRPr="006048FA" w:rsidRDefault="00EA489F">
      <w:pPr>
        <w:ind w:firstLine="720"/>
        <w:jc w:val="both"/>
        <w:rPr>
          <w:sz w:val="20"/>
        </w:rPr>
      </w:pPr>
      <w:r w:rsidRPr="006048FA">
        <w:rPr>
          <w:sz w:val="20"/>
        </w:rPr>
        <w:t>6. Veikla „1.13. Atžalinių įmonių mentorystė“ visa apimtimi bus pradėta įgyvendinti gavus papildomą finansavimą (19 000 000,00 Eur (devyniolika milijonų eurų, 00 ct)  iš valstybės biudžeto ar kitų finansavimo šaltinių. Siekiamas rezultatas 2030 m.: įgyvendinti MTEP projektai – 100, MTEP veiklos produktas – 33.</w:t>
      </w:r>
    </w:p>
    <w:p w14:paraId="23DB0F4A" w14:textId="77777777" w:rsidR="00AA66A0" w:rsidRPr="006048FA" w:rsidRDefault="00EA489F">
      <w:pPr>
        <w:ind w:firstLine="720"/>
        <w:jc w:val="both"/>
        <w:rPr>
          <w:sz w:val="20"/>
        </w:rPr>
      </w:pPr>
      <w:r w:rsidRPr="006048FA">
        <w:rPr>
          <w:sz w:val="20"/>
        </w:rPr>
        <w:lastRenderedPageBreak/>
        <w:t xml:space="preserve">7. Veikla „2.4. Tarptautiniai MTEP projektai“ visa apimtimi bus pradėta įgyvendinti gavus papildomą finansavimą (281 000 000, 00 Eur (du šimtai aštuoniasdešimt vieną milijoną eurų, 00 ct) iš valstybės biudžeto ar kitų finansavimo šaltinių. Siekiamas rezultatas 2030 m.: įgyvendinti MTEP projektai – 1 234, paskelbtos publikacijos – 4 588, MTEP veiklos produktas – 87, pateiktos tarptautinių patentų paraiškos – 33, įkurtos atžalinės įmonės – 16. </w:t>
      </w:r>
    </w:p>
    <w:p w14:paraId="70C065FF" w14:textId="318422D5" w:rsidR="0043049C" w:rsidRPr="006048FA" w:rsidRDefault="0043049C">
      <w:pPr>
        <w:ind w:firstLine="720"/>
        <w:jc w:val="both"/>
        <w:rPr>
          <w:sz w:val="20"/>
        </w:rPr>
      </w:pPr>
      <w:r w:rsidRPr="006048FA">
        <w:rPr>
          <w:sz w:val="20"/>
        </w:rPr>
        <w:t xml:space="preserve">8. </w:t>
      </w:r>
      <w:r w:rsidR="002C2A64" w:rsidRPr="006048FA">
        <w:rPr>
          <w:sz w:val="20"/>
        </w:rPr>
        <w:t>V</w:t>
      </w:r>
      <w:r w:rsidR="00EC4F3E" w:rsidRPr="006048FA">
        <w:rPr>
          <w:sz w:val="20"/>
        </w:rPr>
        <w:t>eikl</w:t>
      </w:r>
      <w:r w:rsidR="002C2A64" w:rsidRPr="006048FA">
        <w:rPr>
          <w:sz w:val="20"/>
        </w:rPr>
        <w:t>ų</w:t>
      </w:r>
      <w:r w:rsidR="00EC4F3E" w:rsidRPr="006048FA">
        <w:rPr>
          <w:sz w:val="20"/>
        </w:rPr>
        <w:t xml:space="preserve"> </w:t>
      </w:r>
      <w:r w:rsidR="00BE5210" w:rsidRPr="006048FA">
        <w:rPr>
          <w:sz w:val="20"/>
        </w:rPr>
        <w:t>„</w:t>
      </w:r>
      <w:r w:rsidR="00EC4F3E" w:rsidRPr="006048FA">
        <w:rPr>
          <w:sz w:val="20"/>
        </w:rPr>
        <w:t>1.4. Skatinti vykdyti taikomuosius MTEP (Sostinė)</w:t>
      </w:r>
      <w:r w:rsidR="00BE5210" w:rsidRPr="006048FA">
        <w:rPr>
          <w:sz w:val="20"/>
        </w:rPr>
        <w:t>“</w:t>
      </w:r>
      <w:r w:rsidR="00EC4F3E" w:rsidRPr="006048FA">
        <w:rPr>
          <w:sz w:val="20"/>
        </w:rPr>
        <w:t xml:space="preserve">, </w:t>
      </w:r>
      <w:r w:rsidR="00BE5210" w:rsidRPr="006048FA">
        <w:rPr>
          <w:sz w:val="20"/>
        </w:rPr>
        <w:t>„</w:t>
      </w:r>
      <w:r w:rsidR="00EC4F3E" w:rsidRPr="006048FA">
        <w:rPr>
          <w:sz w:val="20"/>
        </w:rPr>
        <w:t>1.5</w:t>
      </w:r>
      <w:r w:rsidR="003B5909" w:rsidRPr="006048FA">
        <w:rPr>
          <w:sz w:val="20"/>
        </w:rPr>
        <w:t>.</w:t>
      </w:r>
      <w:r w:rsidR="00EC4F3E" w:rsidRPr="006048FA">
        <w:rPr>
          <w:sz w:val="20"/>
        </w:rPr>
        <w:t xml:space="preserve"> Skatinti vykdyti taikomuosius MTEP (VVL)</w:t>
      </w:r>
      <w:r w:rsidR="00BE5210" w:rsidRPr="006048FA">
        <w:rPr>
          <w:sz w:val="20"/>
        </w:rPr>
        <w:t>“</w:t>
      </w:r>
      <w:r w:rsidR="00EC4F3E" w:rsidRPr="006048FA">
        <w:rPr>
          <w:sz w:val="20"/>
        </w:rPr>
        <w:t xml:space="preserve"> ir </w:t>
      </w:r>
      <w:r w:rsidR="00BE5210" w:rsidRPr="006048FA">
        <w:rPr>
          <w:sz w:val="20"/>
        </w:rPr>
        <w:t>„</w:t>
      </w:r>
      <w:r w:rsidR="00EC4F3E" w:rsidRPr="006048FA">
        <w:rPr>
          <w:sz w:val="20"/>
        </w:rPr>
        <w:t>1.9. Žinių perdavimo ir komercinimo sistemos stiprinimas (Sostinė)</w:t>
      </w:r>
      <w:r w:rsidR="00BE5210" w:rsidRPr="006048FA">
        <w:rPr>
          <w:sz w:val="20"/>
        </w:rPr>
        <w:t xml:space="preserve">“ </w:t>
      </w:r>
      <w:r w:rsidR="003A1EB2" w:rsidRPr="006048FA">
        <w:rPr>
          <w:sz w:val="20"/>
        </w:rPr>
        <w:t xml:space="preserve">numeriai </w:t>
      </w:r>
      <w:r w:rsidR="00B47B6B" w:rsidRPr="006048FA">
        <w:rPr>
          <w:sz w:val="20"/>
        </w:rPr>
        <w:t xml:space="preserve">nesutampa su </w:t>
      </w:r>
      <w:r w:rsidR="006B583D" w:rsidRPr="006048FA">
        <w:rPr>
          <w:sz w:val="20"/>
        </w:rPr>
        <w:t>Europos Sąjungos investicijų administravimo informacinėje sistemoje INVESTIS (toliau – INVESTIS) nurodytais veiklų numeriais (</w:t>
      </w:r>
      <w:r w:rsidR="001F376B" w:rsidRPr="006048FA">
        <w:rPr>
          <w:sz w:val="20"/>
        </w:rPr>
        <w:t>nesant techninių galimybių koreguoti INVESTIS</w:t>
      </w:r>
      <w:r w:rsidR="006B583D" w:rsidRPr="006048FA">
        <w:rPr>
          <w:sz w:val="20"/>
        </w:rPr>
        <w:t xml:space="preserve"> </w:t>
      </w:r>
      <w:r w:rsidR="001F376B" w:rsidRPr="006048FA">
        <w:rPr>
          <w:sz w:val="20"/>
        </w:rPr>
        <w:t>dėl techninės klaidos neteisingai suvestos informacijos dalyje „IV lygmuo“</w:t>
      </w:r>
      <w:r w:rsidR="009708E4" w:rsidRPr="006048FA">
        <w:rPr>
          <w:sz w:val="20"/>
        </w:rPr>
        <w:t>,</w:t>
      </w:r>
      <w:r w:rsidR="001F376B" w:rsidRPr="006048FA">
        <w:rPr>
          <w:sz w:val="20"/>
        </w:rPr>
        <w:t xml:space="preserve"> </w:t>
      </w:r>
      <w:r w:rsidR="004E077D" w:rsidRPr="006048FA">
        <w:rPr>
          <w:sz w:val="20"/>
        </w:rPr>
        <w:t>šioms</w:t>
      </w:r>
      <w:r w:rsidR="00353A10" w:rsidRPr="006048FA">
        <w:rPr>
          <w:sz w:val="20"/>
        </w:rPr>
        <w:t xml:space="preserve"> </w:t>
      </w:r>
      <w:r w:rsidR="001F376B" w:rsidRPr="006048FA">
        <w:rPr>
          <w:sz w:val="20"/>
        </w:rPr>
        <w:t xml:space="preserve">veikloms </w:t>
      </w:r>
      <w:r w:rsidR="002821CB" w:rsidRPr="006048FA">
        <w:rPr>
          <w:sz w:val="20"/>
        </w:rPr>
        <w:t xml:space="preserve">atitinkamai </w:t>
      </w:r>
      <w:r w:rsidR="001F376B" w:rsidRPr="006048FA">
        <w:rPr>
          <w:sz w:val="20"/>
        </w:rPr>
        <w:t xml:space="preserve">suteikti nauji numeriai: </w:t>
      </w:r>
      <w:r w:rsidR="003B5909" w:rsidRPr="006048FA">
        <w:rPr>
          <w:sz w:val="20"/>
        </w:rPr>
        <w:t>„</w:t>
      </w:r>
      <w:r w:rsidR="001F376B" w:rsidRPr="006048FA">
        <w:rPr>
          <w:sz w:val="20"/>
        </w:rPr>
        <w:t>1.14. Skatinti vykdyti taikomuosius MTEP (Sostinė)</w:t>
      </w:r>
      <w:r w:rsidR="003B5909" w:rsidRPr="006048FA">
        <w:rPr>
          <w:sz w:val="20"/>
        </w:rPr>
        <w:t>“</w:t>
      </w:r>
      <w:r w:rsidR="001F376B" w:rsidRPr="006048FA">
        <w:rPr>
          <w:sz w:val="20"/>
        </w:rPr>
        <w:t xml:space="preserve">, </w:t>
      </w:r>
      <w:r w:rsidR="003B5909" w:rsidRPr="006048FA">
        <w:rPr>
          <w:sz w:val="20"/>
        </w:rPr>
        <w:t>„</w:t>
      </w:r>
      <w:r w:rsidR="001F376B" w:rsidRPr="006048FA">
        <w:rPr>
          <w:sz w:val="20"/>
        </w:rPr>
        <w:t>1.15</w:t>
      </w:r>
      <w:r w:rsidR="003B5909" w:rsidRPr="006048FA">
        <w:rPr>
          <w:sz w:val="20"/>
        </w:rPr>
        <w:t>.</w:t>
      </w:r>
      <w:r w:rsidR="001F376B" w:rsidRPr="006048FA">
        <w:rPr>
          <w:sz w:val="20"/>
        </w:rPr>
        <w:t xml:space="preserve"> Skatinti vykdyti taikomuosius MTEP (VVL)</w:t>
      </w:r>
      <w:r w:rsidR="003B5909" w:rsidRPr="006048FA">
        <w:rPr>
          <w:sz w:val="20"/>
        </w:rPr>
        <w:t>“</w:t>
      </w:r>
      <w:r w:rsidR="001F376B" w:rsidRPr="006048FA">
        <w:rPr>
          <w:sz w:val="20"/>
        </w:rPr>
        <w:t xml:space="preserve"> ir </w:t>
      </w:r>
      <w:r w:rsidR="003B5909" w:rsidRPr="006048FA">
        <w:rPr>
          <w:sz w:val="20"/>
        </w:rPr>
        <w:t>„</w:t>
      </w:r>
      <w:r w:rsidR="001F376B" w:rsidRPr="006048FA">
        <w:rPr>
          <w:sz w:val="20"/>
        </w:rPr>
        <w:t>1.17. Žinių perdavimo ir komercinimo sistemos stiprinimas (Sostinė)</w:t>
      </w:r>
      <w:r w:rsidR="003B5909" w:rsidRPr="006048FA">
        <w:rPr>
          <w:sz w:val="20"/>
        </w:rPr>
        <w:t>“</w:t>
      </w:r>
      <w:r w:rsidR="001F376B" w:rsidRPr="006048FA">
        <w:rPr>
          <w:sz w:val="20"/>
        </w:rPr>
        <w:t>.</w:t>
      </w:r>
      <w:r w:rsidR="008A238C" w:rsidRPr="006048FA">
        <w:rPr>
          <w:sz w:val="20"/>
        </w:rPr>
        <w:t xml:space="preserve"> </w:t>
      </w:r>
    </w:p>
    <w:p w14:paraId="631C25E7" w14:textId="77777777" w:rsidR="00062B52" w:rsidRPr="006048FA" w:rsidRDefault="00062B52" w:rsidP="0052494A">
      <w:pPr>
        <w:tabs>
          <w:tab w:val="left" w:pos="1134"/>
        </w:tabs>
        <w:ind w:left="851"/>
        <w:jc w:val="both"/>
        <w:rPr>
          <w:sz w:val="20"/>
        </w:rPr>
      </w:pPr>
    </w:p>
    <w:p w14:paraId="4F052405" w14:textId="77777777" w:rsidR="00CA1D47" w:rsidRDefault="00CA1D47" w:rsidP="0052494A">
      <w:pPr>
        <w:tabs>
          <w:tab w:val="left" w:pos="1134"/>
        </w:tabs>
        <w:ind w:left="851"/>
        <w:jc w:val="both"/>
      </w:pPr>
    </w:p>
    <w:p w14:paraId="63E76DD2" w14:textId="77777777" w:rsidR="00CA1D47" w:rsidRDefault="00CA1D47" w:rsidP="0052494A">
      <w:pPr>
        <w:tabs>
          <w:tab w:val="left" w:pos="1134"/>
        </w:tabs>
        <w:ind w:left="851"/>
        <w:jc w:val="both"/>
      </w:pPr>
    </w:p>
    <w:p w14:paraId="146CED7F" w14:textId="77777777" w:rsidR="00CA1D47" w:rsidRDefault="00CA1D47" w:rsidP="0052494A">
      <w:pPr>
        <w:tabs>
          <w:tab w:val="left" w:pos="1134"/>
        </w:tabs>
        <w:ind w:left="851"/>
        <w:jc w:val="both"/>
      </w:pPr>
    </w:p>
    <w:p w14:paraId="52CF179C" w14:textId="77777777" w:rsidR="00221A78" w:rsidRDefault="00221A78" w:rsidP="0052494A">
      <w:pPr>
        <w:tabs>
          <w:tab w:val="left" w:pos="1134"/>
        </w:tabs>
        <w:ind w:left="851"/>
        <w:jc w:val="both"/>
        <w:sectPr w:rsidR="00221A78" w:rsidSect="00B95929">
          <w:headerReference w:type="even" r:id="rId17"/>
          <w:headerReference w:type="default" r:id="rId18"/>
          <w:footerReference w:type="even" r:id="rId19"/>
          <w:headerReference w:type="first" r:id="rId20"/>
          <w:footerReference w:type="first" r:id="rId21"/>
          <w:pgSz w:w="16840" w:h="11907" w:orient="landscape" w:code="9"/>
          <w:pgMar w:top="1701" w:right="1701" w:bottom="567" w:left="1134" w:header="289" w:footer="720" w:gutter="0"/>
          <w:pgNumType w:start="2"/>
          <w:cols w:space="720"/>
          <w:noEndnote/>
          <w:titlePg/>
          <w:docGrid w:linePitch="326"/>
        </w:sectPr>
      </w:pPr>
    </w:p>
    <w:p w14:paraId="4F6F05E9" w14:textId="45FF2D4F" w:rsidR="009A74F8" w:rsidRDefault="0052494A" w:rsidP="00280022">
      <w:pPr>
        <w:tabs>
          <w:tab w:val="left" w:pos="1134"/>
        </w:tabs>
        <w:ind w:left="851"/>
        <w:jc w:val="both"/>
        <w:rPr>
          <w:szCs w:val="24"/>
        </w:rPr>
      </w:pPr>
      <w:r>
        <w:rPr>
          <w:szCs w:val="24"/>
        </w:rPr>
        <w:lastRenderedPageBreak/>
        <w:t>2</w:t>
      </w:r>
      <w:r w:rsidR="00A135B1">
        <w:rPr>
          <w:szCs w:val="24"/>
        </w:rPr>
        <w:t xml:space="preserve">. </w:t>
      </w:r>
      <w:r w:rsidRPr="0052494A">
        <w:rPr>
          <w:szCs w:val="24"/>
        </w:rPr>
        <w:t>Pakeičiu 1 pried</w:t>
      </w:r>
      <w:r w:rsidR="005A3C92">
        <w:rPr>
          <w:szCs w:val="24"/>
        </w:rPr>
        <w:t xml:space="preserve">o </w:t>
      </w:r>
      <w:r w:rsidRPr="00D54865">
        <w:rPr>
          <w:szCs w:val="24"/>
        </w:rPr>
        <w:t>5.1.</w:t>
      </w:r>
      <w:r w:rsidR="00674E96">
        <w:rPr>
          <w:szCs w:val="24"/>
        </w:rPr>
        <w:t>8</w:t>
      </w:r>
      <w:r w:rsidRPr="00D54865">
        <w:rPr>
          <w:szCs w:val="24"/>
        </w:rPr>
        <w:t xml:space="preserve"> papunktį ir jį išdėstau taip:</w:t>
      </w:r>
    </w:p>
    <w:p w14:paraId="242C0B16" w14:textId="53C69D92" w:rsidR="0052494A" w:rsidRPr="005A67BE" w:rsidRDefault="0052494A" w:rsidP="00280022">
      <w:pPr>
        <w:tabs>
          <w:tab w:val="left" w:pos="1134"/>
        </w:tabs>
        <w:ind w:left="851"/>
        <w:jc w:val="both"/>
      </w:pPr>
      <w:r w:rsidRPr="002D397B">
        <w:t>„5.1.</w:t>
      </w:r>
      <w:r w:rsidR="00674E96" w:rsidRPr="002D397B">
        <w:t>8</w:t>
      </w:r>
      <w:r w:rsidRPr="002D397B">
        <w:t>. Projekta</w:t>
      </w:r>
      <w:r w:rsidR="00062B52" w:rsidRPr="002D397B">
        <w:t>s</w:t>
      </w:r>
      <w:r w:rsidRPr="002D397B">
        <w:t xml:space="preserve"> turi būti baigt</w:t>
      </w:r>
      <w:r w:rsidR="00062B52" w:rsidRPr="002D397B">
        <w:t>as</w:t>
      </w:r>
      <w:r w:rsidRPr="002D397B">
        <w:t xml:space="preserve"> įgyvendinti ne vėliau kaip iki 2026 m. </w:t>
      </w:r>
      <w:r w:rsidR="00444246" w:rsidRPr="002D397B">
        <w:t>birželio 1 d.</w:t>
      </w:r>
      <w:r w:rsidR="00020199" w:rsidRPr="002D397B">
        <w:t xml:space="preserve"> </w:t>
      </w:r>
      <w:r w:rsidR="005C343A" w:rsidRPr="002D397B">
        <w:t>Atskirais</w:t>
      </w:r>
      <w:r w:rsidR="005C343A" w:rsidRPr="00BE5E5E">
        <w:t xml:space="preserve"> atvejais terminas </w:t>
      </w:r>
      <w:r w:rsidR="00BE5E5E" w:rsidRPr="00BE5E5E">
        <w:t xml:space="preserve">gali būti </w:t>
      </w:r>
      <w:r w:rsidR="005C343A" w:rsidRPr="00BE5E5E">
        <w:t>pratęsiamas vadovaujantis PAFT 149 punktu.</w:t>
      </w:r>
      <w:r w:rsidR="00FF5595" w:rsidRPr="00BE5E5E">
        <w:t>“</w:t>
      </w:r>
    </w:p>
    <w:p w14:paraId="48B2214F" w14:textId="44DC7A28" w:rsidR="0052494A" w:rsidRPr="002E1545" w:rsidRDefault="002E1545" w:rsidP="00280022">
      <w:pPr>
        <w:tabs>
          <w:tab w:val="left" w:pos="1134"/>
        </w:tabs>
        <w:ind w:firstLine="851"/>
        <w:jc w:val="both"/>
        <w:rPr>
          <w:szCs w:val="24"/>
        </w:rPr>
      </w:pPr>
      <w:r w:rsidRPr="002E1545">
        <w:rPr>
          <w:szCs w:val="24"/>
        </w:rPr>
        <w:t>3.</w:t>
      </w:r>
      <w:r>
        <w:rPr>
          <w:szCs w:val="24"/>
        </w:rPr>
        <w:t xml:space="preserve"> </w:t>
      </w:r>
      <w:r w:rsidR="0052494A" w:rsidRPr="002E1545">
        <w:rPr>
          <w:szCs w:val="24"/>
        </w:rPr>
        <w:t xml:space="preserve">Pakeičiu </w:t>
      </w:r>
      <w:r w:rsidR="00317E74" w:rsidRPr="002E1545">
        <w:rPr>
          <w:szCs w:val="24"/>
        </w:rPr>
        <w:t>2</w:t>
      </w:r>
      <w:r w:rsidR="00A64C7A" w:rsidRPr="002E1545">
        <w:rPr>
          <w:szCs w:val="24"/>
        </w:rPr>
        <w:t xml:space="preserve"> priedą</w:t>
      </w:r>
      <w:r w:rsidR="0052494A" w:rsidRPr="002E1545">
        <w:rPr>
          <w:szCs w:val="24"/>
        </w:rPr>
        <w:t>:</w:t>
      </w:r>
    </w:p>
    <w:p w14:paraId="070C3247" w14:textId="3A81EDB5" w:rsidR="002E1545" w:rsidRDefault="002E1545" w:rsidP="00280022">
      <w:pPr>
        <w:ind w:firstLine="851"/>
        <w:jc w:val="both"/>
      </w:pPr>
      <w:r>
        <w:t>3</w:t>
      </w:r>
      <w:r w:rsidRPr="002E1545">
        <w:t xml:space="preserve">.1. Pakeičiu </w:t>
      </w:r>
      <w:r w:rsidR="00A85389">
        <w:t xml:space="preserve">2 </w:t>
      </w:r>
      <w:r w:rsidRPr="002E1545">
        <w:t>punkt</w:t>
      </w:r>
      <w:r w:rsidR="00A85389">
        <w:t>ą</w:t>
      </w:r>
      <w:r w:rsidRPr="002E1545">
        <w:t xml:space="preserve"> ir jį išdėstau taip:</w:t>
      </w:r>
    </w:p>
    <w:tbl>
      <w:tblPr>
        <w:tblW w:w="9493" w:type="dxa"/>
        <w:tblLayout w:type="fixed"/>
        <w:tblCellMar>
          <w:left w:w="10" w:type="dxa"/>
          <w:right w:w="10" w:type="dxa"/>
        </w:tblCellMar>
        <w:tblLook w:val="04A0" w:firstRow="1" w:lastRow="0" w:firstColumn="1" w:lastColumn="0" w:noHBand="0" w:noVBand="1"/>
      </w:tblPr>
      <w:tblGrid>
        <w:gridCol w:w="2689"/>
        <w:gridCol w:w="2552"/>
        <w:gridCol w:w="2125"/>
        <w:gridCol w:w="2127"/>
      </w:tblGrid>
      <w:tr w:rsidR="00D45A37" w:rsidRPr="007F0C8D" w14:paraId="14A23A05" w14:textId="77777777" w:rsidTr="0FB3225B">
        <w:trPr>
          <w:trHeight w:val="405"/>
        </w:trPr>
        <w:tc>
          <w:tcPr>
            <w:tcW w:w="9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4FE21C" w14:textId="77777777" w:rsidR="00D45A37" w:rsidRPr="007F0C8D" w:rsidRDefault="00D45A37">
            <w:pPr>
              <w:suppressAutoHyphens/>
              <w:rPr>
                <w:szCs w:val="24"/>
              </w:rPr>
            </w:pPr>
            <w:r w:rsidRPr="00664145">
              <w:rPr>
                <w:bCs/>
                <w:szCs w:val="24"/>
              </w:rPr>
              <w:t>„</w:t>
            </w:r>
            <w:r w:rsidRPr="007F0C8D">
              <w:rPr>
                <w:b/>
                <w:szCs w:val="24"/>
              </w:rPr>
              <w:t>2. Veiklos ar poveiklės rodikliai</w:t>
            </w:r>
          </w:p>
        </w:tc>
      </w:tr>
      <w:tr w:rsidR="00D45A37" w:rsidRPr="007F0C8D" w14:paraId="3456D08A" w14:textId="77777777" w:rsidTr="0FB3225B">
        <w:trPr>
          <w:trHeight w:val="405"/>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989062" w14:textId="77777777" w:rsidR="00D45A37" w:rsidRPr="007F0C8D" w:rsidRDefault="00D45A37">
            <w:pPr>
              <w:suppressAutoHyphens/>
              <w:jc w:val="center"/>
              <w:rPr>
                <w:szCs w:val="24"/>
              </w:rPr>
            </w:pPr>
            <w:r w:rsidRPr="007F0C8D">
              <w:rPr>
                <w:szCs w:val="24"/>
              </w:rPr>
              <w:t>Rodiklio pavadinimas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E7CCC7" w14:textId="77777777" w:rsidR="00D45A37" w:rsidRPr="007F0C8D" w:rsidRDefault="00D45A37">
            <w:pPr>
              <w:suppressAutoHyphens/>
              <w:jc w:val="center"/>
              <w:rPr>
                <w:szCs w:val="24"/>
              </w:rPr>
            </w:pPr>
            <w:r w:rsidRPr="007F0C8D">
              <w:rPr>
                <w:szCs w:val="24"/>
              </w:rPr>
              <w:t>Rodiklio kodas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0A7CB94" w14:textId="77777777" w:rsidR="00D45A37" w:rsidRPr="007F0C8D" w:rsidRDefault="00D45A37">
            <w:pPr>
              <w:suppressAutoHyphens/>
              <w:jc w:val="center"/>
              <w:rPr>
                <w:szCs w:val="24"/>
              </w:rPr>
            </w:pPr>
            <w:r w:rsidRPr="007F0C8D">
              <w:rPr>
                <w:szCs w:val="24"/>
              </w:rPr>
              <w:t>Matavimo vienetai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039CC13" w14:textId="77777777" w:rsidR="00D45A37" w:rsidRPr="007F0C8D" w:rsidRDefault="00D45A37">
            <w:pPr>
              <w:suppressAutoHyphens/>
              <w:jc w:val="center"/>
              <w:rPr>
                <w:szCs w:val="24"/>
              </w:rPr>
            </w:pPr>
            <w:r w:rsidRPr="007F0C8D">
              <w:rPr>
                <w:szCs w:val="24"/>
              </w:rPr>
              <w:t>Siektina reikšmė ir pasiekimo data</w:t>
            </w:r>
          </w:p>
        </w:tc>
      </w:tr>
      <w:tr w:rsidR="00D45A37" w:rsidRPr="007F0C8D" w14:paraId="2AF18FC0" w14:textId="77777777" w:rsidTr="0FB3225B">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B136E" w14:textId="6CCC878F" w:rsidR="00452BDC" w:rsidRPr="007F0C8D" w:rsidRDefault="28A2961D" w:rsidP="002D397B">
            <w:pPr>
              <w:suppressAutoHyphens/>
              <w:jc w:val="center"/>
            </w:pPr>
            <w:r>
              <w:t>Projektai arba konsultavimo paslaugos potencialiems programos „Europos horizontas“ pareiškėjams, kuriems suteikta finansinė parama</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53A2E" w14:textId="1954EE4F" w:rsidR="00D45A37" w:rsidRPr="007F0C8D" w:rsidRDefault="00D45A37">
            <w:pPr>
              <w:suppressAutoHyphens/>
              <w:jc w:val="center"/>
              <w:rPr>
                <w:iCs/>
                <w:szCs w:val="24"/>
              </w:rPr>
            </w:pPr>
            <w:r w:rsidRPr="007F0C8D">
              <w:rPr>
                <w:iCs/>
                <w:szCs w:val="24"/>
              </w:rPr>
              <w:t>P-12-001-01-02-01-</w:t>
            </w:r>
            <w:r w:rsidR="008816D3">
              <w:rPr>
                <w:iCs/>
                <w:szCs w:val="24"/>
              </w:rPr>
              <w:t>24</w:t>
            </w:r>
          </w:p>
          <w:p w14:paraId="6E35C622" w14:textId="77777777" w:rsidR="00D45A37" w:rsidRPr="007F0C8D" w:rsidRDefault="00D45A37">
            <w:pPr>
              <w:suppressAutoHyphens/>
              <w:rPr>
                <w:iCs/>
                <w:szCs w:val="24"/>
              </w:rPr>
            </w:pPr>
          </w:p>
          <w:p w14:paraId="1FFEF4E0" w14:textId="4109AE14" w:rsidR="00D45A37" w:rsidRPr="007F0C8D" w:rsidRDefault="00D45A37">
            <w:pPr>
              <w:suppressAutoHyphens/>
              <w:jc w:val="center"/>
            </w:pPr>
            <w:r w:rsidRPr="007F0C8D">
              <w:rPr>
                <w:iCs/>
                <w:szCs w:val="24"/>
                <w:shd w:val="clear" w:color="auto" w:fill="FFFFFF"/>
              </w:rPr>
              <w:t>P.S.1.</w:t>
            </w:r>
            <w:r w:rsidR="009120AB">
              <w:rPr>
                <w:iCs/>
                <w:szCs w:val="24"/>
                <w:shd w:val="clear" w:color="auto" w:fill="FFFFFF"/>
              </w:rPr>
              <w:t>1234</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4E5DB" w14:textId="77777777" w:rsidR="00D45A37" w:rsidRPr="007F0C8D" w:rsidRDefault="00D45A37">
            <w:pPr>
              <w:suppressAutoHyphens/>
              <w:jc w:val="center"/>
            </w:pPr>
            <w:r w:rsidRPr="007F0C8D">
              <w:rPr>
                <w:color w:val="000000"/>
                <w:szCs w:val="24"/>
              </w:rPr>
              <w:t>Skaičius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F2CA0A" w14:textId="5AAA2240" w:rsidR="00D45A37" w:rsidRPr="00DF5465" w:rsidRDefault="005C5003">
            <w:pPr>
              <w:suppressAutoHyphens/>
              <w:jc w:val="center"/>
              <w:rPr>
                <w:iCs/>
                <w:szCs w:val="24"/>
              </w:rPr>
            </w:pPr>
            <w:r w:rsidRPr="00DF5465">
              <w:rPr>
                <w:iCs/>
                <w:szCs w:val="24"/>
              </w:rPr>
              <w:t>32</w:t>
            </w:r>
            <w:r w:rsidR="00D45A37" w:rsidRPr="00DF5465">
              <w:rPr>
                <w:iCs/>
                <w:szCs w:val="24"/>
              </w:rPr>
              <w:t xml:space="preserve"> (2026 m. </w:t>
            </w:r>
          </w:p>
          <w:p w14:paraId="263DC66A" w14:textId="2B681D91" w:rsidR="00D45A37" w:rsidRPr="007F0C8D" w:rsidRDefault="002239B8">
            <w:pPr>
              <w:suppressAutoHyphens/>
              <w:jc w:val="center"/>
              <w:rPr>
                <w:iCs/>
                <w:szCs w:val="24"/>
              </w:rPr>
            </w:pPr>
            <w:r w:rsidRPr="00DF5465">
              <w:rPr>
                <w:iCs/>
                <w:szCs w:val="24"/>
              </w:rPr>
              <w:t xml:space="preserve"> birželio 1 d.</w:t>
            </w:r>
            <w:r w:rsidR="00D45A37" w:rsidRPr="00DF5465">
              <w:rPr>
                <w:iCs/>
                <w:szCs w:val="24"/>
              </w:rPr>
              <w:t>)</w:t>
            </w:r>
          </w:p>
        </w:tc>
      </w:tr>
      <w:tr w:rsidR="00D45A37" w:rsidRPr="007F0C8D" w14:paraId="4A17D201" w14:textId="77777777" w:rsidTr="0FB3225B">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477EB" w14:textId="77777777" w:rsidR="00D45A37" w:rsidRPr="007F0C8D" w:rsidRDefault="00D45A37">
            <w:pPr>
              <w:suppressAutoHyphens/>
              <w:jc w:val="center"/>
              <w:rPr>
                <w:iCs/>
                <w:szCs w:val="24"/>
              </w:rPr>
            </w:pPr>
            <w:r w:rsidRPr="007F0C8D">
              <w:rPr>
                <w:iCs/>
                <w:szCs w:val="24"/>
              </w:rPr>
              <w:t>Paramą gavusiose mokslinių tyrimų įstaigose dirbantys mokslininkai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192A91" w14:textId="77777777" w:rsidR="00D45A37" w:rsidRPr="007F0C8D" w:rsidRDefault="00D45A37">
            <w:pPr>
              <w:rPr>
                <w:bCs/>
                <w:color w:val="000000"/>
                <w:szCs w:val="24"/>
                <w:shd w:val="clear" w:color="auto" w:fill="FFFFFF"/>
              </w:rPr>
            </w:pPr>
            <w:r w:rsidRPr="007F0C8D">
              <w:rPr>
                <w:bCs/>
                <w:color w:val="000000"/>
                <w:szCs w:val="24"/>
                <w:shd w:val="clear" w:color="auto" w:fill="FFFFFF"/>
              </w:rPr>
              <w:t>R-12-001-01-02-01-09</w:t>
            </w:r>
          </w:p>
          <w:p w14:paraId="7A82DF5A" w14:textId="77777777" w:rsidR="00D45A37" w:rsidRPr="007F0C8D" w:rsidRDefault="00D45A37">
            <w:pPr>
              <w:jc w:val="center"/>
              <w:rPr>
                <w:bCs/>
                <w:color w:val="000000"/>
                <w:szCs w:val="24"/>
                <w:shd w:val="clear" w:color="auto" w:fill="FFFFFF"/>
              </w:rPr>
            </w:pPr>
          </w:p>
          <w:p w14:paraId="09BF885E" w14:textId="77777777" w:rsidR="00D45A37" w:rsidRPr="007F0C8D" w:rsidRDefault="00D45A37">
            <w:pPr>
              <w:suppressAutoHyphens/>
              <w:jc w:val="center"/>
              <w:rPr>
                <w:iCs/>
                <w:szCs w:val="24"/>
              </w:rPr>
            </w:pPr>
            <w:r w:rsidRPr="007F0C8D">
              <w:rPr>
                <w:bCs/>
                <w:color w:val="000000"/>
                <w:szCs w:val="24"/>
                <w:shd w:val="clear" w:color="auto" w:fill="FFFFFF"/>
              </w:rPr>
              <w:t>R.B.1.2008</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F3D9E" w14:textId="77777777" w:rsidR="00D45A37" w:rsidRPr="007F0C8D" w:rsidRDefault="00D45A37">
            <w:pPr>
              <w:suppressAutoHyphens/>
              <w:jc w:val="center"/>
              <w:rPr>
                <w:color w:val="000000"/>
                <w:szCs w:val="24"/>
              </w:rPr>
            </w:pPr>
            <w:r w:rsidRPr="007F0C8D">
              <w:rPr>
                <w:color w:val="000000"/>
                <w:szCs w:val="24"/>
                <w:bdr w:val="none" w:sz="0" w:space="0" w:color="auto" w:frame="1"/>
              </w:rPr>
              <w:t>Metinis etato ekvivalentas (duomenys suskirstomi pagal lytį)</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B841A" w14:textId="77777777" w:rsidR="00D45A37" w:rsidRPr="007F0C8D" w:rsidRDefault="00D45A37">
            <w:pPr>
              <w:suppressAutoHyphens/>
              <w:jc w:val="center"/>
              <w:rPr>
                <w:iCs/>
                <w:szCs w:val="24"/>
              </w:rPr>
            </w:pPr>
            <w:r w:rsidRPr="007F0C8D">
              <w:rPr>
                <w:iCs/>
                <w:szCs w:val="24"/>
              </w:rPr>
              <w:t>n / a“</w:t>
            </w:r>
          </w:p>
        </w:tc>
      </w:tr>
    </w:tbl>
    <w:p w14:paraId="05A33066" w14:textId="77777777" w:rsidR="007E38C2" w:rsidRPr="002E1545" w:rsidRDefault="007E38C2" w:rsidP="007E38C2">
      <w:pPr>
        <w:ind w:firstLine="851"/>
      </w:pPr>
    </w:p>
    <w:p w14:paraId="2AACBF4F" w14:textId="04D0811D" w:rsidR="00916337" w:rsidRPr="00916337" w:rsidRDefault="00916337" w:rsidP="00280022">
      <w:pPr>
        <w:ind w:firstLine="851"/>
        <w:jc w:val="both"/>
      </w:pPr>
      <w:r w:rsidRPr="00916337">
        <w:t>3.2. Pakeičiu 5.1.</w:t>
      </w:r>
      <w:r w:rsidR="005A5B54">
        <w:t>7</w:t>
      </w:r>
      <w:r w:rsidRPr="00916337">
        <w:t xml:space="preserve"> papunktį ir jį išdėstau taip:</w:t>
      </w:r>
    </w:p>
    <w:p w14:paraId="40340BD2" w14:textId="25555FCA" w:rsidR="00916337" w:rsidRDefault="00916337" w:rsidP="00280022">
      <w:pPr>
        <w:ind w:firstLine="851"/>
        <w:jc w:val="both"/>
      </w:pPr>
      <w:r w:rsidRPr="00916337">
        <w:t>„5.1.</w:t>
      </w:r>
      <w:r w:rsidR="005A5B54">
        <w:t>7</w:t>
      </w:r>
      <w:r w:rsidRPr="00916337">
        <w:t>.</w:t>
      </w:r>
      <w:r w:rsidR="00025B07" w:rsidRPr="00025B07">
        <w:rPr>
          <w:iCs/>
          <w:szCs w:val="24"/>
        </w:rPr>
        <w:t xml:space="preserve"> </w:t>
      </w:r>
      <w:r w:rsidR="00025B07" w:rsidRPr="00025B07">
        <w:rPr>
          <w:iCs/>
        </w:rPr>
        <w:t>Projekto veiklų įgyvendinimo trukmė turi būti ne ilgesnė kaip 18 mėnesių nuo projekto įgyvendinimo sutarties pasirašymo dienos.</w:t>
      </w:r>
      <w:r w:rsidR="005623CB">
        <w:rPr>
          <w:iCs/>
        </w:rPr>
        <w:t xml:space="preserve"> </w:t>
      </w:r>
      <w:r w:rsidR="005623CB" w:rsidRPr="005623CB">
        <w:t>Tam tikrais atvejais dėl objektyvių priežasčių, kurių projekto vykdytojas negalėjo numatyti iš anksto, veiklų įgyvendinimo laikotarpis gali būti</w:t>
      </w:r>
      <w:r w:rsidR="006F28B5">
        <w:t xml:space="preserve"> </w:t>
      </w:r>
      <w:r w:rsidR="006F28B5" w:rsidRPr="005C343A">
        <w:t xml:space="preserve">pratęsiamas vadovaujantis PAFT </w:t>
      </w:r>
      <w:r w:rsidR="006F28B5">
        <w:t>149</w:t>
      </w:r>
      <w:r w:rsidR="006F28B5" w:rsidRPr="005C343A">
        <w:t xml:space="preserve"> punktu</w:t>
      </w:r>
      <w:r w:rsidR="00342827">
        <w:t>.</w:t>
      </w:r>
      <w:r w:rsidRPr="00916337">
        <w:t>“</w:t>
      </w:r>
    </w:p>
    <w:p w14:paraId="79E7D733" w14:textId="1A21D93F" w:rsidR="00017CDA" w:rsidRPr="002E1545" w:rsidRDefault="00DF7215" w:rsidP="00280022">
      <w:pPr>
        <w:tabs>
          <w:tab w:val="left" w:pos="1134"/>
        </w:tabs>
        <w:ind w:firstLine="851"/>
        <w:jc w:val="both"/>
        <w:rPr>
          <w:szCs w:val="24"/>
        </w:rPr>
      </w:pPr>
      <w:r>
        <w:rPr>
          <w:szCs w:val="24"/>
        </w:rPr>
        <w:t xml:space="preserve">4. </w:t>
      </w:r>
      <w:r w:rsidR="00017CDA" w:rsidRPr="002E1545">
        <w:rPr>
          <w:szCs w:val="24"/>
        </w:rPr>
        <w:t xml:space="preserve">Pakeičiu </w:t>
      </w:r>
      <w:r>
        <w:rPr>
          <w:szCs w:val="24"/>
        </w:rPr>
        <w:t>3</w:t>
      </w:r>
      <w:r w:rsidR="00017CDA" w:rsidRPr="002E1545">
        <w:rPr>
          <w:szCs w:val="24"/>
        </w:rPr>
        <w:t xml:space="preserve"> priedą:</w:t>
      </w:r>
    </w:p>
    <w:p w14:paraId="4E37B145" w14:textId="176F68C0" w:rsidR="00017CDA" w:rsidRDefault="00DF7215" w:rsidP="00280022">
      <w:pPr>
        <w:ind w:firstLine="851"/>
        <w:jc w:val="both"/>
      </w:pPr>
      <w:r>
        <w:t>4</w:t>
      </w:r>
      <w:r w:rsidR="00017CDA" w:rsidRPr="002E1545">
        <w:t xml:space="preserve">.1. Pakeičiu </w:t>
      </w:r>
      <w:r w:rsidR="00017CDA">
        <w:t xml:space="preserve">2 </w:t>
      </w:r>
      <w:r w:rsidR="00017CDA" w:rsidRPr="002E1545">
        <w:t>punkt</w:t>
      </w:r>
      <w:r w:rsidR="00017CDA">
        <w:t>ą</w:t>
      </w:r>
      <w:r w:rsidR="00017CDA" w:rsidRPr="002E1545">
        <w:t xml:space="preserve"> ir jį išdėstau taip:</w:t>
      </w:r>
    </w:p>
    <w:tbl>
      <w:tblPr>
        <w:tblW w:w="9493" w:type="dxa"/>
        <w:tblLayout w:type="fixed"/>
        <w:tblCellMar>
          <w:left w:w="10" w:type="dxa"/>
          <w:right w:w="10" w:type="dxa"/>
        </w:tblCellMar>
        <w:tblLook w:val="04A0" w:firstRow="1" w:lastRow="0" w:firstColumn="1" w:lastColumn="0" w:noHBand="0" w:noVBand="1"/>
      </w:tblPr>
      <w:tblGrid>
        <w:gridCol w:w="2689"/>
        <w:gridCol w:w="2552"/>
        <w:gridCol w:w="2125"/>
        <w:gridCol w:w="2127"/>
      </w:tblGrid>
      <w:tr w:rsidR="00C805EC" w:rsidRPr="007F0C8D" w14:paraId="7D90A89B" w14:textId="77777777" w:rsidTr="0FB3225B">
        <w:trPr>
          <w:trHeight w:val="405"/>
        </w:trPr>
        <w:tc>
          <w:tcPr>
            <w:tcW w:w="9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E411EE" w14:textId="77777777" w:rsidR="00C805EC" w:rsidRPr="007F0C8D" w:rsidRDefault="00C805EC">
            <w:pPr>
              <w:suppressAutoHyphens/>
              <w:rPr>
                <w:szCs w:val="24"/>
              </w:rPr>
            </w:pPr>
            <w:r w:rsidRPr="00664145">
              <w:rPr>
                <w:bCs/>
                <w:szCs w:val="24"/>
              </w:rPr>
              <w:t>„</w:t>
            </w:r>
            <w:r w:rsidRPr="007F0C8D">
              <w:rPr>
                <w:b/>
                <w:szCs w:val="24"/>
              </w:rPr>
              <w:t>2. Veiklos ar poveiklės rodikliai</w:t>
            </w:r>
          </w:p>
        </w:tc>
      </w:tr>
      <w:tr w:rsidR="00C805EC" w:rsidRPr="007F0C8D" w14:paraId="261CF48D" w14:textId="77777777" w:rsidTr="0FB3225B">
        <w:trPr>
          <w:trHeight w:val="405"/>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1A137A6" w14:textId="77777777" w:rsidR="00C805EC" w:rsidRPr="007F0C8D" w:rsidRDefault="00C805EC">
            <w:pPr>
              <w:suppressAutoHyphens/>
              <w:jc w:val="center"/>
              <w:rPr>
                <w:szCs w:val="24"/>
              </w:rPr>
            </w:pPr>
            <w:r w:rsidRPr="007F0C8D">
              <w:rPr>
                <w:szCs w:val="24"/>
              </w:rPr>
              <w:t>Rodiklio pavadinimas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0E0A02B" w14:textId="77777777" w:rsidR="00C805EC" w:rsidRPr="007F0C8D" w:rsidRDefault="00C805EC">
            <w:pPr>
              <w:suppressAutoHyphens/>
              <w:jc w:val="center"/>
              <w:rPr>
                <w:szCs w:val="24"/>
              </w:rPr>
            </w:pPr>
            <w:r w:rsidRPr="007F0C8D">
              <w:rPr>
                <w:szCs w:val="24"/>
              </w:rPr>
              <w:t>Rodiklio kodas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46D4254" w14:textId="77777777" w:rsidR="00C805EC" w:rsidRPr="007F0C8D" w:rsidRDefault="00C805EC">
            <w:pPr>
              <w:suppressAutoHyphens/>
              <w:jc w:val="center"/>
              <w:rPr>
                <w:szCs w:val="24"/>
              </w:rPr>
            </w:pPr>
            <w:r w:rsidRPr="007F0C8D">
              <w:rPr>
                <w:szCs w:val="24"/>
              </w:rPr>
              <w:t>Matavimo vienetai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96468A" w14:textId="77777777" w:rsidR="00C805EC" w:rsidRPr="007F0C8D" w:rsidRDefault="00C805EC">
            <w:pPr>
              <w:suppressAutoHyphens/>
              <w:jc w:val="center"/>
              <w:rPr>
                <w:szCs w:val="24"/>
              </w:rPr>
            </w:pPr>
            <w:r w:rsidRPr="007F0C8D">
              <w:rPr>
                <w:szCs w:val="24"/>
              </w:rPr>
              <w:t>Siektina reikšmė ir pasiekimo data</w:t>
            </w:r>
          </w:p>
        </w:tc>
      </w:tr>
      <w:tr w:rsidR="00C805EC" w:rsidRPr="007F0C8D" w14:paraId="4203E2B4" w14:textId="77777777" w:rsidTr="0FB3225B">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7A674" w14:textId="77777777" w:rsidR="00C805EC" w:rsidRPr="007F0C8D" w:rsidRDefault="4FEF2BA1" w:rsidP="00FA6118">
            <w:pPr>
              <w:suppressAutoHyphens/>
              <w:jc w:val="center"/>
            </w:pPr>
            <w:r>
              <w:t>Projektai arba konsultavimo paslaugos potencialiems programos „Europos horizontas“ pareiškėjams, kuriems suteikta finansinė parama</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99D9C" w14:textId="2ECC1643" w:rsidR="00C805EC" w:rsidRPr="007F0C8D" w:rsidRDefault="00C805EC">
            <w:pPr>
              <w:suppressAutoHyphens/>
              <w:jc w:val="center"/>
              <w:rPr>
                <w:iCs/>
                <w:szCs w:val="24"/>
              </w:rPr>
            </w:pPr>
            <w:r w:rsidRPr="007F0C8D">
              <w:rPr>
                <w:iCs/>
                <w:szCs w:val="24"/>
              </w:rPr>
              <w:t>P-12-001-01-02-01-</w:t>
            </w:r>
            <w:r w:rsidR="00022E57">
              <w:rPr>
                <w:iCs/>
                <w:szCs w:val="24"/>
              </w:rPr>
              <w:t>24</w:t>
            </w:r>
          </w:p>
          <w:p w14:paraId="7AA051F8" w14:textId="77777777" w:rsidR="00C805EC" w:rsidRPr="007F0C8D" w:rsidRDefault="00C805EC">
            <w:pPr>
              <w:suppressAutoHyphens/>
              <w:rPr>
                <w:iCs/>
                <w:szCs w:val="24"/>
              </w:rPr>
            </w:pPr>
          </w:p>
          <w:p w14:paraId="7375914D" w14:textId="2C3C35F2" w:rsidR="00C805EC" w:rsidRPr="007F0C8D" w:rsidRDefault="00C805EC">
            <w:pPr>
              <w:suppressAutoHyphens/>
              <w:jc w:val="center"/>
            </w:pPr>
            <w:r w:rsidRPr="007F0C8D">
              <w:rPr>
                <w:iCs/>
                <w:szCs w:val="24"/>
                <w:shd w:val="clear" w:color="auto" w:fill="FFFFFF"/>
              </w:rPr>
              <w:t>P.S.1.</w:t>
            </w:r>
            <w:r>
              <w:rPr>
                <w:iCs/>
                <w:szCs w:val="24"/>
                <w:shd w:val="clear" w:color="auto" w:fill="FFFFFF"/>
              </w:rPr>
              <w:t>1234</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41AB5" w14:textId="77777777" w:rsidR="00C805EC" w:rsidRPr="007F0C8D" w:rsidRDefault="00C805EC">
            <w:pPr>
              <w:suppressAutoHyphens/>
              <w:jc w:val="center"/>
            </w:pPr>
            <w:r w:rsidRPr="007F0C8D">
              <w:rPr>
                <w:color w:val="000000"/>
                <w:szCs w:val="24"/>
              </w:rPr>
              <w:t>Skaičius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913C3D" w14:textId="5C04CACD" w:rsidR="00C805EC" w:rsidRPr="00DF5465" w:rsidRDefault="002D0B79">
            <w:pPr>
              <w:suppressAutoHyphens/>
              <w:jc w:val="center"/>
              <w:rPr>
                <w:iCs/>
                <w:szCs w:val="24"/>
              </w:rPr>
            </w:pPr>
            <w:r w:rsidRPr="00DF5465">
              <w:rPr>
                <w:iCs/>
                <w:szCs w:val="24"/>
              </w:rPr>
              <w:t>4</w:t>
            </w:r>
            <w:r w:rsidR="00C805EC" w:rsidRPr="00DF5465">
              <w:rPr>
                <w:iCs/>
                <w:szCs w:val="24"/>
              </w:rPr>
              <w:t xml:space="preserve"> (2026 m. </w:t>
            </w:r>
          </w:p>
          <w:p w14:paraId="1FC0C9A1" w14:textId="1CEE4FB2" w:rsidR="00C805EC" w:rsidRPr="007F0C8D" w:rsidRDefault="00AA1ECC">
            <w:pPr>
              <w:suppressAutoHyphens/>
              <w:jc w:val="center"/>
              <w:rPr>
                <w:iCs/>
                <w:szCs w:val="24"/>
              </w:rPr>
            </w:pPr>
            <w:r w:rsidRPr="00DF5465">
              <w:rPr>
                <w:iCs/>
                <w:szCs w:val="24"/>
              </w:rPr>
              <w:t xml:space="preserve"> birželio 1 d.</w:t>
            </w:r>
            <w:r w:rsidR="00C805EC" w:rsidRPr="00DF5465">
              <w:rPr>
                <w:iCs/>
                <w:szCs w:val="24"/>
              </w:rPr>
              <w:t>)</w:t>
            </w:r>
          </w:p>
        </w:tc>
      </w:tr>
      <w:tr w:rsidR="00C805EC" w:rsidRPr="007F0C8D" w14:paraId="1CAB02AC" w14:textId="77777777" w:rsidTr="0FB3225B">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CFC97" w14:textId="77777777" w:rsidR="00C805EC" w:rsidRPr="007F0C8D" w:rsidRDefault="00C805EC">
            <w:pPr>
              <w:suppressAutoHyphens/>
              <w:jc w:val="center"/>
              <w:rPr>
                <w:iCs/>
                <w:szCs w:val="24"/>
              </w:rPr>
            </w:pPr>
            <w:r w:rsidRPr="007F0C8D">
              <w:rPr>
                <w:iCs/>
                <w:szCs w:val="24"/>
              </w:rPr>
              <w:t>Paramą gavusiose mokslinių tyrimų įstaigose dirbantys mokslininkai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30798" w14:textId="77777777" w:rsidR="00C805EC" w:rsidRPr="007F0C8D" w:rsidRDefault="00C805EC">
            <w:pPr>
              <w:rPr>
                <w:bCs/>
                <w:color w:val="000000"/>
                <w:szCs w:val="24"/>
                <w:shd w:val="clear" w:color="auto" w:fill="FFFFFF"/>
              </w:rPr>
            </w:pPr>
            <w:r w:rsidRPr="007F0C8D">
              <w:rPr>
                <w:bCs/>
                <w:color w:val="000000"/>
                <w:szCs w:val="24"/>
                <w:shd w:val="clear" w:color="auto" w:fill="FFFFFF"/>
              </w:rPr>
              <w:t>R-12-001-01-02-01-09</w:t>
            </w:r>
          </w:p>
          <w:p w14:paraId="36172AC9" w14:textId="77777777" w:rsidR="00C805EC" w:rsidRPr="007F0C8D" w:rsidRDefault="00C805EC">
            <w:pPr>
              <w:jc w:val="center"/>
              <w:rPr>
                <w:bCs/>
                <w:color w:val="000000"/>
                <w:szCs w:val="24"/>
                <w:shd w:val="clear" w:color="auto" w:fill="FFFFFF"/>
              </w:rPr>
            </w:pPr>
          </w:p>
          <w:p w14:paraId="31D12F52" w14:textId="77777777" w:rsidR="00C805EC" w:rsidRPr="007F0C8D" w:rsidRDefault="00C805EC">
            <w:pPr>
              <w:suppressAutoHyphens/>
              <w:jc w:val="center"/>
              <w:rPr>
                <w:iCs/>
                <w:szCs w:val="24"/>
              </w:rPr>
            </w:pPr>
            <w:r w:rsidRPr="007F0C8D">
              <w:rPr>
                <w:bCs/>
                <w:color w:val="000000"/>
                <w:szCs w:val="24"/>
                <w:shd w:val="clear" w:color="auto" w:fill="FFFFFF"/>
              </w:rPr>
              <w:t>R.B.1.2008</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112F83" w14:textId="77777777" w:rsidR="00C805EC" w:rsidRPr="007F0C8D" w:rsidRDefault="00C805EC">
            <w:pPr>
              <w:suppressAutoHyphens/>
              <w:jc w:val="center"/>
              <w:rPr>
                <w:color w:val="000000"/>
                <w:szCs w:val="24"/>
              </w:rPr>
            </w:pPr>
            <w:r w:rsidRPr="007F0C8D">
              <w:rPr>
                <w:color w:val="000000"/>
                <w:szCs w:val="24"/>
                <w:bdr w:val="none" w:sz="0" w:space="0" w:color="auto" w:frame="1"/>
              </w:rPr>
              <w:t>Metinis etato ekvivalentas (duomenys suskirstomi pagal lytį)</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587C72" w14:textId="77777777" w:rsidR="00C805EC" w:rsidRPr="007F0C8D" w:rsidRDefault="00C805EC">
            <w:pPr>
              <w:suppressAutoHyphens/>
              <w:jc w:val="center"/>
              <w:rPr>
                <w:iCs/>
                <w:szCs w:val="24"/>
              </w:rPr>
            </w:pPr>
            <w:r w:rsidRPr="007F0C8D">
              <w:rPr>
                <w:iCs/>
                <w:szCs w:val="24"/>
              </w:rPr>
              <w:t>n / a“</w:t>
            </w:r>
          </w:p>
        </w:tc>
      </w:tr>
    </w:tbl>
    <w:p w14:paraId="4A6DC9A8" w14:textId="77777777" w:rsidR="00017CDA" w:rsidRPr="002E1545" w:rsidRDefault="00017CDA" w:rsidP="00017CDA">
      <w:pPr>
        <w:ind w:firstLine="851"/>
      </w:pPr>
    </w:p>
    <w:p w14:paraId="70DE0D97" w14:textId="26D440BA" w:rsidR="00017CDA" w:rsidRPr="00916337" w:rsidRDefault="00127ECF" w:rsidP="00280022">
      <w:pPr>
        <w:ind w:firstLine="851"/>
        <w:jc w:val="both"/>
      </w:pPr>
      <w:r>
        <w:t>4</w:t>
      </w:r>
      <w:r w:rsidR="00017CDA" w:rsidRPr="00916337">
        <w:t>.2. Pakeičiu 5.1.</w:t>
      </w:r>
      <w:r w:rsidR="006A06A1">
        <w:t>4</w:t>
      </w:r>
      <w:r w:rsidR="00017CDA" w:rsidRPr="00916337">
        <w:t xml:space="preserve"> papunktį ir jį išdėstau taip:</w:t>
      </w:r>
    </w:p>
    <w:p w14:paraId="1479C4DD" w14:textId="2F03E49D" w:rsidR="00292322" w:rsidRDefault="00017CDA" w:rsidP="00280022">
      <w:pPr>
        <w:ind w:firstLine="851"/>
        <w:jc w:val="both"/>
      </w:pPr>
      <w:r w:rsidRPr="00916337">
        <w:t>„5.1.</w:t>
      </w:r>
      <w:r w:rsidR="002034F6">
        <w:t>4</w:t>
      </w:r>
      <w:r w:rsidRPr="00916337">
        <w:t>.</w:t>
      </w:r>
      <w:r w:rsidR="002034F6">
        <w:rPr>
          <w:iCs/>
        </w:rPr>
        <w:t xml:space="preserve"> </w:t>
      </w:r>
      <w:r w:rsidR="002034F6" w:rsidRPr="002034F6">
        <w:rPr>
          <w:iCs/>
        </w:rPr>
        <w:t>Pagal Aprašą projektams įgyvendinti numatoma skirti iki</w:t>
      </w:r>
      <w:r w:rsidR="00763F53">
        <w:rPr>
          <w:iCs/>
        </w:rPr>
        <w:t> </w:t>
      </w:r>
      <w:r w:rsidR="001F37B5">
        <w:rPr>
          <w:iCs/>
        </w:rPr>
        <w:t> 782 770</w:t>
      </w:r>
      <w:r w:rsidR="002034F6" w:rsidRPr="002034F6">
        <w:rPr>
          <w:iCs/>
        </w:rPr>
        <w:t xml:space="preserve">,00 Eur </w:t>
      </w:r>
      <w:r w:rsidR="00F55F1E" w:rsidRPr="00F55F1E">
        <w:rPr>
          <w:iCs/>
        </w:rPr>
        <w:t>septynių šimtų aštuoniasdešimt dviejų tūkstančių septynių šimtų septyniasdešimt</w:t>
      </w:r>
      <w:r w:rsidR="00762A85">
        <w:rPr>
          <w:iCs/>
        </w:rPr>
        <w:t xml:space="preserve"> eurų </w:t>
      </w:r>
      <w:r w:rsidR="002034F6" w:rsidRPr="002034F6">
        <w:rPr>
          <w:iCs/>
        </w:rPr>
        <w:t>00 ct) EGADP lėšų ir ne daugiau kaip 117 600,00 Eur (vieną šimtą septyniolika tūkstančių šešis šimtus eurų 00 ct) Lietuvos Respublikos valstybės biudžeto lėšų EGADP lėšomis netinkamam finansuoti pridėtinės vertės mokesčiui (toliau – PVM) kompensuoti.</w:t>
      </w:r>
      <w:r w:rsidRPr="00916337">
        <w:t>“</w:t>
      </w:r>
    </w:p>
    <w:p w14:paraId="54729355" w14:textId="5EDB0C75" w:rsidR="00292322" w:rsidRDefault="00292322" w:rsidP="00280022">
      <w:pPr>
        <w:ind w:firstLine="851"/>
        <w:jc w:val="both"/>
        <w:rPr>
          <w:szCs w:val="24"/>
        </w:rPr>
      </w:pPr>
      <w:r w:rsidRPr="00292322">
        <w:rPr>
          <w:iCs/>
        </w:rPr>
        <w:t xml:space="preserve">5. </w:t>
      </w:r>
      <w:r w:rsidRPr="00292322">
        <w:rPr>
          <w:szCs w:val="24"/>
        </w:rPr>
        <w:t>Pakeičiu 5 priedo 2 punktą ir jį išdėstau taip:</w:t>
      </w:r>
    </w:p>
    <w:p w14:paraId="76E8FE62" w14:textId="77777777" w:rsidR="00FC329C" w:rsidRPr="00292322" w:rsidRDefault="00FC329C" w:rsidP="00292322">
      <w:pPr>
        <w:ind w:firstLine="851"/>
      </w:pPr>
    </w:p>
    <w:tbl>
      <w:tblPr>
        <w:tblW w:w="9493" w:type="dxa"/>
        <w:tblLayout w:type="fixed"/>
        <w:tblCellMar>
          <w:left w:w="10" w:type="dxa"/>
          <w:right w:w="10" w:type="dxa"/>
        </w:tblCellMar>
        <w:tblLook w:val="04A0" w:firstRow="1" w:lastRow="0" w:firstColumn="1" w:lastColumn="0" w:noHBand="0" w:noVBand="1"/>
      </w:tblPr>
      <w:tblGrid>
        <w:gridCol w:w="2689"/>
        <w:gridCol w:w="2552"/>
        <w:gridCol w:w="2125"/>
        <w:gridCol w:w="2127"/>
      </w:tblGrid>
      <w:tr w:rsidR="00292322" w:rsidRPr="007F0C8D" w14:paraId="4FDB5D09" w14:textId="77777777" w:rsidTr="0FB3225B">
        <w:trPr>
          <w:trHeight w:val="405"/>
        </w:trPr>
        <w:tc>
          <w:tcPr>
            <w:tcW w:w="9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A8AF4BA" w14:textId="77777777" w:rsidR="00292322" w:rsidRPr="007F0C8D" w:rsidRDefault="00292322">
            <w:pPr>
              <w:suppressAutoHyphens/>
              <w:rPr>
                <w:szCs w:val="24"/>
              </w:rPr>
            </w:pPr>
            <w:r w:rsidRPr="00664145">
              <w:rPr>
                <w:bCs/>
                <w:szCs w:val="24"/>
              </w:rPr>
              <w:lastRenderedPageBreak/>
              <w:t>„</w:t>
            </w:r>
            <w:r w:rsidRPr="007F0C8D">
              <w:rPr>
                <w:b/>
                <w:szCs w:val="24"/>
              </w:rPr>
              <w:t>2. Veiklos ar poveiklės rodikliai</w:t>
            </w:r>
          </w:p>
        </w:tc>
      </w:tr>
      <w:tr w:rsidR="00292322" w:rsidRPr="007F0C8D" w14:paraId="20693CAF" w14:textId="77777777" w:rsidTr="00FC329C">
        <w:trPr>
          <w:trHeight w:val="405"/>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8CF777" w14:textId="77777777" w:rsidR="00292322" w:rsidRPr="007F0C8D" w:rsidRDefault="00292322">
            <w:pPr>
              <w:suppressAutoHyphens/>
              <w:jc w:val="center"/>
              <w:rPr>
                <w:szCs w:val="24"/>
              </w:rPr>
            </w:pPr>
            <w:r w:rsidRPr="007F0C8D">
              <w:rPr>
                <w:szCs w:val="24"/>
              </w:rPr>
              <w:t>Rodiklio pavadinimas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FE57DD" w14:textId="77777777" w:rsidR="00292322" w:rsidRPr="007F0C8D" w:rsidRDefault="00292322">
            <w:pPr>
              <w:suppressAutoHyphens/>
              <w:jc w:val="center"/>
              <w:rPr>
                <w:szCs w:val="24"/>
              </w:rPr>
            </w:pPr>
            <w:r w:rsidRPr="007F0C8D">
              <w:rPr>
                <w:szCs w:val="24"/>
              </w:rPr>
              <w:t>Rodiklio kodas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7D85A4" w14:textId="77777777" w:rsidR="00292322" w:rsidRPr="007F0C8D" w:rsidRDefault="00292322">
            <w:pPr>
              <w:suppressAutoHyphens/>
              <w:jc w:val="center"/>
              <w:rPr>
                <w:szCs w:val="24"/>
              </w:rPr>
            </w:pPr>
            <w:r w:rsidRPr="007F0C8D">
              <w:rPr>
                <w:szCs w:val="24"/>
              </w:rPr>
              <w:t>Matavimo vienetai</w:t>
            </w:r>
          </w:p>
        </w:tc>
        <w:tc>
          <w:tcPr>
            <w:tcW w:w="212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hideMark/>
          </w:tcPr>
          <w:p w14:paraId="2D7C9B94" w14:textId="77777777" w:rsidR="00292322" w:rsidRPr="007F0C8D" w:rsidRDefault="00292322">
            <w:pPr>
              <w:suppressAutoHyphens/>
              <w:jc w:val="center"/>
              <w:rPr>
                <w:szCs w:val="24"/>
              </w:rPr>
            </w:pPr>
            <w:r w:rsidRPr="007F0C8D">
              <w:rPr>
                <w:szCs w:val="24"/>
              </w:rPr>
              <w:t>Siektina reikšmė ir pasiekimo data</w:t>
            </w:r>
          </w:p>
        </w:tc>
      </w:tr>
      <w:tr w:rsidR="007B4FC1" w:rsidRPr="007F0C8D" w14:paraId="19234F47" w14:textId="77777777" w:rsidTr="00FC329C">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49B6BB" w14:textId="77777777" w:rsidR="007B4FC1" w:rsidRPr="007F0C8D" w:rsidRDefault="007B4FC1">
            <w:pPr>
              <w:suppressAutoHyphens/>
              <w:jc w:val="center"/>
              <w:rPr>
                <w:iCs/>
                <w:szCs w:val="24"/>
              </w:rPr>
            </w:pPr>
            <w:r w:rsidRPr="007F0C8D">
              <w:rPr>
                <w:iCs/>
                <w:szCs w:val="24"/>
              </w:rPr>
              <w:t>Mokslo ir studijų institucijų ir mažų ir vidutinių įmonių potencialiems programos „Europos horizontas“ pareiškėjams skirta finansinė parama projektams įgyvendinti ir konsultavimo paslaugoms teikti</w:t>
            </w:r>
          </w:p>
          <w:p w14:paraId="26F3DD68" w14:textId="77777777" w:rsidR="007B4FC1" w:rsidRPr="007F0C8D" w:rsidRDefault="007B4FC1">
            <w:pPr>
              <w:suppressAutoHyphens/>
              <w:jc w:val="center"/>
              <w:rPr>
                <w:iCs/>
                <w:szCs w:val="24"/>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19E78" w14:textId="77777777" w:rsidR="007B4FC1" w:rsidRPr="007F0C8D" w:rsidRDefault="007B4FC1">
            <w:pPr>
              <w:suppressAutoHyphens/>
              <w:jc w:val="center"/>
              <w:rPr>
                <w:iCs/>
                <w:szCs w:val="24"/>
              </w:rPr>
            </w:pPr>
            <w:r w:rsidRPr="007F0C8D">
              <w:rPr>
                <w:iCs/>
                <w:szCs w:val="24"/>
              </w:rPr>
              <w:t>P-12-001-01-02-01-14</w:t>
            </w:r>
          </w:p>
          <w:p w14:paraId="2BA958F5" w14:textId="77777777" w:rsidR="007B4FC1" w:rsidRPr="007F0C8D" w:rsidRDefault="007B4FC1">
            <w:pPr>
              <w:suppressAutoHyphens/>
              <w:rPr>
                <w:iCs/>
                <w:szCs w:val="24"/>
              </w:rPr>
            </w:pPr>
          </w:p>
          <w:p w14:paraId="1AC6701F" w14:textId="77777777" w:rsidR="007B4FC1" w:rsidRPr="007F0C8D" w:rsidRDefault="007B4FC1">
            <w:pPr>
              <w:suppressAutoHyphens/>
              <w:jc w:val="center"/>
            </w:pPr>
            <w:r w:rsidRPr="007F0C8D">
              <w:rPr>
                <w:iCs/>
                <w:szCs w:val="24"/>
                <w:shd w:val="clear" w:color="auto" w:fill="FFFFFF"/>
              </w:rPr>
              <w:t>P.S.1.1136</w:t>
            </w:r>
          </w:p>
        </w:tc>
        <w:tc>
          <w:tcPr>
            <w:tcW w:w="2125"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49C802D1" w14:textId="77777777" w:rsidR="007B4FC1" w:rsidRPr="007F0C8D" w:rsidRDefault="007B4FC1">
            <w:pPr>
              <w:suppressAutoHyphens/>
              <w:jc w:val="center"/>
            </w:pPr>
            <w:r w:rsidRPr="007F0C8D">
              <w:rPr>
                <w:color w:val="000000"/>
                <w:szCs w:val="24"/>
              </w:rPr>
              <w:t>Skaičius</w:t>
            </w:r>
          </w:p>
        </w:tc>
        <w:tc>
          <w:tcPr>
            <w:tcW w:w="212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0F68D" w14:textId="77777777" w:rsidR="007B4FC1" w:rsidRPr="001F1592" w:rsidRDefault="007B4FC1">
            <w:pPr>
              <w:suppressAutoHyphens/>
              <w:jc w:val="center"/>
              <w:rPr>
                <w:iCs/>
                <w:szCs w:val="24"/>
              </w:rPr>
            </w:pPr>
            <w:r w:rsidRPr="001F1592">
              <w:rPr>
                <w:iCs/>
                <w:szCs w:val="24"/>
              </w:rPr>
              <w:t xml:space="preserve">70 (2026 m. </w:t>
            </w:r>
          </w:p>
          <w:p w14:paraId="209F44E9" w14:textId="43663819" w:rsidR="007B4FC1" w:rsidRPr="007F0C8D" w:rsidRDefault="00C114DC">
            <w:pPr>
              <w:suppressAutoHyphens/>
              <w:jc w:val="center"/>
              <w:rPr>
                <w:iCs/>
                <w:szCs w:val="24"/>
              </w:rPr>
            </w:pPr>
            <w:r w:rsidRPr="001F1592">
              <w:rPr>
                <w:iCs/>
                <w:szCs w:val="24"/>
              </w:rPr>
              <w:t xml:space="preserve"> </w:t>
            </w:r>
            <w:r w:rsidR="000C6C66" w:rsidRPr="001F1592">
              <w:rPr>
                <w:iCs/>
                <w:szCs w:val="24"/>
              </w:rPr>
              <w:t>balandžio</w:t>
            </w:r>
            <w:r w:rsidR="002E17C8" w:rsidRPr="001F1592">
              <w:rPr>
                <w:iCs/>
                <w:szCs w:val="24"/>
              </w:rPr>
              <w:t xml:space="preserve"> 30 d.</w:t>
            </w:r>
            <w:r w:rsidR="007B4FC1" w:rsidRPr="001F1592">
              <w:rPr>
                <w:iCs/>
                <w:szCs w:val="24"/>
              </w:rPr>
              <w:t>)</w:t>
            </w:r>
          </w:p>
        </w:tc>
      </w:tr>
      <w:tr w:rsidR="007B4FC1" w:rsidRPr="007F0C8D" w14:paraId="62F92669" w14:textId="77777777" w:rsidTr="00FC329C">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DA98C" w14:textId="53515497" w:rsidR="007B4FC1" w:rsidRPr="007F0C8D" w:rsidRDefault="3E2D1FB0">
            <w:pPr>
              <w:suppressAutoHyphens/>
              <w:jc w:val="center"/>
            </w:pPr>
            <w:r>
              <w:t>Projektai arba konsultavimo paslaugos potencialiems programos „Europos horizontas“ pareiškėjams, kuriems suteikta finansinė parama</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F3282" w14:textId="77777777" w:rsidR="007B4FC1" w:rsidRPr="00667BBC" w:rsidRDefault="007B4FC1" w:rsidP="00667BBC">
            <w:pPr>
              <w:suppressAutoHyphens/>
              <w:jc w:val="center"/>
              <w:rPr>
                <w:iCs/>
                <w:szCs w:val="24"/>
              </w:rPr>
            </w:pPr>
            <w:r w:rsidRPr="00667BBC">
              <w:rPr>
                <w:iCs/>
                <w:szCs w:val="24"/>
              </w:rPr>
              <w:t>P-12-001-01-02-01-24</w:t>
            </w:r>
          </w:p>
          <w:p w14:paraId="4E9177DF" w14:textId="77777777" w:rsidR="007B4FC1" w:rsidRPr="00667BBC" w:rsidRDefault="007B4FC1" w:rsidP="00667BBC">
            <w:pPr>
              <w:suppressAutoHyphens/>
              <w:jc w:val="center"/>
              <w:rPr>
                <w:iCs/>
                <w:szCs w:val="24"/>
              </w:rPr>
            </w:pPr>
          </w:p>
          <w:p w14:paraId="7F0E48AE" w14:textId="3DB08D43" w:rsidR="007B4FC1" w:rsidRPr="007F0C8D" w:rsidRDefault="007B4FC1" w:rsidP="00667BBC">
            <w:pPr>
              <w:suppressAutoHyphens/>
              <w:jc w:val="center"/>
              <w:rPr>
                <w:iCs/>
                <w:szCs w:val="24"/>
              </w:rPr>
            </w:pPr>
            <w:r w:rsidRPr="00667BBC">
              <w:rPr>
                <w:iCs/>
                <w:szCs w:val="24"/>
              </w:rPr>
              <w:t>P.S.1.1234</w:t>
            </w:r>
          </w:p>
        </w:tc>
        <w:tc>
          <w:tcPr>
            <w:tcW w:w="2125"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62073FE8" w14:textId="6992027D" w:rsidR="007B4FC1" w:rsidRPr="007F0C8D" w:rsidRDefault="007B4FC1">
            <w:pPr>
              <w:suppressAutoHyphens/>
              <w:jc w:val="center"/>
              <w:rPr>
                <w:color w:val="000000"/>
                <w:szCs w:val="24"/>
              </w:rPr>
            </w:pPr>
            <w:r>
              <w:rPr>
                <w:color w:val="000000"/>
                <w:szCs w:val="24"/>
              </w:rPr>
              <w:t>Skaičius</w:t>
            </w:r>
          </w:p>
        </w:tc>
        <w:tc>
          <w:tcPr>
            <w:tcW w:w="2127"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4B2B9B7F" w14:textId="77777777" w:rsidR="007B4FC1" w:rsidRPr="007F0C8D" w:rsidRDefault="007B4FC1">
            <w:pPr>
              <w:suppressAutoHyphens/>
              <w:jc w:val="center"/>
              <w:rPr>
                <w:iCs/>
                <w:szCs w:val="24"/>
              </w:rPr>
            </w:pPr>
          </w:p>
        </w:tc>
      </w:tr>
      <w:tr w:rsidR="00292322" w:rsidRPr="007F0C8D" w14:paraId="38FAA73E" w14:textId="77777777" w:rsidTr="00FC329C">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505D8" w14:textId="77777777" w:rsidR="00292322" w:rsidRPr="007F0C8D" w:rsidRDefault="00292322">
            <w:pPr>
              <w:suppressAutoHyphens/>
              <w:jc w:val="center"/>
              <w:rPr>
                <w:iCs/>
                <w:szCs w:val="24"/>
              </w:rPr>
            </w:pPr>
            <w:r w:rsidRPr="007F0C8D">
              <w:rPr>
                <w:iCs/>
                <w:szCs w:val="24"/>
              </w:rPr>
              <w:t>Paramą gavusiose mokslinių tyrimų įstaigose dirbantys mokslininkai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E325F" w14:textId="77777777" w:rsidR="00292322" w:rsidRPr="007F0C8D" w:rsidRDefault="00292322">
            <w:pPr>
              <w:rPr>
                <w:bCs/>
                <w:color w:val="000000"/>
                <w:szCs w:val="24"/>
                <w:shd w:val="clear" w:color="auto" w:fill="FFFFFF"/>
              </w:rPr>
            </w:pPr>
            <w:r w:rsidRPr="007F0C8D">
              <w:rPr>
                <w:bCs/>
                <w:color w:val="000000"/>
                <w:szCs w:val="24"/>
                <w:shd w:val="clear" w:color="auto" w:fill="FFFFFF"/>
              </w:rPr>
              <w:t>R-12-001-01-02-01-09</w:t>
            </w:r>
          </w:p>
          <w:p w14:paraId="123F2694" w14:textId="77777777" w:rsidR="00292322" w:rsidRPr="007F0C8D" w:rsidRDefault="00292322">
            <w:pPr>
              <w:jc w:val="center"/>
              <w:rPr>
                <w:bCs/>
                <w:color w:val="000000"/>
                <w:szCs w:val="24"/>
                <w:shd w:val="clear" w:color="auto" w:fill="FFFFFF"/>
              </w:rPr>
            </w:pPr>
          </w:p>
          <w:p w14:paraId="1BB7BADC" w14:textId="77777777" w:rsidR="00292322" w:rsidRPr="007F0C8D" w:rsidRDefault="00292322">
            <w:pPr>
              <w:suppressAutoHyphens/>
              <w:jc w:val="center"/>
              <w:rPr>
                <w:iCs/>
                <w:szCs w:val="24"/>
              </w:rPr>
            </w:pPr>
            <w:r w:rsidRPr="007F0C8D">
              <w:rPr>
                <w:bCs/>
                <w:color w:val="000000"/>
                <w:szCs w:val="24"/>
                <w:shd w:val="clear" w:color="auto" w:fill="FFFFFF"/>
              </w:rPr>
              <w:t>R.B.1.2008</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883B26" w14:textId="77777777" w:rsidR="00292322" w:rsidRPr="007F0C8D" w:rsidRDefault="00292322">
            <w:pPr>
              <w:suppressAutoHyphens/>
              <w:jc w:val="center"/>
              <w:rPr>
                <w:color w:val="000000"/>
                <w:szCs w:val="24"/>
              </w:rPr>
            </w:pPr>
            <w:r w:rsidRPr="007F0C8D">
              <w:rPr>
                <w:color w:val="000000"/>
                <w:szCs w:val="24"/>
                <w:bdr w:val="none" w:sz="0" w:space="0" w:color="auto" w:frame="1"/>
              </w:rPr>
              <w:t>Metinis etato ekvivalentas (duomenys suskirstomi pagal lytį)</w:t>
            </w:r>
          </w:p>
        </w:tc>
        <w:tc>
          <w:tcPr>
            <w:tcW w:w="2127"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2079B" w14:textId="77777777" w:rsidR="00292322" w:rsidRPr="007F0C8D" w:rsidRDefault="00292322">
            <w:pPr>
              <w:suppressAutoHyphens/>
              <w:jc w:val="center"/>
              <w:rPr>
                <w:iCs/>
                <w:szCs w:val="24"/>
              </w:rPr>
            </w:pPr>
            <w:r w:rsidRPr="007F0C8D">
              <w:rPr>
                <w:iCs/>
                <w:szCs w:val="24"/>
              </w:rPr>
              <w:t>n / a“</w:t>
            </w:r>
          </w:p>
        </w:tc>
      </w:tr>
    </w:tbl>
    <w:p w14:paraId="5F2AF725" w14:textId="34232B8C" w:rsidR="00BB0E23" w:rsidRPr="00762A85" w:rsidRDefault="00BB0E23" w:rsidP="00762A85">
      <w:pPr>
        <w:ind w:firstLine="851"/>
        <w:rPr>
          <w:iCs/>
        </w:rPr>
      </w:pPr>
    </w:p>
    <w:p w14:paraId="74BB26C9" w14:textId="6B7FE82D" w:rsidR="00017CDA" w:rsidRPr="00916337" w:rsidRDefault="00095CFF" w:rsidP="00916337">
      <w:pPr>
        <w:ind w:firstLine="851"/>
      </w:pPr>
      <w:r>
        <w:t xml:space="preserve">6. </w:t>
      </w:r>
      <w:r w:rsidRPr="00292322">
        <w:rPr>
          <w:szCs w:val="24"/>
        </w:rPr>
        <w:t xml:space="preserve">Pakeičiu </w:t>
      </w:r>
      <w:r>
        <w:rPr>
          <w:szCs w:val="24"/>
        </w:rPr>
        <w:t>6</w:t>
      </w:r>
      <w:r w:rsidRPr="00292322">
        <w:rPr>
          <w:szCs w:val="24"/>
        </w:rPr>
        <w:t xml:space="preserve"> priedo 2 punktą ir jį išdėstau taip:</w:t>
      </w:r>
    </w:p>
    <w:tbl>
      <w:tblPr>
        <w:tblW w:w="9493" w:type="dxa"/>
        <w:tblLayout w:type="fixed"/>
        <w:tblCellMar>
          <w:left w:w="10" w:type="dxa"/>
          <w:right w:w="10" w:type="dxa"/>
        </w:tblCellMar>
        <w:tblLook w:val="04A0" w:firstRow="1" w:lastRow="0" w:firstColumn="1" w:lastColumn="0" w:noHBand="0" w:noVBand="1"/>
      </w:tblPr>
      <w:tblGrid>
        <w:gridCol w:w="2689"/>
        <w:gridCol w:w="2552"/>
        <w:gridCol w:w="2125"/>
        <w:gridCol w:w="2127"/>
      </w:tblGrid>
      <w:tr w:rsidR="00095CFF" w:rsidRPr="007F0C8D" w14:paraId="14E18F19" w14:textId="77777777" w:rsidTr="0FB3225B">
        <w:trPr>
          <w:trHeight w:val="405"/>
        </w:trPr>
        <w:tc>
          <w:tcPr>
            <w:tcW w:w="94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41C8330" w14:textId="77777777" w:rsidR="00095CFF" w:rsidRPr="007F0C8D" w:rsidRDefault="00095CFF">
            <w:pPr>
              <w:suppressAutoHyphens/>
              <w:rPr>
                <w:szCs w:val="24"/>
              </w:rPr>
            </w:pPr>
            <w:r w:rsidRPr="00664145">
              <w:rPr>
                <w:bCs/>
                <w:szCs w:val="24"/>
              </w:rPr>
              <w:t>„</w:t>
            </w:r>
            <w:r w:rsidRPr="007F0C8D">
              <w:rPr>
                <w:b/>
                <w:szCs w:val="24"/>
              </w:rPr>
              <w:t>2. Veiklos ar poveiklės rodikliai</w:t>
            </w:r>
          </w:p>
        </w:tc>
      </w:tr>
      <w:tr w:rsidR="00095CFF" w:rsidRPr="007F0C8D" w14:paraId="526A6CAF" w14:textId="77777777" w:rsidTr="0FB3225B">
        <w:trPr>
          <w:trHeight w:val="405"/>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3B7093" w14:textId="77777777" w:rsidR="00095CFF" w:rsidRPr="007F0C8D" w:rsidRDefault="00095CFF">
            <w:pPr>
              <w:suppressAutoHyphens/>
              <w:jc w:val="center"/>
              <w:rPr>
                <w:szCs w:val="24"/>
              </w:rPr>
            </w:pPr>
            <w:r w:rsidRPr="007F0C8D">
              <w:rPr>
                <w:szCs w:val="24"/>
              </w:rPr>
              <w:t>Rodiklio pavadinimas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F5A7D9B" w14:textId="77777777" w:rsidR="00095CFF" w:rsidRPr="007F0C8D" w:rsidRDefault="00095CFF">
            <w:pPr>
              <w:suppressAutoHyphens/>
              <w:jc w:val="center"/>
              <w:rPr>
                <w:szCs w:val="24"/>
              </w:rPr>
            </w:pPr>
            <w:r w:rsidRPr="007F0C8D">
              <w:rPr>
                <w:szCs w:val="24"/>
              </w:rPr>
              <w:t>Rodiklio kodas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D91AB14" w14:textId="77777777" w:rsidR="00095CFF" w:rsidRPr="007F0C8D" w:rsidRDefault="00095CFF">
            <w:pPr>
              <w:suppressAutoHyphens/>
              <w:jc w:val="center"/>
              <w:rPr>
                <w:szCs w:val="24"/>
              </w:rPr>
            </w:pPr>
            <w:r w:rsidRPr="007F0C8D">
              <w:rPr>
                <w:szCs w:val="24"/>
              </w:rPr>
              <w:t>Matavimo vienetai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85CFD33" w14:textId="77777777" w:rsidR="00095CFF" w:rsidRPr="007F0C8D" w:rsidRDefault="00095CFF">
            <w:pPr>
              <w:suppressAutoHyphens/>
              <w:jc w:val="center"/>
              <w:rPr>
                <w:szCs w:val="24"/>
              </w:rPr>
            </w:pPr>
            <w:r w:rsidRPr="007F0C8D">
              <w:rPr>
                <w:szCs w:val="24"/>
              </w:rPr>
              <w:t>Siektina reikšmė ir pasiekimo data</w:t>
            </w:r>
          </w:p>
        </w:tc>
      </w:tr>
      <w:tr w:rsidR="00095CFF" w:rsidRPr="007F0C8D" w14:paraId="77B3FBB2" w14:textId="77777777" w:rsidTr="0FB3225B">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979EB" w14:textId="77777777" w:rsidR="00095CFF" w:rsidRPr="007F0C8D" w:rsidRDefault="5B635031" w:rsidP="00FC329C">
            <w:pPr>
              <w:suppressAutoHyphens/>
              <w:jc w:val="center"/>
            </w:pPr>
            <w:r>
              <w:t>Projektai arba konsultavimo paslaugos potencialiems programos „Europos horizontas“ pareiškėjams, kuriems suteikta finansinė parama</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EED6" w14:textId="22ECBCB2" w:rsidR="00095CFF" w:rsidRPr="007F0C8D" w:rsidRDefault="00095CFF">
            <w:pPr>
              <w:suppressAutoHyphens/>
              <w:jc w:val="center"/>
              <w:rPr>
                <w:iCs/>
                <w:szCs w:val="24"/>
              </w:rPr>
            </w:pPr>
            <w:r w:rsidRPr="007F0C8D">
              <w:rPr>
                <w:iCs/>
                <w:szCs w:val="24"/>
              </w:rPr>
              <w:t>P-12-001-01-02-01-</w:t>
            </w:r>
            <w:r>
              <w:rPr>
                <w:iCs/>
                <w:szCs w:val="24"/>
              </w:rPr>
              <w:t>24</w:t>
            </w:r>
          </w:p>
          <w:p w14:paraId="7A253FA3" w14:textId="77777777" w:rsidR="00095CFF" w:rsidRPr="007F0C8D" w:rsidRDefault="00095CFF">
            <w:pPr>
              <w:suppressAutoHyphens/>
              <w:rPr>
                <w:iCs/>
                <w:szCs w:val="24"/>
              </w:rPr>
            </w:pPr>
          </w:p>
          <w:p w14:paraId="02073D64" w14:textId="4B3CA55B" w:rsidR="00095CFF" w:rsidRPr="007F0C8D" w:rsidRDefault="00095CFF">
            <w:pPr>
              <w:suppressAutoHyphens/>
              <w:jc w:val="center"/>
            </w:pPr>
            <w:r w:rsidRPr="007F0C8D">
              <w:rPr>
                <w:iCs/>
                <w:szCs w:val="24"/>
                <w:shd w:val="clear" w:color="auto" w:fill="FFFFFF"/>
              </w:rPr>
              <w:t>P.S.1.</w:t>
            </w:r>
            <w:r>
              <w:rPr>
                <w:iCs/>
                <w:szCs w:val="24"/>
                <w:shd w:val="clear" w:color="auto" w:fill="FFFFFF"/>
              </w:rPr>
              <w:t>1234</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CACB77" w14:textId="77777777" w:rsidR="00095CFF" w:rsidRPr="007F0C8D" w:rsidRDefault="00095CFF">
            <w:pPr>
              <w:suppressAutoHyphens/>
              <w:jc w:val="center"/>
            </w:pPr>
            <w:r w:rsidRPr="007F0C8D">
              <w:rPr>
                <w:color w:val="000000"/>
                <w:szCs w:val="24"/>
              </w:rPr>
              <w:t>Skaičius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C7F89" w14:textId="45CEA6FB" w:rsidR="00095CFF" w:rsidRPr="001F1592" w:rsidRDefault="008677A1">
            <w:pPr>
              <w:suppressAutoHyphens/>
              <w:jc w:val="center"/>
              <w:rPr>
                <w:iCs/>
                <w:szCs w:val="24"/>
              </w:rPr>
            </w:pPr>
            <w:r w:rsidRPr="001F1592">
              <w:rPr>
                <w:iCs/>
                <w:szCs w:val="24"/>
              </w:rPr>
              <w:t>7</w:t>
            </w:r>
            <w:r w:rsidR="00095CFF" w:rsidRPr="001F1592">
              <w:rPr>
                <w:iCs/>
                <w:szCs w:val="24"/>
              </w:rPr>
              <w:t xml:space="preserve"> (2026 m. </w:t>
            </w:r>
          </w:p>
          <w:p w14:paraId="0BE55329" w14:textId="70A078D6" w:rsidR="00095CFF" w:rsidRPr="007F0C8D" w:rsidRDefault="009B57F7">
            <w:pPr>
              <w:suppressAutoHyphens/>
              <w:jc w:val="center"/>
              <w:rPr>
                <w:iCs/>
                <w:szCs w:val="24"/>
              </w:rPr>
            </w:pPr>
            <w:r w:rsidRPr="001F1592">
              <w:rPr>
                <w:iCs/>
                <w:szCs w:val="24"/>
              </w:rPr>
              <w:t xml:space="preserve"> birželio 1 d.</w:t>
            </w:r>
            <w:r w:rsidR="00095CFF" w:rsidRPr="001F1592">
              <w:rPr>
                <w:iCs/>
                <w:szCs w:val="24"/>
              </w:rPr>
              <w:t>)</w:t>
            </w:r>
          </w:p>
        </w:tc>
      </w:tr>
      <w:tr w:rsidR="00095CFF" w:rsidRPr="007F0C8D" w14:paraId="798CF41B" w14:textId="77777777" w:rsidTr="0FB3225B">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CBE305" w14:textId="77777777" w:rsidR="00095CFF" w:rsidRPr="007F0C8D" w:rsidRDefault="00095CFF">
            <w:pPr>
              <w:suppressAutoHyphens/>
              <w:jc w:val="center"/>
              <w:rPr>
                <w:iCs/>
                <w:szCs w:val="24"/>
              </w:rPr>
            </w:pPr>
            <w:r w:rsidRPr="007F0C8D">
              <w:rPr>
                <w:iCs/>
                <w:szCs w:val="24"/>
              </w:rPr>
              <w:t>Paramą gavusiose mokslinių tyrimų įstaigose dirbantys mokslininkai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12914" w14:textId="77777777" w:rsidR="00095CFF" w:rsidRPr="007F0C8D" w:rsidRDefault="00095CFF">
            <w:pPr>
              <w:rPr>
                <w:bCs/>
                <w:color w:val="000000"/>
                <w:szCs w:val="24"/>
                <w:shd w:val="clear" w:color="auto" w:fill="FFFFFF"/>
              </w:rPr>
            </w:pPr>
            <w:r w:rsidRPr="007F0C8D">
              <w:rPr>
                <w:bCs/>
                <w:color w:val="000000"/>
                <w:szCs w:val="24"/>
                <w:shd w:val="clear" w:color="auto" w:fill="FFFFFF"/>
              </w:rPr>
              <w:t>R-12-001-01-02-01-09</w:t>
            </w:r>
          </w:p>
          <w:p w14:paraId="3921E48B" w14:textId="77777777" w:rsidR="00095CFF" w:rsidRPr="007F0C8D" w:rsidRDefault="00095CFF">
            <w:pPr>
              <w:jc w:val="center"/>
              <w:rPr>
                <w:bCs/>
                <w:color w:val="000000"/>
                <w:szCs w:val="24"/>
                <w:shd w:val="clear" w:color="auto" w:fill="FFFFFF"/>
              </w:rPr>
            </w:pPr>
          </w:p>
          <w:p w14:paraId="64498122" w14:textId="77777777" w:rsidR="00095CFF" w:rsidRPr="007F0C8D" w:rsidRDefault="00095CFF">
            <w:pPr>
              <w:suppressAutoHyphens/>
              <w:jc w:val="center"/>
              <w:rPr>
                <w:iCs/>
                <w:szCs w:val="24"/>
              </w:rPr>
            </w:pPr>
            <w:r w:rsidRPr="007F0C8D">
              <w:rPr>
                <w:bCs/>
                <w:color w:val="000000"/>
                <w:szCs w:val="24"/>
                <w:shd w:val="clear" w:color="auto" w:fill="FFFFFF"/>
              </w:rPr>
              <w:t>R.B.1.2008</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BF0FB" w14:textId="77777777" w:rsidR="00095CFF" w:rsidRPr="007F0C8D" w:rsidRDefault="00095CFF">
            <w:pPr>
              <w:suppressAutoHyphens/>
              <w:jc w:val="center"/>
              <w:rPr>
                <w:color w:val="000000"/>
                <w:szCs w:val="24"/>
              </w:rPr>
            </w:pPr>
            <w:r w:rsidRPr="007F0C8D">
              <w:rPr>
                <w:color w:val="000000"/>
                <w:szCs w:val="24"/>
                <w:bdr w:val="none" w:sz="0" w:space="0" w:color="auto" w:frame="1"/>
              </w:rPr>
              <w:t>Metinis etato ekvivalentas (duomenys suskirstomi pagal lytį)</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8C225" w14:textId="23E8B836" w:rsidR="00095CFF" w:rsidRPr="007F0C8D" w:rsidRDefault="00095CFF">
            <w:pPr>
              <w:suppressAutoHyphens/>
              <w:jc w:val="center"/>
              <w:rPr>
                <w:iCs/>
                <w:szCs w:val="24"/>
              </w:rPr>
            </w:pPr>
            <w:r w:rsidRPr="007F0C8D">
              <w:rPr>
                <w:iCs/>
                <w:szCs w:val="24"/>
              </w:rPr>
              <w:t>n / a</w:t>
            </w:r>
          </w:p>
        </w:tc>
      </w:tr>
      <w:tr w:rsidR="00A72EA4" w:rsidRPr="007F0C8D" w14:paraId="4E414A79" w14:textId="77777777" w:rsidTr="0FB3225B">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8C2B5" w14:textId="156D88B1" w:rsidR="00A72EA4" w:rsidRPr="007F0C8D" w:rsidRDefault="001D176C">
            <w:pPr>
              <w:suppressAutoHyphens/>
              <w:jc w:val="center"/>
              <w:rPr>
                <w:iCs/>
                <w:szCs w:val="24"/>
              </w:rPr>
            </w:pPr>
            <w:r w:rsidRPr="001D176C">
              <w:rPr>
                <w:szCs w:val="24"/>
              </w:rPr>
              <w:t>Paramą gavusios įmonės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BD893" w14:textId="77777777" w:rsidR="00840820" w:rsidRPr="00840820" w:rsidRDefault="00840820" w:rsidP="0091443F">
            <w:pPr>
              <w:jc w:val="center"/>
              <w:rPr>
                <w:color w:val="000000"/>
                <w:szCs w:val="24"/>
              </w:rPr>
            </w:pPr>
            <w:r w:rsidRPr="00840820">
              <w:rPr>
                <w:color w:val="000000"/>
                <w:szCs w:val="24"/>
              </w:rPr>
              <w:t>R-12-001-01-02-01-10</w:t>
            </w:r>
          </w:p>
          <w:p w14:paraId="7F706C6B" w14:textId="77777777" w:rsidR="00840820" w:rsidRPr="00840820" w:rsidRDefault="00840820" w:rsidP="0091443F">
            <w:pPr>
              <w:jc w:val="center"/>
              <w:rPr>
                <w:color w:val="000000"/>
                <w:szCs w:val="24"/>
              </w:rPr>
            </w:pPr>
          </w:p>
          <w:p w14:paraId="615260B6" w14:textId="16FC5017" w:rsidR="00A72EA4" w:rsidRPr="007F0C8D" w:rsidRDefault="00840820" w:rsidP="0091443F">
            <w:pPr>
              <w:jc w:val="center"/>
              <w:rPr>
                <w:bCs/>
                <w:color w:val="000000"/>
                <w:szCs w:val="24"/>
                <w:shd w:val="clear" w:color="auto" w:fill="FFFFFF"/>
              </w:rPr>
            </w:pPr>
            <w:r w:rsidRPr="00840820">
              <w:rPr>
                <w:bCs/>
                <w:color w:val="000000"/>
                <w:szCs w:val="24"/>
                <w:shd w:val="clear" w:color="auto" w:fill="FFFFFF"/>
              </w:rPr>
              <w:t>R.B.1.2009</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5007B" w14:textId="767BCC09" w:rsidR="00A72EA4" w:rsidRPr="007F0C8D" w:rsidRDefault="00CE153A">
            <w:pPr>
              <w:suppressAutoHyphens/>
              <w:jc w:val="center"/>
              <w:rPr>
                <w:color w:val="000000"/>
                <w:szCs w:val="24"/>
                <w:bdr w:val="none" w:sz="0" w:space="0" w:color="auto" w:frame="1"/>
              </w:rPr>
            </w:pPr>
            <w:r w:rsidRPr="00CE153A">
              <w:rPr>
                <w:color w:val="000000"/>
                <w:szCs w:val="24"/>
                <w:bdr w:val="none" w:sz="0" w:space="0" w:color="auto" w:frame="1"/>
              </w:rPr>
              <w:t>vnt.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04AC5" w14:textId="61BA21F0" w:rsidR="00A72EA4" w:rsidRPr="007F0C8D" w:rsidRDefault="00204FE8">
            <w:pPr>
              <w:suppressAutoHyphens/>
              <w:jc w:val="center"/>
              <w:rPr>
                <w:iCs/>
                <w:szCs w:val="24"/>
              </w:rPr>
            </w:pPr>
            <w:r w:rsidRPr="00204FE8">
              <w:rPr>
                <w:iCs/>
                <w:szCs w:val="24"/>
              </w:rPr>
              <w:t>n / a</w:t>
            </w:r>
          </w:p>
        </w:tc>
      </w:tr>
      <w:tr w:rsidR="00A72EA4" w:rsidRPr="007F0C8D" w14:paraId="539ABE02" w14:textId="77777777" w:rsidTr="0FB3225B">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27C3" w14:textId="27BEA33D" w:rsidR="00A72EA4" w:rsidRPr="007F0C8D" w:rsidRDefault="00BE460C">
            <w:pPr>
              <w:suppressAutoHyphens/>
              <w:jc w:val="center"/>
              <w:rPr>
                <w:iCs/>
                <w:szCs w:val="24"/>
              </w:rPr>
            </w:pPr>
            <w:r w:rsidRPr="00BE460C">
              <w:rPr>
                <w:iCs/>
                <w:szCs w:val="24"/>
              </w:rPr>
              <w:t>Paramą gavusios įmonės, iš jų: mažos ir labai mažos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BD012" w14:textId="77777777" w:rsidR="00062A75" w:rsidRPr="00062A75" w:rsidRDefault="00062A75" w:rsidP="0091443F">
            <w:pPr>
              <w:jc w:val="center"/>
              <w:rPr>
                <w:bCs/>
                <w:color w:val="000000"/>
                <w:szCs w:val="24"/>
                <w:shd w:val="clear" w:color="auto" w:fill="FFFFFF"/>
              </w:rPr>
            </w:pPr>
            <w:r w:rsidRPr="00062A75">
              <w:rPr>
                <w:bCs/>
                <w:color w:val="000000"/>
                <w:szCs w:val="24"/>
                <w:shd w:val="clear" w:color="auto" w:fill="FFFFFF"/>
              </w:rPr>
              <w:t>R-12-001-01-02-01-11</w:t>
            </w:r>
          </w:p>
          <w:p w14:paraId="2289E981" w14:textId="77777777" w:rsidR="00062A75" w:rsidRPr="00062A75" w:rsidRDefault="00062A75" w:rsidP="0091443F">
            <w:pPr>
              <w:jc w:val="center"/>
              <w:rPr>
                <w:bCs/>
                <w:color w:val="000000"/>
                <w:szCs w:val="24"/>
                <w:shd w:val="clear" w:color="auto" w:fill="FFFFFF"/>
              </w:rPr>
            </w:pPr>
          </w:p>
          <w:p w14:paraId="0E2448C6" w14:textId="1FCFBEBA" w:rsidR="00A72EA4" w:rsidRPr="007F0C8D" w:rsidRDefault="00062A75" w:rsidP="0091443F">
            <w:pPr>
              <w:jc w:val="center"/>
              <w:rPr>
                <w:bCs/>
                <w:color w:val="000000"/>
                <w:szCs w:val="24"/>
                <w:shd w:val="clear" w:color="auto" w:fill="FFFFFF"/>
              </w:rPr>
            </w:pPr>
            <w:r w:rsidRPr="00062A75">
              <w:rPr>
                <w:bCs/>
                <w:color w:val="000000"/>
                <w:szCs w:val="24"/>
                <w:shd w:val="clear" w:color="auto" w:fill="FFFFFF"/>
              </w:rPr>
              <w:t>R.B.1.2009.1</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87ABF" w14:textId="62067298" w:rsidR="00A72EA4" w:rsidRPr="007F0C8D" w:rsidRDefault="008B356A">
            <w:pPr>
              <w:suppressAutoHyphens/>
              <w:jc w:val="center"/>
              <w:rPr>
                <w:color w:val="000000"/>
                <w:szCs w:val="24"/>
                <w:bdr w:val="none" w:sz="0" w:space="0" w:color="auto" w:frame="1"/>
              </w:rPr>
            </w:pPr>
            <w:r w:rsidRPr="008B356A">
              <w:rPr>
                <w:color w:val="000000"/>
                <w:szCs w:val="24"/>
                <w:bdr w:val="none" w:sz="0" w:space="0" w:color="auto" w:frame="1"/>
              </w:rPr>
              <w:t>vnt.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9A84F" w14:textId="5F0F33BB" w:rsidR="00A72EA4" w:rsidRPr="007F0C8D" w:rsidRDefault="00574150">
            <w:pPr>
              <w:suppressAutoHyphens/>
              <w:jc w:val="center"/>
              <w:rPr>
                <w:iCs/>
                <w:szCs w:val="24"/>
              </w:rPr>
            </w:pPr>
            <w:r w:rsidRPr="00574150">
              <w:rPr>
                <w:iCs/>
                <w:szCs w:val="24"/>
              </w:rPr>
              <w:t>n / a</w:t>
            </w:r>
          </w:p>
        </w:tc>
      </w:tr>
      <w:tr w:rsidR="00A72EA4" w:rsidRPr="007F0C8D" w14:paraId="7FCBB421" w14:textId="77777777" w:rsidTr="0FB3225B">
        <w:trPr>
          <w:cantSplit/>
          <w:trHeight w:val="416"/>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25E20" w14:textId="2F59059C" w:rsidR="00A72EA4" w:rsidRPr="007F0C8D" w:rsidRDefault="00165E78">
            <w:pPr>
              <w:suppressAutoHyphens/>
              <w:jc w:val="center"/>
              <w:rPr>
                <w:iCs/>
                <w:szCs w:val="24"/>
              </w:rPr>
            </w:pPr>
            <w:r w:rsidRPr="00165E78">
              <w:rPr>
                <w:iCs/>
                <w:szCs w:val="24"/>
              </w:rPr>
              <w:t>Paramą gavusios įmonės, iš jų: vidutinės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4A862" w14:textId="77777777" w:rsidR="00C7331F" w:rsidRPr="00C7331F" w:rsidRDefault="00C7331F" w:rsidP="0091443F">
            <w:pPr>
              <w:jc w:val="center"/>
              <w:rPr>
                <w:bCs/>
                <w:color w:val="000000"/>
                <w:szCs w:val="24"/>
                <w:shd w:val="clear" w:color="auto" w:fill="FFFFFF"/>
              </w:rPr>
            </w:pPr>
            <w:r w:rsidRPr="00C7331F">
              <w:rPr>
                <w:bCs/>
                <w:color w:val="000000"/>
                <w:szCs w:val="24"/>
                <w:shd w:val="clear" w:color="auto" w:fill="FFFFFF"/>
              </w:rPr>
              <w:t>R-12-001-01-02-01-12</w:t>
            </w:r>
          </w:p>
          <w:p w14:paraId="1A2CA034" w14:textId="77777777" w:rsidR="00C7331F" w:rsidRPr="00C7331F" w:rsidRDefault="00C7331F" w:rsidP="0091443F">
            <w:pPr>
              <w:jc w:val="center"/>
              <w:rPr>
                <w:bCs/>
                <w:color w:val="000000"/>
                <w:szCs w:val="24"/>
                <w:shd w:val="clear" w:color="auto" w:fill="FFFFFF"/>
              </w:rPr>
            </w:pPr>
          </w:p>
          <w:p w14:paraId="5251B090" w14:textId="3D0AB43F" w:rsidR="00A72EA4" w:rsidRPr="007F0C8D" w:rsidRDefault="00C7331F" w:rsidP="0091443F">
            <w:pPr>
              <w:jc w:val="center"/>
              <w:rPr>
                <w:bCs/>
                <w:color w:val="000000"/>
                <w:szCs w:val="24"/>
                <w:shd w:val="clear" w:color="auto" w:fill="FFFFFF"/>
              </w:rPr>
            </w:pPr>
            <w:r w:rsidRPr="00C7331F">
              <w:rPr>
                <w:bCs/>
                <w:color w:val="000000"/>
                <w:szCs w:val="24"/>
                <w:shd w:val="clear" w:color="auto" w:fill="FFFFFF"/>
              </w:rPr>
              <w:t>R.B.1.2009.2</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F7455" w14:textId="0AE7D2BC" w:rsidR="00A72EA4" w:rsidRPr="007F0C8D" w:rsidRDefault="005939FC">
            <w:pPr>
              <w:suppressAutoHyphens/>
              <w:jc w:val="center"/>
              <w:rPr>
                <w:color w:val="000000"/>
                <w:szCs w:val="24"/>
                <w:bdr w:val="none" w:sz="0" w:space="0" w:color="auto" w:frame="1"/>
              </w:rPr>
            </w:pPr>
            <w:r w:rsidRPr="005939FC">
              <w:rPr>
                <w:color w:val="000000"/>
                <w:szCs w:val="24"/>
                <w:bdr w:val="none" w:sz="0" w:space="0" w:color="auto" w:frame="1"/>
              </w:rPr>
              <w:t>vnt.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EA98F" w14:textId="58B3E5A1" w:rsidR="00A72EA4" w:rsidRPr="007F0C8D" w:rsidRDefault="009F415C">
            <w:pPr>
              <w:suppressAutoHyphens/>
              <w:jc w:val="center"/>
              <w:rPr>
                <w:iCs/>
                <w:szCs w:val="24"/>
              </w:rPr>
            </w:pPr>
            <w:r w:rsidRPr="009F415C">
              <w:rPr>
                <w:iCs/>
                <w:szCs w:val="24"/>
              </w:rPr>
              <w:t>n / a</w:t>
            </w:r>
            <w:r w:rsidR="00BD239C">
              <w:rPr>
                <w:iCs/>
                <w:szCs w:val="24"/>
              </w:rPr>
              <w:t>“</w:t>
            </w:r>
          </w:p>
        </w:tc>
      </w:tr>
    </w:tbl>
    <w:p w14:paraId="0F333740" w14:textId="77777777" w:rsidR="00EF4185" w:rsidRDefault="00EF4185" w:rsidP="002E1545">
      <w:pPr>
        <w:ind w:firstLine="851"/>
      </w:pPr>
    </w:p>
    <w:p w14:paraId="473F17AB" w14:textId="77777777" w:rsidR="00957DB2" w:rsidRPr="002E1545" w:rsidRDefault="00957DB2" w:rsidP="002E1545">
      <w:pPr>
        <w:ind w:firstLine="851"/>
      </w:pPr>
    </w:p>
    <w:p w14:paraId="60715407" w14:textId="13D8A192" w:rsidR="00602598" w:rsidRDefault="00BD239C">
      <w:pPr>
        <w:ind w:firstLine="720"/>
        <w:jc w:val="both"/>
        <w:rPr>
          <w:sz w:val="22"/>
          <w:szCs w:val="22"/>
        </w:rPr>
      </w:pPr>
      <w:r>
        <w:rPr>
          <w:sz w:val="22"/>
          <w:szCs w:val="22"/>
        </w:rPr>
        <w:lastRenderedPageBreak/>
        <w:t xml:space="preserve">7. </w:t>
      </w:r>
      <w:r w:rsidRPr="00292322">
        <w:rPr>
          <w:szCs w:val="24"/>
        </w:rPr>
        <w:t xml:space="preserve">Pakeičiu </w:t>
      </w:r>
      <w:r>
        <w:rPr>
          <w:szCs w:val="24"/>
        </w:rPr>
        <w:t>8</w:t>
      </w:r>
      <w:r w:rsidRPr="00292322">
        <w:rPr>
          <w:szCs w:val="24"/>
        </w:rPr>
        <w:t xml:space="preserve"> priedo 2 punktą ir jį išdėstau taip:</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551"/>
        <w:gridCol w:w="2126"/>
        <w:gridCol w:w="2127"/>
      </w:tblGrid>
      <w:tr w:rsidR="00701EC0" w:rsidRPr="007F0C8D" w14:paraId="3E75A353" w14:textId="77777777">
        <w:trPr>
          <w:trHeight w:val="405"/>
        </w:trPr>
        <w:tc>
          <w:tcPr>
            <w:tcW w:w="9493" w:type="dxa"/>
            <w:gridSpan w:val="4"/>
            <w:tcBorders>
              <w:top w:val="single" w:sz="4" w:space="0" w:color="auto"/>
              <w:left w:val="single" w:sz="4" w:space="0" w:color="auto"/>
              <w:bottom w:val="single" w:sz="4" w:space="0" w:color="auto"/>
              <w:right w:val="single" w:sz="4" w:space="0" w:color="auto"/>
            </w:tcBorders>
            <w:vAlign w:val="center"/>
            <w:hideMark/>
          </w:tcPr>
          <w:p w14:paraId="63EE0D00" w14:textId="77777777" w:rsidR="00701EC0" w:rsidRPr="007F0C8D" w:rsidRDefault="00701EC0">
            <w:pPr>
              <w:rPr>
                <w:szCs w:val="24"/>
              </w:rPr>
            </w:pPr>
            <w:r w:rsidRPr="00664145">
              <w:rPr>
                <w:bCs/>
                <w:szCs w:val="24"/>
              </w:rPr>
              <w:t>„</w:t>
            </w:r>
            <w:r w:rsidRPr="007F0C8D">
              <w:rPr>
                <w:b/>
                <w:szCs w:val="24"/>
              </w:rPr>
              <w:t>2. Veiklos ar poveiklės rodikliai</w:t>
            </w:r>
          </w:p>
        </w:tc>
      </w:tr>
      <w:tr w:rsidR="00701EC0" w:rsidRPr="007F0C8D" w14:paraId="250E4977" w14:textId="77777777">
        <w:trPr>
          <w:trHeight w:val="405"/>
        </w:trPr>
        <w:tc>
          <w:tcPr>
            <w:tcW w:w="2689" w:type="dxa"/>
            <w:tcBorders>
              <w:top w:val="single" w:sz="4" w:space="0" w:color="auto"/>
              <w:left w:val="single" w:sz="4" w:space="0" w:color="auto"/>
              <w:bottom w:val="single" w:sz="4" w:space="0" w:color="auto"/>
              <w:right w:val="single" w:sz="4" w:space="0" w:color="auto"/>
            </w:tcBorders>
            <w:vAlign w:val="center"/>
            <w:hideMark/>
          </w:tcPr>
          <w:p w14:paraId="42077753" w14:textId="77777777" w:rsidR="00701EC0" w:rsidRPr="007F0C8D" w:rsidRDefault="00701EC0">
            <w:pPr>
              <w:jc w:val="center"/>
              <w:rPr>
                <w:szCs w:val="24"/>
              </w:rPr>
            </w:pPr>
            <w:r w:rsidRPr="007F0C8D">
              <w:rPr>
                <w:szCs w:val="24"/>
              </w:rPr>
              <w:t>Rodiklio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37992A1" w14:textId="77777777" w:rsidR="00701EC0" w:rsidRPr="007F0C8D" w:rsidRDefault="00701EC0">
            <w:pPr>
              <w:jc w:val="center"/>
              <w:rPr>
                <w:szCs w:val="24"/>
              </w:rPr>
            </w:pPr>
            <w:r w:rsidRPr="007F0C8D">
              <w:rPr>
                <w:szCs w:val="24"/>
              </w:rPr>
              <w:t>Rodiklio kodas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FAFE68" w14:textId="77777777" w:rsidR="00701EC0" w:rsidRPr="007F0C8D" w:rsidRDefault="00701EC0">
            <w:pPr>
              <w:jc w:val="center"/>
              <w:rPr>
                <w:szCs w:val="24"/>
              </w:rPr>
            </w:pPr>
            <w:r w:rsidRPr="007F0C8D">
              <w:rPr>
                <w:szCs w:val="24"/>
              </w:rPr>
              <w:t>Matavimo vienetai</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CFEC668" w14:textId="77777777" w:rsidR="00701EC0" w:rsidRPr="007F0C8D" w:rsidRDefault="00701EC0">
            <w:pPr>
              <w:jc w:val="center"/>
              <w:rPr>
                <w:szCs w:val="24"/>
              </w:rPr>
            </w:pPr>
            <w:r w:rsidRPr="007F0C8D">
              <w:rPr>
                <w:szCs w:val="24"/>
              </w:rPr>
              <w:t>Siektina reikšmė ir pasiekimo data</w:t>
            </w:r>
          </w:p>
        </w:tc>
      </w:tr>
      <w:tr w:rsidR="00701EC0" w:rsidRPr="007F0C8D" w14:paraId="16960BEB" w14:textId="77777777" w:rsidTr="00960935">
        <w:trPr>
          <w:trHeight w:val="416"/>
        </w:trPr>
        <w:tc>
          <w:tcPr>
            <w:tcW w:w="2689" w:type="dxa"/>
            <w:tcBorders>
              <w:top w:val="single" w:sz="4" w:space="0" w:color="auto"/>
              <w:left w:val="single" w:sz="4" w:space="0" w:color="auto"/>
              <w:bottom w:val="single" w:sz="4" w:space="0" w:color="auto"/>
              <w:right w:val="single" w:sz="4" w:space="0" w:color="auto"/>
            </w:tcBorders>
          </w:tcPr>
          <w:p w14:paraId="30253139" w14:textId="7A6E0891" w:rsidR="00701EC0" w:rsidRPr="007F0C8D" w:rsidRDefault="00DA05B6" w:rsidP="00957DB2">
            <w:pPr>
              <w:jc w:val="center"/>
              <w:rPr>
                <w:i/>
                <w:iCs/>
                <w:szCs w:val="24"/>
              </w:rPr>
            </w:pPr>
            <w:r w:rsidRPr="00452BDC">
              <w:rPr>
                <w:iCs/>
                <w:szCs w:val="24"/>
              </w:rPr>
              <w:t>Projektai arba konsultavimo paslaugos potencialiems programos „Europos horizontas“ pareiškėjams, kuriems suteikta finansinė parama</w:t>
            </w:r>
          </w:p>
        </w:tc>
        <w:tc>
          <w:tcPr>
            <w:tcW w:w="2551" w:type="dxa"/>
            <w:tcBorders>
              <w:top w:val="single" w:sz="4" w:space="0" w:color="auto"/>
              <w:left w:val="single" w:sz="4" w:space="0" w:color="auto"/>
              <w:bottom w:val="single" w:sz="4" w:space="0" w:color="auto"/>
              <w:right w:val="single" w:sz="4" w:space="0" w:color="auto"/>
            </w:tcBorders>
          </w:tcPr>
          <w:p w14:paraId="1E002BE6" w14:textId="1D42CEB3" w:rsidR="00DA05B6" w:rsidRPr="007F0C8D" w:rsidRDefault="00DA05B6" w:rsidP="00DA05B6">
            <w:pPr>
              <w:suppressAutoHyphens/>
              <w:jc w:val="center"/>
              <w:rPr>
                <w:iCs/>
                <w:szCs w:val="24"/>
              </w:rPr>
            </w:pPr>
            <w:r w:rsidRPr="007F0C8D">
              <w:rPr>
                <w:iCs/>
                <w:szCs w:val="24"/>
              </w:rPr>
              <w:t>P-12-001-01-02-01-</w:t>
            </w:r>
            <w:r>
              <w:rPr>
                <w:iCs/>
                <w:szCs w:val="24"/>
              </w:rPr>
              <w:t>24</w:t>
            </w:r>
          </w:p>
          <w:p w14:paraId="07A0EB87" w14:textId="77777777" w:rsidR="00DA05B6" w:rsidRPr="007F0C8D" w:rsidRDefault="00DA05B6" w:rsidP="00DA05B6">
            <w:pPr>
              <w:suppressAutoHyphens/>
              <w:rPr>
                <w:iCs/>
                <w:szCs w:val="24"/>
              </w:rPr>
            </w:pPr>
          </w:p>
          <w:p w14:paraId="1D176840" w14:textId="553CC346" w:rsidR="00701EC0" w:rsidRPr="007F0C8D" w:rsidRDefault="00DA05B6" w:rsidP="00DA05B6">
            <w:pPr>
              <w:jc w:val="center"/>
              <w:rPr>
                <w:i/>
                <w:iCs/>
                <w:szCs w:val="24"/>
              </w:rPr>
            </w:pPr>
            <w:r w:rsidRPr="007F0C8D">
              <w:rPr>
                <w:iCs/>
                <w:szCs w:val="24"/>
                <w:shd w:val="clear" w:color="auto" w:fill="FFFFFF"/>
              </w:rPr>
              <w:t>P.S.1.</w:t>
            </w:r>
            <w:r>
              <w:rPr>
                <w:iCs/>
                <w:szCs w:val="24"/>
                <w:shd w:val="clear" w:color="auto" w:fill="FFFFFF"/>
              </w:rPr>
              <w:t>1234</w:t>
            </w:r>
          </w:p>
        </w:tc>
        <w:tc>
          <w:tcPr>
            <w:tcW w:w="2126" w:type="dxa"/>
            <w:tcBorders>
              <w:top w:val="single" w:sz="4" w:space="0" w:color="auto"/>
              <w:left w:val="single" w:sz="4" w:space="0" w:color="auto"/>
              <w:bottom w:val="single" w:sz="4" w:space="0" w:color="auto"/>
              <w:right w:val="single" w:sz="4" w:space="0" w:color="auto"/>
            </w:tcBorders>
            <w:hideMark/>
          </w:tcPr>
          <w:p w14:paraId="26071786" w14:textId="77777777" w:rsidR="00701EC0" w:rsidRPr="007F0C8D" w:rsidRDefault="00701EC0">
            <w:pPr>
              <w:jc w:val="center"/>
              <w:rPr>
                <w:i/>
                <w:iCs/>
                <w:szCs w:val="24"/>
              </w:rPr>
            </w:pPr>
            <w:r w:rsidRPr="007F0C8D">
              <w:rPr>
                <w:color w:val="000000"/>
                <w:szCs w:val="24"/>
                <w:bdr w:val="none" w:sz="0" w:space="0" w:color="auto" w:frame="1"/>
              </w:rPr>
              <w:t>Skaičius</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F3030C" w14:textId="77777777" w:rsidR="00754F86" w:rsidRDefault="00701EC0">
            <w:pPr>
              <w:jc w:val="center"/>
              <w:rPr>
                <w:szCs w:val="24"/>
              </w:rPr>
            </w:pPr>
            <w:r w:rsidRPr="00AB661A">
              <w:rPr>
                <w:szCs w:val="24"/>
              </w:rPr>
              <w:t xml:space="preserve">35 (Organizuotos grupinės konsultacijos, siekiant ugdyti kompetencijas dalyvauti tarptautinėse MTEPI programose) </w:t>
            </w:r>
          </w:p>
          <w:p w14:paraId="791E32F6" w14:textId="0DE24EBB" w:rsidR="00701EC0" w:rsidRPr="00AB661A" w:rsidRDefault="00701EC0">
            <w:pPr>
              <w:jc w:val="center"/>
              <w:rPr>
                <w:i/>
                <w:iCs/>
                <w:szCs w:val="24"/>
              </w:rPr>
            </w:pPr>
            <w:r w:rsidRPr="00AB661A">
              <w:rPr>
                <w:szCs w:val="24"/>
              </w:rPr>
              <w:t>(2026 m.</w:t>
            </w:r>
            <w:r w:rsidR="00F7530D" w:rsidRPr="00AB661A">
              <w:rPr>
                <w:iCs/>
                <w:szCs w:val="24"/>
              </w:rPr>
              <w:t xml:space="preserve"> birželio 1 d.</w:t>
            </w:r>
            <w:r w:rsidRPr="00AB661A">
              <w:rPr>
                <w:szCs w:val="24"/>
              </w:rPr>
              <w:t>)</w:t>
            </w:r>
          </w:p>
        </w:tc>
      </w:tr>
      <w:tr w:rsidR="00701EC0" w:rsidRPr="007F0C8D" w14:paraId="58A67471" w14:textId="77777777">
        <w:trPr>
          <w:trHeight w:val="416"/>
        </w:trPr>
        <w:tc>
          <w:tcPr>
            <w:tcW w:w="2689" w:type="dxa"/>
            <w:tcBorders>
              <w:top w:val="single" w:sz="4" w:space="0" w:color="auto"/>
              <w:left w:val="single" w:sz="4" w:space="0" w:color="auto"/>
              <w:bottom w:val="single" w:sz="4" w:space="0" w:color="auto"/>
              <w:right w:val="single" w:sz="4" w:space="0" w:color="auto"/>
            </w:tcBorders>
            <w:hideMark/>
          </w:tcPr>
          <w:p w14:paraId="1553F64A" w14:textId="77777777" w:rsidR="00701EC0" w:rsidRPr="007F0C8D" w:rsidRDefault="00701EC0">
            <w:pPr>
              <w:jc w:val="center"/>
              <w:rPr>
                <w:color w:val="000000"/>
                <w:szCs w:val="24"/>
                <w:shd w:val="clear" w:color="auto" w:fill="FFFFFF"/>
              </w:rPr>
            </w:pPr>
            <w:r w:rsidRPr="007F0C8D">
              <w:rPr>
                <w:iCs/>
                <w:szCs w:val="24"/>
              </w:rPr>
              <w:t>Paramą gavusiose mokslinių tyrimų įstaigose dirbantys mokslininkai</w:t>
            </w:r>
          </w:p>
        </w:tc>
        <w:tc>
          <w:tcPr>
            <w:tcW w:w="2551" w:type="dxa"/>
            <w:tcBorders>
              <w:top w:val="single" w:sz="4" w:space="0" w:color="auto"/>
              <w:left w:val="single" w:sz="4" w:space="0" w:color="auto"/>
              <w:bottom w:val="single" w:sz="4" w:space="0" w:color="auto"/>
              <w:right w:val="single" w:sz="4" w:space="0" w:color="auto"/>
            </w:tcBorders>
          </w:tcPr>
          <w:p w14:paraId="511C2609" w14:textId="77777777" w:rsidR="00701EC0" w:rsidRPr="007F0C8D" w:rsidRDefault="00701EC0">
            <w:pPr>
              <w:jc w:val="center"/>
              <w:rPr>
                <w:bCs/>
                <w:color w:val="000000"/>
                <w:szCs w:val="24"/>
                <w:shd w:val="clear" w:color="auto" w:fill="FFFFFF"/>
              </w:rPr>
            </w:pPr>
            <w:r w:rsidRPr="007F0C8D">
              <w:rPr>
                <w:bCs/>
                <w:color w:val="000000"/>
                <w:szCs w:val="24"/>
                <w:shd w:val="clear" w:color="auto" w:fill="FFFFFF"/>
              </w:rPr>
              <w:t>R-12-001-01-02-01-09</w:t>
            </w:r>
          </w:p>
          <w:p w14:paraId="3FEC071A" w14:textId="77777777" w:rsidR="00701EC0" w:rsidRPr="007F0C8D" w:rsidRDefault="00701EC0">
            <w:pPr>
              <w:jc w:val="center"/>
              <w:rPr>
                <w:bCs/>
                <w:color w:val="000000"/>
                <w:szCs w:val="24"/>
                <w:shd w:val="clear" w:color="auto" w:fill="FFFFFF"/>
              </w:rPr>
            </w:pPr>
          </w:p>
          <w:p w14:paraId="5CD9567F" w14:textId="77777777" w:rsidR="00701EC0" w:rsidRPr="007F0C8D" w:rsidRDefault="00701EC0">
            <w:pPr>
              <w:jc w:val="center"/>
              <w:rPr>
                <w:bCs/>
                <w:color w:val="000000"/>
                <w:szCs w:val="24"/>
                <w:shd w:val="clear" w:color="auto" w:fill="FFFFFF"/>
              </w:rPr>
            </w:pPr>
            <w:r w:rsidRPr="007F0C8D">
              <w:rPr>
                <w:bCs/>
                <w:color w:val="000000"/>
                <w:szCs w:val="24"/>
                <w:shd w:val="clear" w:color="auto" w:fill="FFFFFF"/>
              </w:rPr>
              <w:t>R.B.1.2008</w:t>
            </w:r>
          </w:p>
        </w:tc>
        <w:tc>
          <w:tcPr>
            <w:tcW w:w="2126" w:type="dxa"/>
            <w:tcBorders>
              <w:top w:val="single" w:sz="4" w:space="0" w:color="auto"/>
              <w:left w:val="single" w:sz="4" w:space="0" w:color="auto"/>
              <w:bottom w:val="single" w:sz="4" w:space="0" w:color="auto"/>
              <w:right w:val="single" w:sz="4" w:space="0" w:color="auto"/>
            </w:tcBorders>
            <w:hideMark/>
          </w:tcPr>
          <w:p w14:paraId="18D82F1D" w14:textId="77777777" w:rsidR="00701EC0" w:rsidRPr="007F0C8D" w:rsidRDefault="00701EC0">
            <w:pPr>
              <w:jc w:val="center"/>
              <w:rPr>
                <w:color w:val="000000"/>
                <w:szCs w:val="24"/>
                <w:bdr w:val="none" w:sz="0" w:space="0" w:color="auto" w:frame="1"/>
              </w:rPr>
            </w:pPr>
            <w:r w:rsidRPr="007F0C8D">
              <w:rPr>
                <w:color w:val="000000"/>
                <w:szCs w:val="24"/>
                <w:bdr w:val="none" w:sz="0" w:space="0" w:color="auto" w:frame="1"/>
              </w:rPr>
              <w:t>Metinis etato ekvivalentas</w:t>
            </w:r>
          </w:p>
          <w:p w14:paraId="3894315E" w14:textId="77777777" w:rsidR="00701EC0" w:rsidRPr="007F0C8D" w:rsidRDefault="00701EC0">
            <w:pPr>
              <w:jc w:val="center"/>
              <w:rPr>
                <w:color w:val="000000"/>
                <w:szCs w:val="24"/>
                <w:bdr w:val="none" w:sz="0" w:space="0" w:color="auto" w:frame="1"/>
              </w:rPr>
            </w:pPr>
            <w:r w:rsidRPr="007F0C8D">
              <w:rPr>
                <w:color w:val="000000"/>
                <w:szCs w:val="24"/>
                <w:bdr w:val="none" w:sz="0" w:space="0" w:color="auto" w:frame="1"/>
              </w:rPr>
              <w:t xml:space="preserve">(duomenys suskirstomi pagal lytį) </w:t>
            </w:r>
          </w:p>
        </w:tc>
        <w:tc>
          <w:tcPr>
            <w:tcW w:w="2127" w:type="dxa"/>
            <w:tcBorders>
              <w:top w:val="single" w:sz="4" w:space="0" w:color="auto"/>
              <w:left w:val="single" w:sz="4" w:space="0" w:color="auto"/>
              <w:bottom w:val="single" w:sz="4" w:space="0" w:color="auto"/>
              <w:right w:val="single" w:sz="4" w:space="0" w:color="auto"/>
            </w:tcBorders>
            <w:hideMark/>
          </w:tcPr>
          <w:p w14:paraId="2836C814" w14:textId="30F3CA0C" w:rsidR="00701EC0" w:rsidRPr="00AB661A" w:rsidRDefault="00701EC0">
            <w:pPr>
              <w:jc w:val="center"/>
              <w:rPr>
                <w:iCs/>
                <w:szCs w:val="24"/>
              </w:rPr>
            </w:pPr>
            <w:r w:rsidRPr="00AB661A">
              <w:rPr>
                <w:iCs/>
                <w:szCs w:val="24"/>
              </w:rPr>
              <w:t>n / a (2026 m.</w:t>
            </w:r>
            <w:r w:rsidR="00F7530D" w:rsidRPr="00AB661A">
              <w:rPr>
                <w:iCs/>
                <w:szCs w:val="24"/>
              </w:rPr>
              <w:t xml:space="preserve"> </w:t>
            </w:r>
            <w:r w:rsidR="00FB5BCF" w:rsidRPr="00AB661A">
              <w:rPr>
                <w:iCs/>
                <w:szCs w:val="24"/>
              </w:rPr>
              <w:t>gruodžio 31 d.</w:t>
            </w:r>
            <w:r w:rsidRPr="00AB661A">
              <w:rPr>
                <w:iCs/>
                <w:szCs w:val="24"/>
              </w:rPr>
              <w:t>)</w:t>
            </w:r>
          </w:p>
        </w:tc>
      </w:tr>
      <w:tr w:rsidR="00701EC0" w:rsidRPr="007F0C8D" w14:paraId="57E341D1" w14:textId="77777777">
        <w:trPr>
          <w:trHeight w:val="416"/>
        </w:trPr>
        <w:tc>
          <w:tcPr>
            <w:tcW w:w="2689" w:type="dxa"/>
            <w:tcBorders>
              <w:top w:val="single" w:sz="4" w:space="0" w:color="auto"/>
              <w:left w:val="single" w:sz="4" w:space="0" w:color="auto"/>
              <w:bottom w:val="single" w:sz="4" w:space="0" w:color="auto"/>
              <w:right w:val="single" w:sz="4" w:space="0" w:color="auto"/>
            </w:tcBorders>
            <w:hideMark/>
          </w:tcPr>
          <w:p w14:paraId="04CDF057" w14:textId="77777777" w:rsidR="00701EC0" w:rsidRPr="007F0C8D" w:rsidRDefault="00701EC0">
            <w:pPr>
              <w:jc w:val="center"/>
              <w:rPr>
                <w:color w:val="000000"/>
                <w:szCs w:val="24"/>
                <w:shd w:val="clear" w:color="auto" w:fill="FFFFFF"/>
              </w:rPr>
            </w:pPr>
            <w:r w:rsidRPr="007F0C8D">
              <w:rPr>
                <w:szCs w:val="24"/>
              </w:rPr>
              <w:t>Paramą gavusios įmonės</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6B89F28C" w14:textId="77777777" w:rsidR="00701EC0" w:rsidRPr="007F0C8D" w:rsidRDefault="00701EC0">
            <w:pPr>
              <w:jc w:val="center"/>
              <w:rPr>
                <w:color w:val="000000"/>
                <w:szCs w:val="24"/>
              </w:rPr>
            </w:pPr>
            <w:r w:rsidRPr="007F0C8D">
              <w:rPr>
                <w:color w:val="000000"/>
                <w:szCs w:val="24"/>
              </w:rPr>
              <w:t>R-12-001-01-02-01-10</w:t>
            </w:r>
          </w:p>
          <w:p w14:paraId="262AE6DD" w14:textId="77777777" w:rsidR="00701EC0" w:rsidRPr="007F0C8D" w:rsidRDefault="00701EC0">
            <w:pPr>
              <w:jc w:val="center"/>
              <w:rPr>
                <w:color w:val="000000"/>
                <w:szCs w:val="24"/>
              </w:rPr>
            </w:pPr>
          </w:p>
          <w:p w14:paraId="56E76574" w14:textId="77777777" w:rsidR="00701EC0" w:rsidRPr="007F0C8D" w:rsidRDefault="00701EC0">
            <w:pPr>
              <w:jc w:val="center"/>
              <w:rPr>
                <w:bCs/>
                <w:color w:val="000000"/>
                <w:szCs w:val="24"/>
                <w:shd w:val="clear" w:color="auto" w:fill="FFFFFF"/>
              </w:rPr>
            </w:pPr>
            <w:r w:rsidRPr="007F0C8D">
              <w:rPr>
                <w:bCs/>
                <w:color w:val="000000"/>
                <w:szCs w:val="24"/>
                <w:shd w:val="clear" w:color="auto" w:fill="FFFFFF"/>
              </w:rPr>
              <w:t>R.B.1.2009</w:t>
            </w:r>
          </w:p>
        </w:tc>
        <w:tc>
          <w:tcPr>
            <w:tcW w:w="2126" w:type="dxa"/>
            <w:tcBorders>
              <w:top w:val="single" w:sz="4" w:space="0" w:color="auto"/>
              <w:left w:val="single" w:sz="4" w:space="0" w:color="auto"/>
              <w:bottom w:val="single" w:sz="4" w:space="0" w:color="auto"/>
              <w:right w:val="single" w:sz="4" w:space="0" w:color="auto"/>
            </w:tcBorders>
            <w:hideMark/>
          </w:tcPr>
          <w:p w14:paraId="062C03B0" w14:textId="77777777" w:rsidR="00701EC0" w:rsidRPr="007F0C8D" w:rsidRDefault="00701EC0">
            <w:pPr>
              <w:jc w:val="center"/>
              <w:rPr>
                <w:color w:val="000000"/>
                <w:szCs w:val="24"/>
                <w:bdr w:val="none" w:sz="0" w:space="0" w:color="auto" w:frame="1"/>
              </w:rPr>
            </w:pPr>
            <w:r w:rsidRPr="007F0C8D">
              <w:rPr>
                <w:color w:val="000000"/>
                <w:szCs w:val="24"/>
                <w:bdr w:val="none" w:sz="0" w:space="0" w:color="auto" w:frame="1"/>
              </w:rPr>
              <w:t>Įmonės</w:t>
            </w:r>
          </w:p>
        </w:tc>
        <w:tc>
          <w:tcPr>
            <w:tcW w:w="2127" w:type="dxa"/>
            <w:tcBorders>
              <w:top w:val="single" w:sz="4" w:space="0" w:color="auto"/>
              <w:left w:val="single" w:sz="4" w:space="0" w:color="auto"/>
              <w:bottom w:val="single" w:sz="4" w:space="0" w:color="auto"/>
              <w:right w:val="single" w:sz="4" w:space="0" w:color="auto"/>
            </w:tcBorders>
            <w:hideMark/>
          </w:tcPr>
          <w:p w14:paraId="619623AB" w14:textId="139B008F" w:rsidR="00701EC0" w:rsidRPr="00960935" w:rsidRDefault="00701EC0">
            <w:pPr>
              <w:jc w:val="center"/>
              <w:rPr>
                <w:iCs/>
                <w:szCs w:val="24"/>
              </w:rPr>
            </w:pPr>
            <w:r w:rsidRPr="00960935">
              <w:rPr>
                <w:iCs/>
                <w:szCs w:val="24"/>
              </w:rPr>
              <w:t>n / a (2026 m.</w:t>
            </w:r>
            <w:r w:rsidR="00CF0181" w:rsidRPr="00960935">
              <w:rPr>
                <w:iCs/>
                <w:szCs w:val="24"/>
              </w:rPr>
              <w:t xml:space="preserve"> </w:t>
            </w:r>
            <w:r w:rsidR="00FB5BCF" w:rsidRPr="00960935">
              <w:rPr>
                <w:iCs/>
                <w:szCs w:val="24"/>
              </w:rPr>
              <w:t>gruodžio 31 d.</w:t>
            </w:r>
            <w:r w:rsidRPr="00960935">
              <w:rPr>
                <w:iCs/>
                <w:szCs w:val="24"/>
              </w:rPr>
              <w:t>)</w:t>
            </w:r>
          </w:p>
        </w:tc>
      </w:tr>
      <w:tr w:rsidR="00701EC0" w:rsidRPr="007F0C8D" w14:paraId="05761770" w14:textId="77777777">
        <w:trPr>
          <w:trHeight w:val="416"/>
        </w:trPr>
        <w:tc>
          <w:tcPr>
            <w:tcW w:w="2689" w:type="dxa"/>
            <w:tcBorders>
              <w:top w:val="single" w:sz="4" w:space="0" w:color="auto"/>
              <w:left w:val="single" w:sz="4" w:space="0" w:color="auto"/>
              <w:bottom w:val="single" w:sz="4" w:space="0" w:color="auto"/>
              <w:right w:val="single" w:sz="4" w:space="0" w:color="auto"/>
            </w:tcBorders>
            <w:hideMark/>
          </w:tcPr>
          <w:p w14:paraId="4460E1F1" w14:textId="77777777" w:rsidR="00701EC0" w:rsidRPr="007F0C8D" w:rsidRDefault="00701EC0">
            <w:pPr>
              <w:jc w:val="center"/>
              <w:rPr>
                <w:color w:val="000000"/>
                <w:szCs w:val="24"/>
                <w:shd w:val="clear" w:color="auto" w:fill="FFFFFF"/>
              </w:rPr>
            </w:pPr>
            <w:r w:rsidRPr="007F0C8D">
              <w:rPr>
                <w:szCs w:val="24"/>
              </w:rPr>
              <w:t>Paramą gavusios įmonės, iš jų: mažos ir labai mažos</w:t>
            </w:r>
          </w:p>
        </w:tc>
        <w:tc>
          <w:tcPr>
            <w:tcW w:w="2551" w:type="dxa"/>
            <w:tcBorders>
              <w:top w:val="single" w:sz="4" w:space="0" w:color="auto"/>
              <w:left w:val="single" w:sz="4" w:space="0" w:color="auto"/>
              <w:bottom w:val="single" w:sz="4" w:space="0" w:color="auto"/>
              <w:right w:val="single" w:sz="4" w:space="0" w:color="auto"/>
            </w:tcBorders>
          </w:tcPr>
          <w:p w14:paraId="53C8AD6C" w14:textId="77777777" w:rsidR="00701EC0" w:rsidRPr="007F0C8D" w:rsidRDefault="00701EC0">
            <w:pPr>
              <w:jc w:val="center"/>
              <w:rPr>
                <w:color w:val="000000"/>
                <w:szCs w:val="24"/>
              </w:rPr>
            </w:pPr>
            <w:r w:rsidRPr="007F0C8D">
              <w:rPr>
                <w:color w:val="000000"/>
                <w:szCs w:val="24"/>
              </w:rPr>
              <w:t>R-12-001-01-02-01-11</w:t>
            </w:r>
          </w:p>
          <w:p w14:paraId="54B1DE07" w14:textId="77777777" w:rsidR="00701EC0" w:rsidRPr="007F0C8D" w:rsidRDefault="00701EC0">
            <w:pPr>
              <w:jc w:val="center"/>
              <w:rPr>
                <w:color w:val="000000"/>
                <w:szCs w:val="24"/>
              </w:rPr>
            </w:pPr>
          </w:p>
          <w:p w14:paraId="469F8B8F" w14:textId="77777777" w:rsidR="00701EC0" w:rsidRPr="007F0C8D" w:rsidRDefault="00701EC0">
            <w:pPr>
              <w:jc w:val="center"/>
              <w:rPr>
                <w:bCs/>
                <w:color w:val="000000"/>
                <w:szCs w:val="24"/>
                <w:shd w:val="clear" w:color="auto" w:fill="FFFFFF"/>
              </w:rPr>
            </w:pPr>
            <w:r w:rsidRPr="007F0C8D">
              <w:rPr>
                <w:bCs/>
                <w:color w:val="000000"/>
                <w:szCs w:val="24"/>
                <w:shd w:val="clear" w:color="auto" w:fill="FFFFFF"/>
              </w:rPr>
              <w:t>R.B.1.2009.1</w:t>
            </w:r>
          </w:p>
        </w:tc>
        <w:tc>
          <w:tcPr>
            <w:tcW w:w="2126" w:type="dxa"/>
            <w:tcBorders>
              <w:top w:val="single" w:sz="4" w:space="0" w:color="auto"/>
              <w:left w:val="single" w:sz="4" w:space="0" w:color="auto"/>
              <w:bottom w:val="single" w:sz="4" w:space="0" w:color="auto"/>
              <w:right w:val="single" w:sz="4" w:space="0" w:color="auto"/>
            </w:tcBorders>
            <w:hideMark/>
          </w:tcPr>
          <w:p w14:paraId="71B9BEB1" w14:textId="77777777" w:rsidR="00701EC0" w:rsidRPr="007F0C8D" w:rsidRDefault="00701EC0">
            <w:pPr>
              <w:jc w:val="center"/>
              <w:rPr>
                <w:color w:val="000000"/>
                <w:szCs w:val="24"/>
                <w:bdr w:val="none" w:sz="0" w:space="0" w:color="auto" w:frame="1"/>
              </w:rPr>
            </w:pPr>
            <w:r w:rsidRPr="007F0C8D">
              <w:rPr>
                <w:color w:val="000000"/>
                <w:szCs w:val="24"/>
                <w:bdr w:val="none" w:sz="0" w:space="0" w:color="auto" w:frame="1"/>
              </w:rPr>
              <w:t>Įmonės</w:t>
            </w:r>
          </w:p>
        </w:tc>
        <w:tc>
          <w:tcPr>
            <w:tcW w:w="2127" w:type="dxa"/>
            <w:tcBorders>
              <w:top w:val="single" w:sz="4" w:space="0" w:color="auto"/>
              <w:left w:val="single" w:sz="4" w:space="0" w:color="auto"/>
              <w:bottom w:val="single" w:sz="4" w:space="0" w:color="auto"/>
              <w:right w:val="single" w:sz="4" w:space="0" w:color="auto"/>
            </w:tcBorders>
            <w:hideMark/>
          </w:tcPr>
          <w:p w14:paraId="7DD59305" w14:textId="3C712B64" w:rsidR="00701EC0" w:rsidRPr="00960935" w:rsidRDefault="00701EC0">
            <w:pPr>
              <w:jc w:val="center"/>
              <w:rPr>
                <w:iCs/>
                <w:szCs w:val="24"/>
              </w:rPr>
            </w:pPr>
            <w:r w:rsidRPr="00960935">
              <w:rPr>
                <w:iCs/>
                <w:szCs w:val="24"/>
              </w:rPr>
              <w:t>n / a (2026 m.</w:t>
            </w:r>
            <w:r w:rsidR="00CF0181" w:rsidRPr="00960935">
              <w:rPr>
                <w:iCs/>
                <w:szCs w:val="24"/>
              </w:rPr>
              <w:t xml:space="preserve"> </w:t>
            </w:r>
            <w:r w:rsidR="00FB5BCF" w:rsidRPr="00960935">
              <w:rPr>
                <w:iCs/>
                <w:szCs w:val="24"/>
              </w:rPr>
              <w:t>gruodžio 31 d.</w:t>
            </w:r>
            <w:r w:rsidRPr="00960935">
              <w:rPr>
                <w:iCs/>
                <w:szCs w:val="24"/>
              </w:rPr>
              <w:t>)</w:t>
            </w:r>
          </w:p>
        </w:tc>
      </w:tr>
      <w:tr w:rsidR="00701EC0" w:rsidRPr="007F0C8D" w14:paraId="13D07C2C" w14:textId="77777777">
        <w:trPr>
          <w:trHeight w:val="416"/>
        </w:trPr>
        <w:tc>
          <w:tcPr>
            <w:tcW w:w="2689" w:type="dxa"/>
            <w:tcBorders>
              <w:top w:val="single" w:sz="4" w:space="0" w:color="auto"/>
              <w:left w:val="single" w:sz="4" w:space="0" w:color="auto"/>
              <w:bottom w:val="single" w:sz="4" w:space="0" w:color="auto"/>
              <w:right w:val="single" w:sz="4" w:space="0" w:color="auto"/>
            </w:tcBorders>
            <w:hideMark/>
          </w:tcPr>
          <w:p w14:paraId="1E6DD777" w14:textId="77777777" w:rsidR="00701EC0" w:rsidRPr="007F0C8D" w:rsidRDefault="00701EC0">
            <w:pPr>
              <w:jc w:val="center"/>
              <w:rPr>
                <w:color w:val="000000"/>
                <w:szCs w:val="24"/>
                <w:shd w:val="clear" w:color="auto" w:fill="FFFFFF"/>
              </w:rPr>
            </w:pPr>
            <w:r w:rsidRPr="007F0C8D">
              <w:rPr>
                <w:szCs w:val="24"/>
              </w:rPr>
              <w:t>Paramą gavusios įmonės, iš jų: vidutinės</w:t>
            </w:r>
          </w:p>
        </w:tc>
        <w:tc>
          <w:tcPr>
            <w:tcW w:w="2551" w:type="dxa"/>
            <w:tcBorders>
              <w:top w:val="single" w:sz="4" w:space="0" w:color="auto"/>
              <w:left w:val="single" w:sz="4" w:space="0" w:color="auto"/>
              <w:bottom w:val="single" w:sz="4" w:space="0" w:color="auto"/>
              <w:right w:val="single" w:sz="4" w:space="0" w:color="auto"/>
            </w:tcBorders>
          </w:tcPr>
          <w:p w14:paraId="76EFB769" w14:textId="77777777" w:rsidR="00701EC0" w:rsidRPr="007F0C8D" w:rsidRDefault="00701EC0">
            <w:pPr>
              <w:jc w:val="center"/>
              <w:rPr>
                <w:color w:val="000000"/>
                <w:szCs w:val="24"/>
              </w:rPr>
            </w:pPr>
            <w:r w:rsidRPr="007F0C8D">
              <w:rPr>
                <w:color w:val="000000"/>
                <w:szCs w:val="24"/>
              </w:rPr>
              <w:t>R-12-001-01-02-01-12</w:t>
            </w:r>
          </w:p>
          <w:p w14:paraId="655C2669" w14:textId="77777777" w:rsidR="00701EC0" w:rsidRPr="007F0C8D" w:rsidRDefault="00701EC0">
            <w:pPr>
              <w:jc w:val="center"/>
              <w:rPr>
                <w:color w:val="000000"/>
                <w:szCs w:val="24"/>
              </w:rPr>
            </w:pPr>
          </w:p>
          <w:p w14:paraId="1B3A804F" w14:textId="77777777" w:rsidR="00701EC0" w:rsidRPr="007F0C8D" w:rsidRDefault="00701EC0">
            <w:pPr>
              <w:jc w:val="center"/>
              <w:rPr>
                <w:bCs/>
                <w:color w:val="000000"/>
                <w:szCs w:val="24"/>
                <w:shd w:val="clear" w:color="auto" w:fill="FFFFFF"/>
              </w:rPr>
            </w:pPr>
            <w:r w:rsidRPr="007F0C8D">
              <w:rPr>
                <w:bCs/>
                <w:color w:val="000000"/>
                <w:szCs w:val="24"/>
                <w:shd w:val="clear" w:color="auto" w:fill="FFFFFF"/>
              </w:rPr>
              <w:t>R.B.1.2009.2</w:t>
            </w:r>
          </w:p>
        </w:tc>
        <w:tc>
          <w:tcPr>
            <w:tcW w:w="2126" w:type="dxa"/>
            <w:tcBorders>
              <w:top w:val="single" w:sz="4" w:space="0" w:color="auto"/>
              <w:left w:val="single" w:sz="4" w:space="0" w:color="auto"/>
              <w:bottom w:val="single" w:sz="4" w:space="0" w:color="auto"/>
              <w:right w:val="single" w:sz="4" w:space="0" w:color="auto"/>
            </w:tcBorders>
            <w:hideMark/>
          </w:tcPr>
          <w:p w14:paraId="2E591B56" w14:textId="77777777" w:rsidR="00701EC0" w:rsidRPr="007F0C8D" w:rsidRDefault="00701EC0">
            <w:pPr>
              <w:jc w:val="center"/>
              <w:rPr>
                <w:color w:val="000000"/>
                <w:szCs w:val="24"/>
                <w:bdr w:val="none" w:sz="0" w:space="0" w:color="auto" w:frame="1"/>
              </w:rPr>
            </w:pPr>
            <w:r w:rsidRPr="007F0C8D">
              <w:rPr>
                <w:color w:val="000000"/>
                <w:szCs w:val="24"/>
                <w:bdr w:val="none" w:sz="0" w:space="0" w:color="auto" w:frame="1"/>
              </w:rPr>
              <w:t>Įmonės</w:t>
            </w:r>
          </w:p>
        </w:tc>
        <w:tc>
          <w:tcPr>
            <w:tcW w:w="2127" w:type="dxa"/>
            <w:tcBorders>
              <w:top w:val="single" w:sz="4" w:space="0" w:color="auto"/>
              <w:left w:val="single" w:sz="4" w:space="0" w:color="auto"/>
              <w:bottom w:val="single" w:sz="4" w:space="0" w:color="auto"/>
              <w:right w:val="single" w:sz="4" w:space="0" w:color="auto"/>
            </w:tcBorders>
            <w:hideMark/>
          </w:tcPr>
          <w:p w14:paraId="2B7A7468" w14:textId="5C9A7311" w:rsidR="00701EC0" w:rsidRPr="00960935" w:rsidRDefault="00701EC0">
            <w:pPr>
              <w:jc w:val="center"/>
              <w:rPr>
                <w:iCs/>
                <w:szCs w:val="24"/>
              </w:rPr>
            </w:pPr>
            <w:r w:rsidRPr="00960935">
              <w:rPr>
                <w:iCs/>
                <w:szCs w:val="24"/>
              </w:rPr>
              <w:t>n / a (2026 m.</w:t>
            </w:r>
            <w:r w:rsidR="00CF0181" w:rsidRPr="00960935">
              <w:rPr>
                <w:iCs/>
                <w:szCs w:val="24"/>
              </w:rPr>
              <w:t xml:space="preserve"> </w:t>
            </w:r>
            <w:r w:rsidR="00FB5BCF" w:rsidRPr="00960935">
              <w:rPr>
                <w:iCs/>
                <w:szCs w:val="24"/>
              </w:rPr>
              <w:t>gruodžio 31 d.</w:t>
            </w:r>
            <w:r w:rsidRPr="00960935">
              <w:rPr>
                <w:iCs/>
                <w:szCs w:val="24"/>
              </w:rPr>
              <w:t>)</w:t>
            </w:r>
          </w:p>
        </w:tc>
      </w:tr>
      <w:tr w:rsidR="00701EC0" w:rsidRPr="007F0C8D" w14:paraId="57EFED84" w14:textId="77777777">
        <w:trPr>
          <w:trHeight w:val="416"/>
        </w:trPr>
        <w:tc>
          <w:tcPr>
            <w:tcW w:w="2689" w:type="dxa"/>
            <w:tcBorders>
              <w:top w:val="single" w:sz="4" w:space="0" w:color="auto"/>
              <w:left w:val="single" w:sz="4" w:space="0" w:color="auto"/>
              <w:bottom w:val="single" w:sz="4" w:space="0" w:color="auto"/>
              <w:right w:val="single" w:sz="4" w:space="0" w:color="auto"/>
            </w:tcBorders>
          </w:tcPr>
          <w:p w14:paraId="403854EA" w14:textId="77777777" w:rsidR="00701EC0" w:rsidRPr="007F0C8D" w:rsidRDefault="00701EC0">
            <w:pPr>
              <w:jc w:val="center"/>
              <w:rPr>
                <w:szCs w:val="24"/>
              </w:rPr>
            </w:pPr>
            <w:r w:rsidRPr="007F0C8D">
              <w:rPr>
                <w:szCs w:val="24"/>
              </w:rPr>
              <w:t>Paramą gavusios įmonės, iš jų: didelės</w:t>
            </w:r>
          </w:p>
        </w:tc>
        <w:tc>
          <w:tcPr>
            <w:tcW w:w="2551" w:type="dxa"/>
            <w:tcBorders>
              <w:top w:val="single" w:sz="4" w:space="0" w:color="auto"/>
              <w:left w:val="single" w:sz="4" w:space="0" w:color="auto"/>
              <w:bottom w:val="single" w:sz="4" w:space="0" w:color="auto"/>
              <w:right w:val="single" w:sz="4" w:space="0" w:color="auto"/>
            </w:tcBorders>
          </w:tcPr>
          <w:p w14:paraId="4C1E5FF0" w14:textId="77777777" w:rsidR="00701EC0" w:rsidRPr="007F0C8D" w:rsidRDefault="00701EC0">
            <w:pPr>
              <w:jc w:val="center"/>
              <w:rPr>
                <w:color w:val="000000"/>
                <w:szCs w:val="24"/>
              </w:rPr>
            </w:pPr>
            <w:r w:rsidRPr="007F0C8D">
              <w:rPr>
                <w:color w:val="000000"/>
                <w:szCs w:val="24"/>
              </w:rPr>
              <w:t>R-12-001-01-02-01-13</w:t>
            </w:r>
          </w:p>
          <w:p w14:paraId="4453463D" w14:textId="77777777" w:rsidR="00701EC0" w:rsidRPr="007F0C8D" w:rsidRDefault="00701EC0">
            <w:pPr>
              <w:jc w:val="center"/>
              <w:rPr>
                <w:color w:val="000000"/>
                <w:szCs w:val="24"/>
              </w:rPr>
            </w:pPr>
          </w:p>
          <w:p w14:paraId="49BA7A03" w14:textId="77777777" w:rsidR="00701EC0" w:rsidRPr="007F0C8D" w:rsidRDefault="00701EC0">
            <w:pPr>
              <w:jc w:val="center"/>
              <w:rPr>
                <w:color w:val="000000"/>
                <w:szCs w:val="24"/>
              </w:rPr>
            </w:pPr>
            <w:r w:rsidRPr="007F0C8D">
              <w:rPr>
                <w:color w:val="000000"/>
                <w:szCs w:val="24"/>
              </w:rPr>
              <w:t>R.B.1.2009.3</w:t>
            </w:r>
          </w:p>
        </w:tc>
        <w:tc>
          <w:tcPr>
            <w:tcW w:w="2126" w:type="dxa"/>
            <w:tcBorders>
              <w:top w:val="single" w:sz="4" w:space="0" w:color="auto"/>
              <w:left w:val="single" w:sz="4" w:space="0" w:color="auto"/>
              <w:bottom w:val="single" w:sz="4" w:space="0" w:color="auto"/>
              <w:right w:val="single" w:sz="4" w:space="0" w:color="auto"/>
            </w:tcBorders>
          </w:tcPr>
          <w:p w14:paraId="11E7957E" w14:textId="77777777" w:rsidR="00701EC0" w:rsidRPr="007F0C8D" w:rsidRDefault="00701EC0">
            <w:pPr>
              <w:jc w:val="center"/>
              <w:rPr>
                <w:color w:val="000000"/>
                <w:szCs w:val="24"/>
                <w:bdr w:val="none" w:sz="0" w:space="0" w:color="auto" w:frame="1"/>
              </w:rPr>
            </w:pPr>
            <w:r w:rsidRPr="007F0C8D">
              <w:rPr>
                <w:color w:val="000000"/>
                <w:szCs w:val="24"/>
                <w:bdr w:val="none" w:sz="0" w:space="0" w:color="auto" w:frame="1"/>
              </w:rPr>
              <w:t>Įmonės</w:t>
            </w:r>
          </w:p>
        </w:tc>
        <w:tc>
          <w:tcPr>
            <w:tcW w:w="2127" w:type="dxa"/>
            <w:tcBorders>
              <w:top w:val="single" w:sz="4" w:space="0" w:color="auto"/>
              <w:left w:val="single" w:sz="4" w:space="0" w:color="auto"/>
              <w:bottom w:val="single" w:sz="4" w:space="0" w:color="auto"/>
              <w:right w:val="single" w:sz="4" w:space="0" w:color="auto"/>
            </w:tcBorders>
          </w:tcPr>
          <w:p w14:paraId="7C5EB26D" w14:textId="2C3D47EA" w:rsidR="00701EC0" w:rsidRPr="00960935" w:rsidRDefault="00701EC0">
            <w:pPr>
              <w:jc w:val="center"/>
              <w:rPr>
                <w:iCs/>
                <w:szCs w:val="24"/>
              </w:rPr>
            </w:pPr>
            <w:r w:rsidRPr="00960935">
              <w:rPr>
                <w:iCs/>
                <w:szCs w:val="24"/>
              </w:rPr>
              <w:t>n / a (2026 m.</w:t>
            </w:r>
            <w:r w:rsidR="00CF0181" w:rsidRPr="00960935">
              <w:rPr>
                <w:iCs/>
                <w:szCs w:val="24"/>
              </w:rPr>
              <w:t xml:space="preserve"> </w:t>
            </w:r>
            <w:r w:rsidR="00FB5BCF" w:rsidRPr="00960935">
              <w:rPr>
                <w:iCs/>
                <w:szCs w:val="24"/>
              </w:rPr>
              <w:t>gruodžio 31 d.</w:t>
            </w:r>
            <w:r w:rsidRPr="00960935">
              <w:rPr>
                <w:iCs/>
                <w:szCs w:val="24"/>
              </w:rPr>
              <w:t>)“</w:t>
            </w:r>
          </w:p>
        </w:tc>
      </w:tr>
    </w:tbl>
    <w:p w14:paraId="44A40B7D" w14:textId="77777777" w:rsidR="00087CE1" w:rsidRDefault="00087CE1" w:rsidP="00D174B6">
      <w:pPr>
        <w:tabs>
          <w:tab w:val="left" w:pos="1134"/>
        </w:tabs>
        <w:ind w:firstLine="851"/>
        <w:jc w:val="both"/>
        <w:rPr>
          <w:rStyle w:val="normaltextrun"/>
          <w:color w:val="000000"/>
          <w:sz w:val="20"/>
          <w:shd w:val="clear" w:color="auto" w:fill="FFFFFF"/>
        </w:rPr>
      </w:pPr>
    </w:p>
    <w:p w14:paraId="4E3DCF3C" w14:textId="43EF0BCA" w:rsidR="000D6FAA" w:rsidRPr="00D174B6" w:rsidRDefault="000D6FAA" w:rsidP="00D174B6">
      <w:pPr>
        <w:tabs>
          <w:tab w:val="left" w:pos="1134"/>
        </w:tabs>
        <w:ind w:firstLine="851"/>
        <w:jc w:val="both"/>
        <w:rPr>
          <w:szCs w:val="24"/>
        </w:rPr>
      </w:pPr>
      <w:r w:rsidRPr="00D174B6">
        <w:rPr>
          <w:szCs w:val="24"/>
        </w:rPr>
        <w:t xml:space="preserve">8. Pakeičiu </w:t>
      </w:r>
      <w:r w:rsidR="00201D5E" w:rsidRPr="00D174B6">
        <w:rPr>
          <w:szCs w:val="24"/>
        </w:rPr>
        <w:t>9</w:t>
      </w:r>
      <w:r w:rsidRPr="00D174B6">
        <w:rPr>
          <w:szCs w:val="24"/>
        </w:rPr>
        <w:t xml:space="preserve"> pried</w:t>
      </w:r>
      <w:r w:rsidR="00D174B6" w:rsidRPr="00D174B6">
        <w:rPr>
          <w:szCs w:val="24"/>
        </w:rPr>
        <w:t>o</w:t>
      </w:r>
      <w:r w:rsidRPr="002E1545">
        <w:rPr>
          <w:szCs w:val="24"/>
        </w:rPr>
        <w:t xml:space="preserve"> </w:t>
      </w:r>
      <w:r w:rsidRPr="00D174B6">
        <w:rPr>
          <w:szCs w:val="24"/>
        </w:rPr>
        <w:t xml:space="preserve">2 </w:t>
      </w:r>
      <w:r w:rsidRPr="002E1545">
        <w:rPr>
          <w:szCs w:val="24"/>
        </w:rPr>
        <w:t>punkt</w:t>
      </w:r>
      <w:r w:rsidRPr="00D174B6">
        <w:rPr>
          <w:szCs w:val="24"/>
        </w:rPr>
        <w:t>ą</w:t>
      </w:r>
      <w:r w:rsidRPr="002E1545">
        <w:rPr>
          <w:szCs w:val="24"/>
        </w:rPr>
        <w:t xml:space="preserve"> ir jį išdėstau taip:</w:t>
      </w:r>
    </w:p>
    <w:tbl>
      <w:tblPr>
        <w:tblW w:w="9493" w:type="dxa"/>
        <w:tblLayout w:type="fixed"/>
        <w:tblCellMar>
          <w:left w:w="10" w:type="dxa"/>
          <w:right w:w="10" w:type="dxa"/>
        </w:tblCellMar>
        <w:tblLook w:val="04A0" w:firstRow="1" w:lastRow="0" w:firstColumn="1" w:lastColumn="0" w:noHBand="0" w:noVBand="1"/>
      </w:tblPr>
      <w:tblGrid>
        <w:gridCol w:w="2689"/>
        <w:gridCol w:w="2552"/>
        <w:gridCol w:w="2125"/>
        <w:gridCol w:w="2127"/>
      </w:tblGrid>
      <w:tr w:rsidR="00201D5E" w:rsidRPr="007F0C8D" w14:paraId="4045DDE0" w14:textId="77777777">
        <w:trPr>
          <w:trHeight w:val="405"/>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39462C" w14:textId="77777777" w:rsidR="00201D5E" w:rsidRPr="007F0C8D" w:rsidRDefault="00201D5E">
            <w:pPr>
              <w:suppressAutoHyphens/>
              <w:rPr>
                <w:szCs w:val="24"/>
              </w:rPr>
            </w:pPr>
            <w:r w:rsidRPr="00664145">
              <w:rPr>
                <w:bCs/>
                <w:szCs w:val="24"/>
              </w:rPr>
              <w:t>„</w:t>
            </w:r>
            <w:r w:rsidRPr="007F0C8D">
              <w:rPr>
                <w:b/>
                <w:szCs w:val="24"/>
              </w:rPr>
              <w:t>2. Veiklos ar poveiklės rodikliai</w:t>
            </w:r>
          </w:p>
        </w:tc>
      </w:tr>
      <w:tr w:rsidR="00201D5E" w:rsidRPr="007F0C8D" w14:paraId="087253C8" w14:textId="77777777">
        <w:trPr>
          <w:trHeight w:val="40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5DB6B0" w14:textId="77777777" w:rsidR="00201D5E" w:rsidRPr="007F0C8D" w:rsidRDefault="00201D5E">
            <w:pPr>
              <w:suppressAutoHyphens/>
              <w:jc w:val="center"/>
              <w:rPr>
                <w:szCs w:val="24"/>
              </w:rPr>
            </w:pPr>
            <w:r w:rsidRPr="007F0C8D">
              <w:rPr>
                <w:szCs w:val="24"/>
              </w:rPr>
              <w:t>Rodiklio pavadinimas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364F62" w14:textId="77777777" w:rsidR="00201D5E" w:rsidRPr="007F0C8D" w:rsidRDefault="00201D5E">
            <w:pPr>
              <w:suppressAutoHyphens/>
              <w:jc w:val="center"/>
              <w:rPr>
                <w:szCs w:val="24"/>
              </w:rPr>
            </w:pPr>
            <w:r w:rsidRPr="007F0C8D">
              <w:rPr>
                <w:szCs w:val="24"/>
              </w:rPr>
              <w:t>Rodiklio kodas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904D73" w14:textId="77777777" w:rsidR="00201D5E" w:rsidRPr="007F0C8D" w:rsidRDefault="00201D5E">
            <w:pPr>
              <w:suppressAutoHyphens/>
              <w:jc w:val="center"/>
              <w:rPr>
                <w:szCs w:val="24"/>
              </w:rPr>
            </w:pPr>
            <w:r w:rsidRPr="007F0C8D">
              <w:rPr>
                <w:szCs w:val="24"/>
              </w:rPr>
              <w:t>Matavimo vienetai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F80F5E" w14:textId="77777777" w:rsidR="00201D5E" w:rsidRPr="007F0C8D" w:rsidRDefault="00201D5E">
            <w:pPr>
              <w:suppressAutoHyphens/>
              <w:jc w:val="center"/>
              <w:rPr>
                <w:szCs w:val="24"/>
              </w:rPr>
            </w:pPr>
            <w:r w:rsidRPr="007F0C8D">
              <w:rPr>
                <w:szCs w:val="24"/>
              </w:rPr>
              <w:t>Siektina reikšmė ir pasiekimo data</w:t>
            </w:r>
          </w:p>
        </w:tc>
      </w:tr>
      <w:tr w:rsidR="00201D5E" w:rsidRPr="007F0C8D" w14:paraId="1D12BDB5"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616B7" w14:textId="1618E7F8" w:rsidR="00201D5E" w:rsidRPr="007F0C8D" w:rsidRDefault="00201D5E" w:rsidP="0081019E">
            <w:pPr>
              <w:suppressAutoHyphens/>
              <w:jc w:val="center"/>
              <w:rPr>
                <w:iCs/>
                <w:szCs w:val="24"/>
              </w:rPr>
            </w:pPr>
            <w:r w:rsidRPr="007F0C8D">
              <w:rPr>
                <w:iCs/>
                <w:szCs w:val="24"/>
              </w:rPr>
              <w:t>Mokslo ir studijų institucijų ir mažų ir vidutinių įmonių potencialiems programos „Europos horizontas“ pareiškėjams skirta finansinė parama projektams įgyvendinti ir konsultavimo paslaugoms teikti</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23962" w14:textId="77777777" w:rsidR="00201D5E" w:rsidRPr="007F0C8D" w:rsidRDefault="00201D5E">
            <w:pPr>
              <w:suppressAutoHyphens/>
              <w:jc w:val="center"/>
              <w:rPr>
                <w:iCs/>
                <w:szCs w:val="24"/>
              </w:rPr>
            </w:pPr>
            <w:r w:rsidRPr="007F0C8D">
              <w:rPr>
                <w:iCs/>
                <w:szCs w:val="24"/>
              </w:rPr>
              <w:t>P-12-001-01-02-01-14</w:t>
            </w:r>
          </w:p>
          <w:p w14:paraId="60202257" w14:textId="77777777" w:rsidR="00201D5E" w:rsidRPr="007F0C8D" w:rsidRDefault="00201D5E">
            <w:pPr>
              <w:suppressAutoHyphens/>
              <w:rPr>
                <w:iCs/>
                <w:szCs w:val="24"/>
              </w:rPr>
            </w:pPr>
          </w:p>
          <w:p w14:paraId="4BD25738" w14:textId="77777777" w:rsidR="00201D5E" w:rsidRPr="007F0C8D" w:rsidRDefault="00201D5E">
            <w:pPr>
              <w:suppressAutoHyphens/>
              <w:jc w:val="center"/>
            </w:pPr>
            <w:r w:rsidRPr="007F0C8D">
              <w:rPr>
                <w:iCs/>
                <w:szCs w:val="24"/>
                <w:shd w:val="clear" w:color="auto" w:fill="FFFFFF"/>
              </w:rPr>
              <w:t>P.S.1.1136</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8E399" w14:textId="77777777" w:rsidR="00201D5E" w:rsidRPr="007F0C8D" w:rsidRDefault="00201D5E">
            <w:pPr>
              <w:suppressAutoHyphens/>
              <w:jc w:val="center"/>
            </w:pPr>
            <w:r w:rsidRPr="007F0C8D">
              <w:rPr>
                <w:color w:val="000000"/>
                <w:szCs w:val="24"/>
              </w:rPr>
              <w:t>Skaičius</w:t>
            </w:r>
          </w:p>
        </w:tc>
        <w:tc>
          <w:tcPr>
            <w:tcW w:w="2127"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55F03FC5" w14:textId="076CC022" w:rsidR="00201D5E" w:rsidRDefault="001D5BD0">
            <w:pPr>
              <w:suppressAutoHyphens/>
              <w:jc w:val="center"/>
              <w:rPr>
                <w:iCs/>
                <w:szCs w:val="24"/>
              </w:rPr>
            </w:pPr>
            <w:r>
              <w:rPr>
                <w:iCs/>
                <w:szCs w:val="24"/>
              </w:rPr>
              <w:t>269</w:t>
            </w:r>
            <w:r w:rsidR="00201D5E" w:rsidRPr="007F0C8D">
              <w:rPr>
                <w:iCs/>
                <w:szCs w:val="24"/>
              </w:rPr>
              <w:t xml:space="preserve"> (2026 m. </w:t>
            </w:r>
          </w:p>
          <w:p w14:paraId="7CCB4493" w14:textId="45FCB5B2" w:rsidR="00201D5E" w:rsidRPr="007F0C8D" w:rsidRDefault="00CF0181">
            <w:pPr>
              <w:suppressAutoHyphens/>
              <w:jc w:val="center"/>
              <w:rPr>
                <w:iCs/>
                <w:szCs w:val="24"/>
              </w:rPr>
            </w:pPr>
            <w:r>
              <w:rPr>
                <w:iCs/>
                <w:szCs w:val="24"/>
              </w:rPr>
              <w:t xml:space="preserve"> </w:t>
            </w:r>
            <w:r w:rsidR="0043284E">
              <w:rPr>
                <w:iCs/>
                <w:szCs w:val="24"/>
              </w:rPr>
              <w:t>birželio 1 d.</w:t>
            </w:r>
            <w:r w:rsidR="00201D5E" w:rsidRPr="007F0C8D">
              <w:rPr>
                <w:iCs/>
                <w:szCs w:val="24"/>
              </w:rPr>
              <w:t>)</w:t>
            </w:r>
          </w:p>
        </w:tc>
      </w:tr>
      <w:tr w:rsidR="00201D5E" w:rsidRPr="007F0C8D" w14:paraId="62EE9EBB"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4776E" w14:textId="77777777" w:rsidR="00201D5E" w:rsidRPr="007F0C8D" w:rsidRDefault="00201D5E">
            <w:pPr>
              <w:suppressAutoHyphens/>
              <w:jc w:val="center"/>
              <w:rPr>
                <w:iCs/>
                <w:szCs w:val="24"/>
              </w:rPr>
            </w:pPr>
            <w:r w:rsidRPr="007D4056">
              <w:rPr>
                <w:iCs/>
                <w:szCs w:val="24"/>
              </w:rPr>
              <w:lastRenderedPageBreak/>
              <w:t>Projektai arba konsultavimo paslaugos potencialiems programos „Europos horizontas“ pareiškėjams, kuriems suteikta finansinė parama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6BD63" w14:textId="77777777" w:rsidR="00201D5E" w:rsidRPr="00667BBC" w:rsidRDefault="00201D5E">
            <w:pPr>
              <w:suppressAutoHyphens/>
              <w:jc w:val="center"/>
              <w:rPr>
                <w:iCs/>
                <w:szCs w:val="24"/>
              </w:rPr>
            </w:pPr>
            <w:r w:rsidRPr="00667BBC">
              <w:rPr>
                <w:iCs/>
                <w:szCs w:val="24"/>
              </w:rPr>
              <w:t>P-12-001-01-02-01-24</w:t>
            </w:r>
          </w:p>
          <w:p w14:paraId="397C2D59" w14:textId="77777777" w:rsidR="00201D5E" w:rsidRPr="00667BBC" w:rsidRDefault="00201D5E">
            <w:pPr>
              <w:suppressAutoHyphens/>
              <w:jc w:val="center"/>
              <w:rPr>
                <w:iCs/>
                <w:szCs w:val="24"/>
              </w:rPr>
            </w:pPr>
          </w:p>
          <w:p w14:paraId="6BE47384" w14:textId="77777777" w:rsidR="00201D5E" w:rsidRPr="007F0C8D" w:rsidRDefault="00201D5E">
            <w:pPr>
              <w:suppressAutoHyphens/>
              <w:jc w:val="center"/>
              <w:rPr>
                <w:iCs/>
                <w:szCs w:val="24"/>
              </w:rPr>
            </w:pPr>
            <w:r w:rsidRPr="00667BBC">
              <w:rPr>
                <w:iCs/>
                <w:szCs w:val="24"/>
              </w:rPr>
              <w:t>P.S.1.1234</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07408" w14:textId="77777777" w:rsidR="00201D5E" w:rsidRPr="007F0C8D" w:rsidRDefault="00201D5E">
            <w:pPr>
              <w:suppressAutoHyphens/>
              <w:jc w:val="center"/>
              <w:rPr>
                <w:color w:val="000000"/>
                <w:szCs w:val="24"/>
              </w:rPr>
            </w:pPr>
            <w:r>
              <w:rPr>
                <w:color w:val="000000"/>
                <w:szCs w:val="24"/>
              </w:rPr>
              <w:t>Skaičius</w:t>
            </w:r>
          </w:p>
        </w:tc>
        <w:tc>
          <w:tcPr>
            <w:tcW w:w="212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BE03217" w14:textId="77777777" w:rsidR="00201D5E" w:rsidRPr="007F0C8D" w:rsidRDefault="00201D5E">
            <w:pPr>
              <w:suppressAutoHyphens/>
              <w:jc w:val="center"/>
              <w:rPr>
                <w:iCs/>
                <w:szCs w:val="24"/>
              </w:rPr>
            </w:pPr>
          </w:p>
        </w:tc>
      </w:tr>
      <w:tr w:rsidR="00201D5E" w:rsidRPr="007F0C8D" w14:paraId="565B6BA5"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C47DE" w14:textId="77777777" w:rsidR="00201D5E" w:rsidRPr="007F0C8D" w:rsidRDefault="00201D5E">
            <w:pPr>
              <w:suppressAutoHyphens/>
              <w:jc w:val="center"/>
              <w:rPr>
                <w:iCs/>
                <w:szCs w:val="24"/>
              </w:rPr>
            </w:pPr>
            <w:r w:rsidRPr="007F0C8D">
              <w:rPr>
                <w:iCs/>
                <w:szCs w:val="24"/>
              </w:rPr>
              <w:t>Paramą gavusiose mokslinių tyrimų įstaigose dirbantys mokslininkai</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E0AFB" w14:textId="77777777" w:rsidR="00201D5E" w:rsidRPr="007F0C8D" w:rsidRDefault="00201D5E">
            <w:pPr>
              <w:rPr>
                <w:bCs/>
                <w:color w:val="000000"/>
                <w:szCs w:val="24"/>
                <w:shd w:val="clear" w:color="auto" w:fill="FFFFFF"/>
              </w:rPr>
            </w:pPr>
            <w:r w:rsidRPr="007F0C8D">
              <w:rPr>
                <w:bCs/>
                <w:color w:val="000000"/>
                <w:szCs w:val="24"/>
                <w:shd w:val="clear" w:color="auto" w:fill="FFFFFF"/>
              </w:rPr>
              <w:t>R-12-001-01-02-01-09</w:t>
            </w:r>
          </w:p>
          <w:p w14:paraId="4CA8186C" w14:textId="77777777" w:rsidR="00201D5E" w:rsidRPr="007F0C8D" w:rsidRDefault="00201D5E">
            <w:pPr>
              <w:jc w:val="center"/>
              <w:rPr>
                <w:bCs/>
                <w:color w:val="000000"/>
                <w:szCs w:val="24"/>
                <w:shd w:val="clear" w:color="auto" w:fill="FFFFFF"/>
              </w:rPr>
            </w:pPr>
          </w:p>
          <w:p w14:paraId="67BDCDE2" w14:textId="77777777" w:rsidR="00201D5E" w:rsidRPr="007F0C8D" w:rsidRDefault="00201D5E">
            <w:pPr>
              <w:suppressAutoHyphens/>
              <w:jc w:val="center"/>
              <w:rPr>
                <w:iCs/>
                <w:szCs w:val="24"/>
              </w:rPr>
            </w:pPr>
            <w:r w:rsidRPr="007F0C8D">
              <w:rPr>
                <w:bCs/>
                <w:color w:val="000000"/>
                <w:szCs w:val="24"/>
                <w:shd w:val="clear" w:color="auto" w:fill="FFFFFF"/>
              </w:rPr>
              <w:t>R.B.1.2008</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905175" w14:textId="4591E1CD" w:rsidR="00201D5E" w:rsidRPr="007F0C8D" w:rsidRDefault="00201D5E">
            <w:pPr>
              <w:suppressAutoHyphens/>
              <w:jc w:val="center"/>
              <w:rPr>
                <w:color w:val="000000"/>
                <w:szCs w:val="24"/>
              </w:rPr>
            </w:pPr>
            <w:r w:rsidRPr="007F0C8D">
              <w:rPr>
                <w:color w:val="000000"/>
                <w:szCs w:val="24"/>
                <w:bdr w:val="none" w:sz="0" w:space="0" w:color="auto" w:frame="1"/>
              </w:rPr>
              <w:t xml:space="preserve">Metinis etato ekvivalentas </w:t>
            </w:r>
            <w:r w:rsidR="004B6527" w:rsidRPr="007F0C8D">
              <w:rPr>
                <w:color w:val="000000"/>
                <w:szCs w:val="24"/>
                <w:bdr w:val="none" w:sz="0" w:space="0" w:color="auto" w:frame="1"/>
              </w:rPr>
              <w:t>(duomenys suskirstomi pagal lytį)</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1E718" w14:textId="2F186F8D" w:rsidR="00201D5E" w:rsidRPr="007F0C8D" w:rsidRDefault="00201D5E">
            <w:pPr>
              <w:suppressAutoHyphens/>
              <w:jc w:val="center"/>
              <w:rPr>
                <w:iCs/>
                <w:szCs w:val="24"/>
              </w:rPr>
            </w:pPr>
            <w:r w:rsidRPr="007F0C8D">
              <w:rPr>
                <w:iCs/>
                <w:szCs w:val="24"/>
              </w:rPr>
              <w:t>n / a</w:t>
            </w:r>
          </w:p>
        </w:tc>
      </w:tr>
      <w:tr w:rsidR="00B86E0E" w:rsidRPr="007F0C8D" w14:paraId="54EE3D03"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BA026" w14:textId="26E2D25E" w:rsidR="00B86E0E" w:rsidRPr="007F0C8D" w:rsidRDefault="00126C91">
            <w:pPr>
              <w:suppressAutoHyphens/>
              <w:jc w:val="center"/>
              <w:rPr>
                <w:iCs/>
                <w:szCs w:val="24"/>
              </w:rPr>
            </w:pPr>
            <w:r w:rsidRPr="00126C91">
              <w:rPr>
                <w:iCs/>
                <w:szCs w:val="24"/>
              </w:rPr>
              <w:t>Paramą gavusios įmonės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A40B2" w14:textId="77777777" w:rsidR="00394B71" w:rsidRPr="00394B71" w:rsidRDefault="00394B71" w:rsidP="00F2001A">
            <w:pPr>
              <w:jc w:val="center"/>
              <w:rPr>
                <w:bCs/>
                <w:color w:val="000000"/>
                <w:szCs w:val="24"/>
                <w:shd w:val="clear" w:color="auto" w:fill="FFFFFF"/>
              </w:rPr>
            </w:pPr>
            <w:r w:rsidRPr="00394B71">
              <w:rPr>
                <w:bCs/>
                <w:color w:val="000000"/>
                <w:szCs w:val="24"/>
                <w:shd w:val="clear" w:color="auto" w:fill="FFFFFF"/>
              </w:rPr>
              <w:t>R-12-001-01-02-01-10</w:t>
            </w:r>
          </w:p>
          <w:p w14:paraId="2250B8F1" w14:textId="77777777" w:rsidR="00394B71" w:rsidRPr="00394B71" w:rsidRDefault="00394B71" w:rsidP="00F2001A">
            <w:pPr>
              <w:jc w:val="center"/>
              <w:rPr>
                <w:bCs/>
                <w:color w:val="000000"/>
                <w:szCs w:val="24"/>
                <w:shd w:val="clear" w:color="auto" w:fill="FFFFFF"/>
              </w:rPr>
            </w:pPr>
          </w:p>
          <w:p w14:paraId="582BAB58" w14:textId="0DD3CBF2" w:rsidR="00B86E0E" w:rsidRPr="007F0C8D" w:rsidRDefault="00394B71" w:rsidP="00F2001A">
            <w:pPr>
              <w:jc w:val="center"/>
              <w:rPr>
                <w:bCs/>
                <w:color w:val="000000"/>
                <w:szCs w:val="24"/>
                <w:shd w:val="clear" w:color="auto" w:fill="FFFFFF"/>
              </w:rPr>
            </w:pPr>
            <w:r w:rsidRPr="00394B71">
              <w:rPr>
                <w:bCs/>
                <w:color w:val="000000"/>
                <w:szCs w:val="24"/>
                <w:shd w:val="clear" w:color="auto" w:fill="FFFFFF"/>
              </w:rPr>
              <w:t>R.B.1.2009</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92B22" w14:textId="206303A0" w:rsidR="00B86E0E" w:rsidRPr="007F0C8D" w:rsidRDefault="00FB19AA">
            <w:pPr>
              <w:suppressAutoHyphens/>
              <w:jc w:val="center"/>
              <w:rPr>
                <w:color w:val="000000"/>
                <w:szCs w:val="24"/>
                <w:bdr w:val="none" w:sz="0" w:space="0" w:color="auto" w:frame="1"/>
              </w:rPr>
            </w:pPr>
            <w:r w:rsidRPr="00FB19AA">
              <w:rPr>
                <w:color w:val="000000"/>
                <w:szCs w:val="24"/>
                <w:bdr w:val="none" w:sz="0" w:space="0" w:color="auto" w:frame="1"/>
              </w:rPr>
              <w:t>Įmonės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87ADC" w14:textId="0AD357C4" w:rsidR="00B86E0E" w:rsidRPr="00960935" w:rsidRDefault="00E625FA">
            <w:pPr>
              <w:suppressAutoHyphens/>
              <w:jc w:val="center"/>
              <w:rPr>
                <w:iCs/>
                <w:szCs w:val="24"/>
              </w:rPr>
            </w:pPr>
            <w:r w:rsidRPr="00960935">
              <w:rPr>
                <w:iCs/>
                <w:szCs w:val="24"/>
              </w:rPr>
              <w:t>n / a (2026 m.</w:t>
            </w:r>
            <w:r w:rsidR="00980E78" w:rsidRPr="00960935">
              <w:rPr>
                <w:iCs/>
                <w:szCs w:val="24"/>
              </w:rPr>
              <w:t xml:space="preserve"> gruodžio 31 d.</w:t>
            </w:r>
            <w:r w:rsidRPr="00960935">
              <w:rPr>
                <w:iCs/>
                <w:szCs w:val="24"/>
              </w:rPr>
              <w:t>)</w:t>
            </w:r>
          </w:p>
        </w:tc>
      </w:tr>
      <w:tr w:rsidR="00B86E0E" w:rsidRPr="007F0C8D" w14:paraId="57C9C08C"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137F4" w14:textId="5B166E9A" w:rsidR="00B86E0E" w:rsidRPr="007F0C8D" w:rsidRDefault="00D113C1">
            <w:pPr>
              <w:suppressAutoHyphens/>
              <w:jc w:val="center"/>
              <w:rPr>
                <w:iCs/>
                <w:szCs w:val="24"/>
              </w:rPr>
            </w:pPr>
            <w:r w:rsidRPr="00D113C1">
              <w:rPr>
                <w:iCs/>
                <w:szCs w:val="24"/>
              </w:rPr>
              <w:t>Paramą gavusios įmonės iš jų: mažos ir labai mažos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9FFF5" w14:textId="77777777" w:rsidR="00732B75" w:rsidRPr="00732B75" w:rsidRDefault="00732B75" w:rsidP="00F2001A">
            <w:pPr>
              <w:jc w:val="center"/>
              <w:rPr>
                <w:bCs/>
                <w:color w:val="000000"/>
                <w:szCs w:val="24"/>
                <w:shd w:val="clear" w:color="auto" w:fill="FFFFFF"/>
              </w:rPr>
            </w:pPr>
            <w:r w:rsidRPr="00732B75">
              <w:rPr>
                <w:bCs/>
                <w:color w:val="000000"/>
                <w:szCs w:val="24"/>
                <w:shd w:val="clear" w:color="auto" w:fill="FFFFFF"/>
              </w:rPr>
              <w:t>R-12-001-01-02-01-11</w:t>
            </w:r>
          </w:p>
          <w:p w14:paraId="410D26CE" w14:textId="77777777" w:rsidR="00732B75" w:rsidRPr="00732B75" w:rsidRDefault="00732B75" w:rsidP="00F2001A">
            <w:pPr>
              <w:jc w:val="center"/>
              <w:rPr>
                <w:bCs/>
                <w:color w:val="000000"/>
                <w:szCs w:val="24"/>
                <w:shd w:val="clear" w:color="auto" w:fill="FFFFFF"/>
              </w:rPr>
            </w:pPr>
          </w:p>
          <w:p w14:paraId="610C341A" w14:textId="30968DA5" w:rsidR="00B86E0E" w:rsidRPr="007F0C8D" w:rsidRDefault="00732B75" w:rsidP="00F2001A">
            <w:pPr>
              <w:jc w:val="center"/>
              <w:rPr>
                <w:bCs/>
                <w:color w:val="000000"/>
                <w:szCs w:val="24"/>
                <w:shd w:val="clear" w:color="auto" w:fill="FFFFFF"/>
              </w:rPr>
            </w:pPr>
            <w:r w:rsidRPr="00732B75">
              <w:rPr>
                <w:bCs/>
                <w:color w:val="000000"/>
                <w:szCs w:val="24"/>
                <w:shd w:val="clear" w:color="auto" w:fill="FFFFFF"/>
              </w:rPr>
              <w:t>R.B.1.2009.1</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7A696" w14:textId="2EE21A73" w:rsidR="00B86E0E" w:rsidRPr="007F0C8D" w:rsidRDefault="0024184B">
            <w:pPr>
              <w:suppressAutoHyphens/>
              <w:jc w:val="center"/>
              <w:rPr>
                <w:color w:val="000000"/>
                <w:szCs w:val="24"/>
                <w:bdr w:val="none" w:sz="0" w:space="0" w:color="auto" w:frame="1"/>
              </w:rPr>
            </w:pPr>
            <w:r w:rsidRPr="0024184B">
              <w:rPr>
                <w:color w:val="000000"/>
                <w:szCs w:val="24"/>
                <w:bdr w:val="none" w:sz="0" w:space="0" w:color="auto" w:frame="1"/>
              </w:rPr>
              <w:t>Įmonės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E81E3" w14:textId="68DAB578" w:rsidR="00B86E0E" w:rsidRPr="00960935" w:rsidRDefault="00200A92">
            <w:pPr>
              <w:suppressAutoHyphens/>
              <w:jc w:val="center"/>
              <w:rPr>
                <w:iCs/>
                <w:szCs w:val="24"/>
              </w:rPr>
            </w:pPr>
            <w:r w:rsidRPr="00960935">
              <w:rPr>
                <w:iCs/>
                <w:szCs w:val="24"/>
              </w:rPr>
              <w:t>n / a (2026 m.</w:t>
            </w:r>
            <w:r w:rsidR="00CF0181" w:rsidRPr="00960935">
              <w:rPr>
                <w:iCs/>
                <w:szCs w:val="24"/>
              </w:rPr>
              <w:t xml:space="preserve"> </w:t>
            </w:r>
            <w:r w:rsidR="00980E78" w:rsidRPr="00960935">
              <w:rPr>
                <w:iCs/>
                <w:szCs w:val="24"/>
              </w:rPr>
              <w:t>gruodžio 31 d.</w:t>
            </w:r>
            <w:r w:rsidRPr="00960935">
              <w:rPr>
                <w:iCs/>
                <w:szCs w:val="24"/>
              </w:rPr>
              <w:t>)</w:t>
            </w:r>
          </w:p>
        </w:tc>
      </w:tr>
      <w:tr w:rsidR="00B86E0E" w:rsidRPr="007F0C8D" w14:paraId="1E25E8FE"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6C709" w14:textId="0551A66F" w:rsidR="00B86E0E" w:rsidRPr="007F0C8D" w:rsidRDefault="004A1405">
            <w:pPr>
              <w:suppressAutoHyphens/>
              <w:jc w:val="center"/>
              <w:rPr>
                <w:iCs/>
                <w:szCs w:val="24"/>
              </w:rPr>
            </w:pPr>
            <w:r w:rsidRPr="004A1405">
              <w:rPr>
                <w:iCs/>
                <w:szCs w:val="24"/>
              </w:rPr>
              <w:t>Paramą gavusios įmonės iš jų: vidutinės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4F893" w14:textId="77777777" w:rsidR="00D22C78" w:rsidRPr="00D22C78" w:rsidRDefault="00D22C78" w:rsidP="00F2001A">
            <w:pPr>
              <w:jc w:val="center"/>
              <w:rPr>
                <w:bCs/>
                <w:color w:val="000000"/>
                <w:szCs w:val="24"/>
                <w:shd w:val="clear" w:color="auto" w:fill="FFFFFF"/>
              </w:rPr>
            </w:pPr>
            <w:r w:rsidRPr="00D22C78">
              <w:rPr>
                <w:bCs/>
                <w:color w:val="000000"/>
                <w:szCs w:val="24"/>
                <w:shd w:val="clear" w:color="auto" w:fill="FFFFFF"/>
              </w:rPr>
              <w:t>R-12-001-01-02-01-12</w:t>
            </w:r>
          </w:p>
          <w:p w14:paraId="7990D1FA" w14:textId="77777777" w:rsidR="00D22C78" w:rsidRPr="00D22C78" w:rsidRDefault="00D22C78" w:rsidP="00F2001A">
            <w:pPr>
              <w:jc w:val="center"/>
              <w:rPr>
                <w:bCs/>
                <w:color w:val="000000"/>
                <w:szCs w:val="24"/>
                <w:shd w:val="clear" w:color="auto" w:fill="FFFFFF"/>
              </w:rPr>
            </w:pPr>
          </w:p>
          <w:p w14:paraId="0E4E8096" w14:textId="43D454F7" w:rsidR="00B86E0E" w:rsidRPr="007F0C8D" w:rsidRDefault="00D22C78" w:rsidP="00F2001A">
            <w:pPr>
              <w:jc w:val="center"/>
              <w:rPr>
                <w:bCs/>
                <w:color w:val="000000"/>
                <w:szCs w:val="24"/>
                <w:shd w:val="clear" w:color="auto" w:fill="FFFFFF"/>
              </w:rPr>
            </w:pPr>
            <w:r w:rsidRPr="00D22C78">
              <w:rPr>
                <w:bCs/>
                <w:color w:val="000000"/>
                <w:szCs w:val="24"/>
                <w:shd w:val="clear" w:color="auto" w:fill="FFFFFF"/>
              </w:rPr>
              <w:t>R.B.1.2009.2</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7A593" w14:textId="358311CF" w:rsidR="00B86E0E" w:rsidRPr="007F0C8D" w:rsidRDefault="002A4091">
            <w:pPr>
              <w:suppressAutoHyphens/>
              <w:jc w:val="center"/>
              <w:rPr>
                <w:color w:val="000000"/>
                <w:szCs w:val="24"/>
                <w:bdr w:val="none" w:sz="0" w:space="0" w:color="auto" w:frame="1"/>
              </w:rPr>
            </w:pPr>
            <w:r w:rsidRPr="002A4091">
              <w:rPr>
                <w:color w:val="000000"/>
                <w:szCs w:val="24"/>
                <w:bdr w:val="none" w:sz="0" w:space="0" w:color="auto" w:frame="1"/>
              </w:rPr>
              <w:t>Įmonės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20596" w14:textId="2970B06F" w:rsidR="00E83A5B" w:rsidRPr="00960935" w:rsidRDefault="00E83A5B" w:rsidP="00E83A5B">
            <w:pPr>
              <w:suppressAutoHyphens/>
              <w:jc w:val="center"/>
              <w:rPr>
                <w:iCs/>
                <w:szCs w:val="24"/>
              </w:rPr>
            </w:pPr>
            <w:r w:rsidRPr="00960935">
              <w:rPr>
                <w:iCs/>
                <w:szCs w:val="24"/>
              </w:rPr>
              <w:t>n / a (2026 m.</w:t>
            </w:r>
            <w:r w:rsidR="00CF0181" w:rsidRPr="00960935">
              <w:rPr>
                <w:iCs/>
                <w:szCs w:val="24"/>
              </w:rPr>
              <w:t xml:space="preserve"> </w:t>
            </w:r>
            <w:r w:rsidR="00980E78" w:rsidRPr="00960935">
              <w:rPr>
                <w:iCs/>
                <w:szCs w:val="24"/>
              </w:rPr>
              <w:t>gruodžio 31 d.</w:t>
            </w:r>
            <w:r w:rsidRPr="00960935">
              <w:rPr>
                <w:iCs/>
                <w:szCs w:val="24"/>
              </w:rPr>
              <w:t>)</w:t>
            </w:r>
          </w:p>
          <w:p w14:paraId="3CCCF12F" w14:textId="77777777" w:rsidR="00E83A5B" w:rsidRPr="00960935" w:rsidRDefault="00E83A5B" w:rsidP="00E83A5B">
            <w:pPr>
              <w:suppressAutoHyphens/>
              <w:jc w:val="center"/>
              <w:rPr>
                <w:iCs/>
                <w:szCs w:val="24"/>
              </w:rPr>
            </w:pPr>
          </w:p>
          <w:p w14:paraId="5E87E340" w14:textId="77777777" w:rsidR="00B86E0E" w:rsidRPr="00960935" w:rsidRDefault="00B86E0E">
            <w:pPr>
              <w:suppressAutoHyphens/>
              <w:jc w:val="center"/>
              <w:rPr>
                <w:iCs/>
                <w:szCs w:val="24"/>
              </w:rPr>
            </w:pPr>
          </w:p>
        </w:tc>
      </w:tr>
      <w:tr w:rsidR="00B86E0E" w:rsidRPr="007F0C8D" w14:paraId="3FF8E59D"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1D92D" w14:textId="715A079F" w:rsidR="00B86E0E" w:rsidRPr="007F0C8D" w:rsidRDefault="00AE19D2">
            <w:pPr>
              <w:suppressAutoHyphens/>
              <w:jc w:val="center"/>
              <w:rPr>
                <w:iCs/>
                <w:szCs w:val="24"/>
              </w:rPr>
            </w:pPr>
            <w:r w:rsidRPr="00AE19D2">
              <w:rPr>
                <w:iCs/>
                <w:szCs w:val="24"/>
              </w:rPr>
              <w:t>Paramą gavusios įmonės, iš jų: didelės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047A1" w14:textId="77777777" w:rsidR="00874B8B" w:rsidRPr="00874B8B" w:rsidRDefault="00874B8B" w:rsidP="00F2001A">
            <w:pPr>
              <w:jc w:val="center"/>
              <w:rPr>
                <w:bCs/>
                <w:color w:val="000000"/>
                <w:szCs w:val="24"/>
                <w:shd w:val="clear" w:color="auto" w:fill="FFFFFF"/>
              </w:rPr>
            </w:pPr>
            <w:r w:rsidRPr="00874B8B">
              <w:rPr>
                <w:bCs/>
                <w:color w:val="000000"/>
                <w:szCs w:val="24"/>
                <w:shd w:val="clear" w:color="auto" w:fill="FFFFFF"/>
              </w:rPr>
              <w:t>R-12-001-01-02-01-13</w:t>
            </w:r>
          </w:p>
          <w:p w14:paraId="61E8ADB9" w14:textId="77777777" w:rsidR="00874B8B" w:rsidRPr="00874B8B" w:rsidRDefault="00874B8B" w:rsidP="00F2001A">
            <w:pPr>
              <w:jc w:val="center"/>
              <w:rPr>
                <w:bCs/>
                <w:color w:val="000000"/>
                <w:szCs w:val="24"/>
                <w:shd w:val="clear" w:color="auto" w:fill="FFFFFF"/>
              </w:rPr>
            </w:pPr>
          </w:p>
          <w:p w14:paraId="17056459" w14:textId="365D81ED" w:rsidR="00B86E0E" w:rsidRPr="007F0C8D" w:rsidRDefault="00874B8B" w:rsidP="00F2001A">
            <w:pPr>
              <w:jc w:val="center"/>
              <w:rPr>
                <w:bCs/>
                <w:color w:val="000000"/>
                <w:szCs w:val="24"/>
                <w:shd w:val="clear" w:color="auto" w:fill="FFFFFF"/>
              </w:rPr>
            </w:pPr>
            <w:r w:rsidRPr="00874B8B">
              <w:rPr>
                <w:bCs/>
                <w:color w:val="000000"/>
                <w:szCs w:val="24"/>
                <w:shd w:val="clear" w:color="auto" w:fill="FFFFFF"/>
              </w:rPr>
              <w:t>R.B.1.2009.3</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76B5F" w14:textId="6E452913" w:rsidR="00B86E0E" w:rsidRPr="007F0C8D" w:rsidRDefault="00B63BA5">
            <w:pPr>
              <w:suppressAutoHyphens/>
              <w:jc w:val="center"/>
              <w:rPr>
                <w:color w:val="000000"/>
                <w:szCs w:val="24"/>
                <w:bdr w:val="none" w:sz="0" w:space="0" w:color="auto" w:frame="1"/>
              </w:rPr>
            </w:pPr>
            <w:r w:rsidRPr="00B63BA5">
              <w:rPr>
                <w:color w:val="000000"/>
                <w:szCs w:val="24"/>
                <w:bdr w:val="none" w:sz="0" w:space="0" w:color="auto" w:frame="1"/>
              </w:rPr>
              <w:t>Įmonės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7B9F1" w14:textId="632D651E" w:rsidR="00F2001A" w:rsidRPr="00960935" w:rsidRDefault="00F2001A" w:rsidP="00F2001A">
            <w:pPr>
              <w:suppressAutoHyphens/>
              <w:jc w:val="center"/>
              <w:rPr>
                <w:iCs/>
                <w:szCs w:val="24"/>
              </w:rPr>
            </w:pPr>
            <w:r w:rsidRPr="00960935">
              <w:rPr>
                <w:iCs/>
                <w:szCs w:val="24"/>
              </w:rPr>
              <w:t>n / a (2026 m.</w:t>
            </w:r>
            <w:r w:rsidR="00CF0181" w:rsidRPr="00960935">
              <w:rPr>
                <w:iCs/>
                <w:szCs w:val="24"/>
              </w:rPr>
              <w:t xml:space="preserve"> </w:t>
            </w:r>
            <w:r w:rsidR="00980E78" w:rsidRPr="00960935">
              <w:rPr>
                <w:iCs/>
                <w:szCs w:val="24"/>
              </w:rPr>
              <w:t>gruodžio 31 d.</w:t>
            </w:r>
            <w:r w:rsidRPr="00960935">
              <w:rPr>
                <w:iCs/>
                <w:szCs w:val="24"/>
              </w:rPr>
              <w:t>)“</w:t>
            </w:r>
          </w:p>
          <w:p w14:paraId="7D0EE876" w14:textId="77777777" w:rsidR="00B86E0E" w:rsidRPr="00960935" w:rsidRDefault="00B86E0E" w:rsidP="00F2001A">
            <w:pPr>
              <w:suppressAutoHyphens/>
              <w:rPr>
                <w:iCs/>
                <w:szCs w:val="24"/>
              </w:rPr>
            </w:pPr>
          </w:p>
        </w:tc>
      </w:tr>
    </w:tbl>
    <w:p w14:paraId="386F5E15" w14:textId="34441BF2" w:rsidR="004F327D" w:rsidRPr="0040604E" w:rsidRDefault="004F327D">
      <w:pPr>
        <w:ind w:firstLine="720"/>
        <w:jc w:val="both"/>
        <w:rPr>
          <w:szCs w:val="24"/>
        </w:rPr>
      </w:pPr>
    </w:p>
    <w:p w14:paraId="3D1E8836" w14:textId="25669882" w:rsidR="003C7A4C" w:rsidRPr="003C7A4C" w:rsidRDefault="0040604E" w:rsidP="003C7A4C">
      <w:pPr>
        <w:ind w:firstLine="720"/>
        <w:jc w:val="both"/>
        <w:rPr>
          <w:szCs w:val="24"/>
        </w:rPr>
      </w:pPr>
      <w:r w:rsidRPr="0040604E">
        <w:rPr>
          <w:szCs w:val="24"/>
        </w:rPr>
        <w:t>9</w:t>
      </w:r>
      <w:r>
        <w:rPr>
          <w:szCs w:val="24"/>
        </w:rPr>
        <w:t xml:space="preserve">. </w:t>
      </w:r>
      <w:r w:rsidR="003C7A4C" w:rsidRPr="003C7A4C">
        <w:rPr>
          <w:szCs w:val="24"/>
        </w:rPr>
        <w:t xml:space="preserve">Pakeičiu </w:t>
      </w:r>
      <w:r w:rsidR="007B1CF0">
        <w:rPr>
          <w:szCs w:val="24"/>
        </w:rPr>
        <w:t>1</w:t>
      </w:r>
      <w:r w:rsidR="00C503EE">
        <w:rPr>
          <w:szCs w:val="24"/>
        </w:rPr>
        <w:t>6</w:t>
      </w:r>
      <w:r w:rsidR="003C7A4C" w:rsidRPr="003C7A4C">
        <w:rPr>
          <w:szCs w:val="24"/>
        </w:rPr>
        <w:t xml:space="preserve"> priedą:</w:t>
      </w:r>
    </w:p>
    <w:p w14:paraId="575C4CA4" w14:textId="1C87B10C" w:rsidR="003C7A4C" w:rsidRDefault="007B1CF0" w:rsidP="003C7A4C">
      <w:pPr>
        <w:ind w:firstLine="720"/>
        <w:jc w:val="both"/>
        <w:rPr>
          <w:szCs w:val="24"/>
        </w:rPr>
      </w:pPr>
      <w:r>
        <w:rPr>
          <w:szCs w:val="24"/>
        </w:rPr>
        <w:t>9</w:t>
      </w:r>
      <w:r w:rsidR="003C7A4C" w:rsidRPr="003C7A4C">
        <w:rPr>
          <w:szCs w:val="24"/>
        </w:rPr>
        <w:t xml:space="preserve">.1. Pakeičiu </w:t>
      </w:r>
      <w:r w:rsidR="00BC17F5">
        <w:rPr>
          <w:szCs w:val="24"/>
        </w:rPr>
        <w:t>XXIV skyrių</w:t>
      </w:r>
      <w:r w:rsidR="003C7A4C" w:rsidRPr="003C7A4C">
        <w:rPr>
          <w:szCs w:val="24"/>
        </w:rPr>
        <w:t xml:space="preserve"> ir jį išdėstau taip:</w:t>
      </w:r>
    </w:p>
    <w:p w14:paraId="22E59C60" w14:textId="3710EF3C" w:rsidR="00B9298A" w:rsidRPr="00B303C7" w:rsidRDefault="00A67F55" w:rsidP="00B9298A">
      <w:pPr>
        <w:keepNext/>
        <w:keepLines/>
        <w:spacing w:line="252" w:lineRule="auto"/>
        <w:jc w:val="center"/>
        <w:outlineLvl w:val="1"/>
        <w:rPr>
          <w:rFonts w:eastAsia="SimSun"/>
          <w:b/>
          <w:caps/>
          <w:szCs w:val="24"/>
          <w:lang w:eastAsia="lt-LT"/>
        </w:rPr>
      </w:pPr>
      <w:r>
        <w:rPr>
          <w:rFonts w:eastAsia="SimSun"/>
          <w:b/>
          <w:caps/>
          <w:szCs w:val="24"/>
          <w:lang w:eastAsia="lt-LT"/>
        </w:rPr>
        <w:t>„</w:t>
      </w:r>
      <w:r w:rsidR="00B9298A" w:rsidRPr="00B303C7">
        <w:rPr>
          <w:rFonts w:eastAsia="SimSun"/>
          <w:b/>
          <w:caps/>
          <w:szCs w:val="24"/>
          <w:lang w:eastAsia="lt-LT"/>
        </w:rPr>
        <w:t>XXIV skyrius</w:t>
      </w:r>
    </w:p>
    <w:p w14:paraId="5DACD3A8" w14:textId="77777777" w:rsidR="00B9298A" w:rsidRPr="00BD1FBC" w:rsidRDefault="00B9298A" w:rsidP="00B9298A">
      <w:pPr>
        <w:keepNext/>
        <w:jc w:val="center"/>
        <w:rPr>
          <w:szCs w:val="24"/>
          <w:lang w:eastAsia="lt-LT"/>
        </w:rPr>
      </w:pPr>
      <w:r w:rsidRPr="00BD1FBC">
        <w:rPr>
          <w:b/>
          <w:bCs/>
          <w:caps/>
          <w:szCs w:val="24"/>
          <w:lang w:eastAsia="lt-LT"/>
        </w:rPr>
        <w:t>Stebėsenos rodiklio</w:t>
      </w:r>
    </w:p>
    <w:p w14:paraId="4A40CA7E" w14:textId="77777777" w:rsidR="00B9298A" w:rsidRPr="00BD1FBC" w:rsidRDefault="00B9298A" w:rsidP="00B9298A">
      <w:pPr>
        <w:keepNext/>
        <w:jc w:val="center"/>
        <w:rPr>
          <w:szCs w:val="24"/>
          <w:lang w:eastAsia="lt-LT"/>
        </w:rPr>
      </w:pPr>
      <w:r w:rsidRPr="00BD1FBC">
        <w:rPr>
          <w:b/>
          <w:bCs/>
          <w:szCs w:val="24"/>
          <w:lang w:eastAsia="lt-LT"/>
        </w:rPr>
        <w:t>„MOKSLO IR STUDIJŲ INSTITUCIJŲ IR MAŽŲ IR VIDUTINIŲ ĮMONIŲ POTENCIALIEMS PROGRAMOS „EUROPOS HORIZONTAS“ PAREIŠKĖJAMS</w:t>
      </w:r>
      <w:r>
        <w:rPr>
          <w:b/>
          <w:bCs/>
          <w:szCs w:val="24"/>
          <w:lang w:eastAsia="lt-LT"/>
        </w:rPr>
        <w:t xml:space="preserve"> </w:t>
      </w:r>
      <w:r w:rsidRPr="00157D3E">
        <w:rPr>
          <w:b/>
          <w:bCs/>
          <w:iCs/>
          <w:szCs w:val="24"/>
          <w:lang w:eastAsia="lt-LT"/>
        </w:rPr>
        <w:t>SKIRTA FINANSINĖ PARAMA PROJEKTAMS ĮGYVENDINTI IR KONSULTAVIMO PASLAUGOMS TEIKTI</w:t>
      </w:r>
      <w:r w:rsidRPr="00BD1FBC">
        <w:rPr>
          <w:b/>
          <w:bCs/>
          <w:caps/>
          <w:sz w:val="28"/>
          <w:szCs w:val="28"/>
          <w:lang w:eastAsia="lt-LT"/>
        </w:rPr>
        <w:t>“</w:t>
      </w:r>
    </w:p>
    <w:p w14:paraId="7FF38669" w14:textId="61A4D246" w:rsidR="00B9298A" w:rsidRPr="00C529FA" w:rsidRDefault="00B9298A" w:rsidP="00C529FA">
      <w:pPr>
        <w:keepNext/>
        <w:jc w:val="center"/>
        <w:rPr>
          <w:szCs w:val="24"/>
          <w:lang w:eastAsia="lt-LT"/>
        </w:rPr>
      </w:pPr>
      <w:r w:rsidRPr="00BD1FBC">
        <w:rPr>
          <w:b/>
          <w:bCs/>
          <w:caps/>
          <w:szCs w:val="24"/>
          <w:lang w:eastAsia="lt-LT"/>
        </w:rPr>
        <w:t>aprašymo kortelė</w:t>
      </w:r>
    </w:p>
    <w:p w14:paraId="3C7859B7" w14:textId="77777777" w:rsidR="00B9298A" w:rsidRPr="00BD1FBC" w:rsidRDefault="00B9298A" w:rsidP="00B9298A">
      <w:pPr>
        <w:jc w:val="both"/>
        <w:rPr>
          <w:sz w:val="20"/>
          <w:szCs w:val="24"/>
          <w:lang w:eastAsia="lt-LT"/>
        </w:rPr>
      </w:pPr>
    </w:p>
    <w:tbl>
      <w:tblPr>
        <w:tblW w:w="5000" w:type="pct"/>
        <w:tblCellMar>
          <w:left w:w="0" w:type="dxa"/>
          <w:right w:w="0" w:type="dxa"/>
        </w:tblCellMar>
        <w:tblLook w:val="04A0" w:firstRow="1" w:lastRow="0" w:firstColumn="1" w:lastColumn="0" w:noHBand="0" w:noVBand="1"/>
      </w:tblPr>
      <w:tblGrid>
        <w:gridCol w:w="561"/>
        <w:gridCol w:w="4225"/>
        <w:gridCol w:w="4833"/>
      </w:tblGrid>
      <w:tr w:rsidR="00B9298A" w:rsidRPr="00BD1FBC" w14:paraId="04DE7CA6" w14:textId="77777777">
        <w:tc>
          <w:tcPr>
            <w:tcW w:w="29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1686C9" w14:textId="77777777" w:rsidR="00B9298A" w:rsidRPr="00BD1FBC" w:rsidRDefault="00B9298A">
            <w:pPr>
              <w:rPr>
                <w:sz w:val="20"/>
                <w:szCs w:val="24"/>
                <w:lang w:eastAsia="lt-LT"/>
              </w:rPr>
            </w:pPr>
          </w:p>
        </w:tc>
        <w:tc>
          <w:tcPr>
            <w:tcW w:w="2196" w:type="pct"/>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2B3DCDE6" w14:textId="77777777" w:rsidR="00B9298A" w:rsidRPr="00BD1FBC" w:rsidRDefault="00B9298A">
            <w:pPr>
              <w:spacing w:before="100" w:beforeAutospacing="1" w:after="100" w:afterAutospacing="1" w:line="252" w:lineRule="auto"/>
              <w:jc w:val="center"/>
              <w:rPr>
                <w:szCs w:val="24"/>
                <w:lang w:eastAsia="lt-LT"/>
              </w:rPr>
            </w:pPr>
            <w:r w:rsidRPr="00BD1FBC">
              <w:rPr>
                <w:b/>
                <w:bCs/>
                <w:szCs w:val="24"/>
                <w:lang w:eastAsia="lt-LT"/>
              </w:rPr>
              <w:t>Elementai</w:t>
            </w:r>
          </w:p>
        </w:tc>
        <w:tc>
          <w:tcPr>
            <w:tcW w:w="2512" w:type="pct"/>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7D10B436" w14:textId="77777777" w:rsidR="00B9298A" w:rsidRPr="00BD1FBC" w:rsidRDefault="00B9298A">
            <w:pPr>
              <w:spacing w:before="100" w:beforeAutospacing="1" w:after="100" w:afterAutospacing="1" w:line="252" w:lineRule="auto"/>
              <w:jc w:val="center"/>
              <w:rPr>
                <w:szCs w:val="24"/>
                <w:lang w:eastAsia="lt-LT"/>
              </w:rPr>
            </w:pPr>
            <w:r w:rsidRPr="00BD1FBC">
              <w:rPr>
                <w:b/>
                <w:bCs/>
                <w:szCs w:val="24"/>
                <w:lang w:eastAsia="lt-LT"/>
              </w:rPr>
              <w:t>Kodai, pavadinimai ir aprašymas</w:t>
            </w:r>
          </w:p>
        </w:tc>
      </w:tr>
      <w:tr w:rsidR="00B9298A" w:rsidRPr="00BD1FBC" w14:paraId="008AC49D"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66097B0"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1.</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2A81B4C"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pavadinimas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62BFCB7" w14:textId="77777777" w:rsidR="00B9298A" w:rsidRPr="00BD1FBC" w:rsidRDefault="00B9298A">
            <w:pPr>
              <w:spacing w:before="100" w:beforeAutospacing="1" w:after="100" w:afterAutospacing="1" w:line="252" w:lineRule="auto"/>
              <w:jc w:val="both"/>
              <w:rPr>
                <w:szCs w:val="24"/>
                <w:lang w:eastAsia="lt-LT"/>
              </w:rPr>
            </w:pPr>
            <w:r>
              <w:rPr>
                <w:szCs w:val="24"/>
                <w:lang w:eastAsia="lt-LT"/>
              </w:rPr>
              <w:t>M</w:t>
            </w:r>
            <w:r w:rsidRPr="00BD1FBC">
              <w:rPr>
                <w:szCs w:val="24"/>
                <w:lang w:eastAsia="lt-LT"/>
              </w:rPr>
              <w:t>okslo ir studijų institucijų ir mažų ir vidutinių įmonių potencialiems programos „Europos horizontas“ pareiškėjams</w:t>
            </w:r>
            <w:r>
              <w:rPr>
                <w:szCs w:val="24"/>
                <w:lang w:eastAsia="lt-LT"/>
              </w:rPr>
              <w:t xml:space="preserve"> </w:t>
            </w:r>
            <w:r w:rsidRPr="001979E8">
              <w:rPr>
                <w:iCs/>
                <w:szCs w:val="24"/>
                <w:lang w:eastAsia="lt-LT"/>
              </w:rPr>
              <w:t>skirta finansinė parama projektams įgyvendinti ir konsultavimo paslaugoms teikti</w:t>
            </w:r>
          </w:p>
        </w:tc>
      </w:tr>
      <w:tr w:rsidR="00B9298A" w:rsidRPr="00BD1FBC" w14:paraId="5446D97B" w14:textId="77777777">
        <w:trPr>
          <w:trHeight w:val="389"/>
        </w:trPr>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6A55D20"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2.</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0F28744"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matavimo vienetai</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33C1D90"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Vienetai</w:t>
            </w:r>
          </w:p>
        </w:tc>
      </w:tr>
      <w:tr w:rsidR="00B9298A" w:rsidRPr="00BD1FBC" w14:paraId="5B47A06A"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D12180E"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3.</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A3198CA"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reikšmės kryptis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5BBF7711"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Didėjimas</w:t>
            </w:r>
          </w:p>
        </w:tc>
      </w:tr>
      <w:tr w:rsidR="00B9298A" w:rsidRPr="00BD1FBC" w14:paraId="4510A403"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E1E928"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4.</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6BA9DE4"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reikšmės tipas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047FF0E"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Skaitinė reikšmė</w:t>
            </w:r>
          </w:p>
        </w:tc>
      </w:tr>
      <w:tr w:rsidR="00B9298A" w:rsidRPr="00BD1FBC" w14:paraId="796F398E"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A70DE75"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5.</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7130067"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tipas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F033759"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Produkto rodiklis (specialusis)</w:t>
            </w:r>
          </w:p>
        </w:tc>
      </w:tr>
      <w:tr w:rsidR="00B9298A" w:rsidRPr="00BD1FBC" w14:paraId="6F239C3F"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FFEFD4"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6.</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7A05995"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kodas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D995A22"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P-12-001-01-02-01-14</w:t>
            </w:r>
          </w:p>
        </w:tc>
      </w:tr>
      <w:tr w:rsidR="00B9298A" w:rsidRPr="00BD1FBC" w14:paraId="7DE53E48" w14:textId="77777777">
        <w:trPr>
          <w:trHeight w:val="388"/>
        </w:trPr>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2E0B2E"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7.</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56FCBF0"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Europos Komisijos suteiktas stebėsenos rodiklio kodas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DC3C8E6" w14:textId="77777777" w:rsidR="000155E2" w:rsidRDefault="00B9298A">
            <w:pPr>
              <w:spacing w:before="100" w:beforeAutospacing="1" w:after="100" w:afterAutospacing="1" w:line="252" w:lineRule="auto"/>
              <w:jc w:val="both"/>
              <w:rPr>
                <w:szCs w:val="24"/>
                <w:lang w:eastAsia="lt-LT"/>
              </w:rPr>
            </w:pPr>
            <w:r w:rsidRPr="00BD1FBC">
              <w:rPr>
                <w:szCs w:val="24"/>
                <w:lang w:eastAsia="lt-LT"/>
              </w:rPr>
              <w:t>LT-C[C5]-R[E-1-3-.E-1-3-]-T[135];</w:t>
            </w:r>
          </w:p>
          <w:p w14:paraId="2B83E497" w14:textId="2B29B55D" w:rsidR="00B9298A" w:rsidRPr="00BD1FBC" w:rsidRDefault="00B9298A">
            <w:pPr>
              <w:spacing w:before="100" w:beforeAutospacing="1" w:after="100" w:afterAutospacing="1" w:line="252" w:lineRule="auto"/>
              <w:jc w:val="both"/>
              <w:rPr>
                <w:szCs w:val="24"/>
                <w:lang w:eastAsia="lt-LT"/>
              </w:rPr>
            </w:pPr>
          </w:p>
        </w:tc>
      </w:tr>
      <w:tr w:rsidR="00B9298A" w:rsidRPr="00BD1FBC" w14:paraId="29A06779"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5E9350A8"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lastRenderedPageBreak/>
              <w:t>8.</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548A2AA7"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paaiškinimas, sąvokų apibrėžtys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4D215819" w14:textId="4EABBFAC" w:rsidR="00B9298A" w:rsidRPr="00BD1FBC" w:rsidRDefault="00B9298A">
            <w:pPr>
              <w:spacing w:before="100" w:beforeAutospacing="1" w:after="100" w:afterAutospacing="1" w:line="252" w:lineRule="auto"/>
              <w:jc w:val="both"/>
              <w:rPr>
                <w:szCs w:val="24"/>
                <w:lang w:eastAsia="lt-LT"/>
              </w:rPr>
            </w:pPr>
            <w:r w:rsidRPr="00BD1FBC">
              <w:rPr>
                <w:szCs w:val="24"/>
                <w:lang w:eastAsia="lt-LT"/>
              </w:rPr>
              <w:t>Skaičiuojami pagal šias pažangos priemonės veiklos programos „Europos horizontas“ akceleravimo poveikles finansuoti projektai ir / ar suteiktos konsultacijos, finansuotos narystės tarptautiniuose tinkluose:</w:t>
            </w:r>
          </w:p>
          <w:p w14:paraId="74FD3265" w14:textId="34CA1283" w:rsidR="00B9298A" w:rsidRPr="00BD1FBC" w:rsidRDefault="00210699">
            <w:pPr>
              <w:spacing w:before="100" w:beforeAutospacing="1" w:after="100" w:afterAutospacing="1" w:line="252" w:lineRule="auto"/>
              <w:jc w:val="both"/>
              <w:rPr>
                <w:szCs w:val="24"/>
                <w:lang w:eastAsia="lt-LT"/>
              </w:rPr>
            </w:pPr>
            <w:r>
              <w:rPr>
                <w:szCs w:val="24"/>
                <w:lang w:eastAsia="lt-LT"/>
              </w:rPr>
              <w:t>1</w:t>
            </w:r>
            <w:r w:rsidR="00B9298A" w:rsidRPr="00BD1FBC">
              <w:rPr>
                <w:szCs w:val="24"/>
                <w:lang w:eastAsia="lt-LT"/>
              </w:rPr>
              <w:t>. Parama identifikuotiems startiniams MTEP projektams ir galimybių studijoms su institucijų kelrodžiais sėkmingam dalyvavimui Europos Sąjungos mokslinių tyrimų ir inovacijų programos „Europos horizontas“ kvietimuose skatinti:</w:t>
            </w:r>
          </w:p>
          <w:p w14:paraId="3083494C" w14:textId="77777777" w:rsidR="00B9298A" w:rsidRPr="00BD1FBC" w:rsidRDefault="00B9298A">
            <w:pPr>
              <w:spacing w:before="100" w:beforeAutospacing="1" w:after="100" w:afterAutospacing="1" w:line="254" w:lineRule="auto"/>
              <w:jc w:val="both"/>
              <w:rPr>
                <w:szCs w:val="24"/>
                <w:lang w:eastAsia="lt-LT"/>
              </w:rPr>
            </w:pPr>
            <w:r w:rsidRPr="00BD1FBC">
              <w:rPr>
                <w:szCs w:val="24"/>
                <w:lang w:eastAsia="lt-LT"/>
              </w:rPr>
              <w:t>- galimybių studijų, skirtų potencialiems paramos gavėjams, siekiantiems dalyvauti programos „Europos horizontas“ veiklose, rengimui remti, projektai;</w:t>
            </w:r>
          </w:p>
          <w:p w14:paraId="379FC526" w14:textId="77777777" w:rsidR="00B9298A" w:rsidRPr="00BD1FBC" w:rsidRDefault="00B9298A">
            <w:pPr>
              <w:spacing w:before="100" w:beforeAutospacing="1" w:after="100" w:afterAutospacing="1"/>
              <w:jc w:val="both"/>
              <w:rPr>
                <w:szCs w:val="24"/>
                <w:lang w:eastAsia="lt-LT"/>
              </w:rPr>
            </w:pPr>
            <w:r w:rsidRPr="00BD1FBC">
              <w:rPr>
                <w:szCs w:val="24"/>
                <w:lang w:eastAsia="lt-LT"/>
              </w:rPr>
              <w:t>- konsultavimo / ekspertų paslaugos, siekiant ugdyti kompetencijas dalyvauti tarptautinėse MTEPI programose.</w:t>
            </w:r>
          </w:p>
          <w:p w14:paraId="69C0EF12" w14:textId="666AC719" w:rsidR="00B9298A" w:rsidRPr="00BD1FBC" w:rsidRDefault="00BF23C6" w:rsidP="00246E21">
            <w:pPr>
              <w:spacing w:before="100" w:beforeAutospacing="1" w:after="100" w:afterAutospacing="1"/>
              <w:jc w:val="both"/>
              <w:rPr>
                <w:szCs w:val="24"/>
                <w:lang w:eastAsia="lt-LT"/>
              </w:rPr>
            </w:pPr>
            <w:r>
              <w:rPr>
                <w:szCs w:val="24"/>
                <w:lang w:eastAsia="lt-LT"/>
              </w:rPr>
              <w:t>2</w:t>
            </w:r>
            <w:r w:rsidR="00B9298A" w:rsidRPr="00BD1FBC">
              <w:rPr>
                <w:szCs w:val="24"/>
                <w:lang w:eastAsia="lt-LT"/>
              </w:rPr>
              <w:t>. Parama mokslo, asocijuotų verslo struktūrų narystei ir veiklai tarptautiniuose tinkluose, generuojančiuose iniciatyvas ir ES mokslinių tyrimų ir inovacijų programos „Europos horizontas“ tematikas</w:t>
            </w:r>
            <w:r w:rsidR="00B9298A">
              <w:rPr>
                <w:szCs w:val="24"/>
                <w:lang w:eastAsia="lt-LT"/>
              </w:rPr>
              <w:t>,</w:t>
            </w:r>
            <w:r w:rsidR="00B9298A" w:rsidRPr="00BD1FBC">
              <w:rPr>
                <w:szCs w:val="24"/>
                <w:lang w:eastAsia="lt-LT"/>
              </w:rPr>
              <w:t xml:space="preserve"> – narystės tarptautiniuose tinkluose.</w:t>
            </w:r>
          </w:p>
        </w:tc>
      </w:tr>
      <w:tr w:rsidR="00B9298A" w:rsidRPr="00BD1FBC" w14:paraId="231D0FBE"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09AE4FF2"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9.</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7F3DB939"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reikšmės apskaičiavimo tipas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7DF7B664"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Automatiškai apskaičiuojamasis</w:t>
            </w:r>
          </w:p>
        </w:tc>
      </w:tr>
      <w:tr w:rsidR="00B9298A" w:rsidRPr="00BD1FBC" w14:paraId="1E96DACC"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2CF1B7C7"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10.</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50241945"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reikšmės apskaičiavimo metodas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13EA4CF4"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Sumuojant pagal pažangos priemonės veiklos Programos „Europos horizontas“ akceleravimo poveikles pasirašytos Projektų sutartys ir / ar suteiktos konsultacijos, finansuotos narystės tarptautinėse organizacijose.</w:t>
            </w:r>
          </w:p>
        </w:tc>
      </w:tr>
      <w:tr w:rsidR="00B9298A" w:rsidRPr="00BD1FBC" w14:paraId="59A9CA4A"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1C5499C1"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11.</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749B4C30"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duomenų šaltiniai</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04C6CDCB"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Pirminiai duomenų šaltiniai: pasirašytos projektų sutartys, sąskaitos faktūros (kopijos), dalyvių sąrašai, dalyvių suvestinės, darbo sutartys (kopijos), tikslinę grupę pagrindžiantys dokumentai.</w:t>
            </w:r>
          </w:p>
          <w:p w14:paraId="59D19E11"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Antriniai duomenų šaltiniai: veiklos ataskaita / kitos ataskaitos.</w:t>
            </w:r>
          </w:p>
        </w:tc>
      </w:tr>
      <w:tr w:rsidR="00B9298A" w:rsidRPr="00BD1FBC" w14:paraId="6F16208D"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1C26A19"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12.</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7A6D2C87"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reikšmės skaičiavimo periodiškumas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49522304"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Už pasiekimą atsiskaitoma projekto vykdytojui deklaruojant rodiklio pasiekimą veiklos ataskaitoje / ataskaitose, kartu pateikiant to rodiklio pasiekimą pagrindžiančius dokumentus.</w:t>
            </w:r>
          </w:p>
        </w:tc>
      </w:tr>
      <w:tr w:rsidR="00B9298A" w:rsidRPr="00BD1FBC" w14:paraId="55A3A51C" w14:textId="77777777">
        <w:trPr>
          <w:trHeight w:val="582"/>
        </w:trPr>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EEBA1BB"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13.</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70A85AF9"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Stebėsenos rodiklio pasiekimo momentas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05B6ECB6"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 xml:space="preserve">Kitas (pasirašius projekto sutartį, projekto veiklų įgyvendinimo metu parengus, pasirašius ir (arba) </w:t>
            </w:r>
            <w:r w:rsidRPr="00BD1FBC">
              <w:rPr>
                <w:szCs w:val="24"/>
                <w:lang w:eastAsia="lt-LT"/>
              </w:rPr>
              <w:lastRenderedPageBreak/>
              <w:t>patvirtinus duomenų šaltinio skiltyje nurodytą pirminį dokumentą; projekto veiklų įgyvendinimo pabaigoje parengus, pasirašius ir (arba) patvirtinus duomenų šaltinio skiltyje nurodytą pirminį dokumentą).</w:t>
            </w:r>
          </w:p>
        </w:tc>
      </w:tr>
      <w:tr w:rsidR="00B9298A" w:rsidRPr="00BD1FBC" w14:paraId="75D2B99D" w14:textId="77777777">
        <w:trPr>
          <w:trHeight w:val="452"/>
        </w:trPr>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0201F659"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lastRenderedPageBreak/>
              <w:t>14.</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20545946"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 xml:space="preserve">Už stebėsenos rodiklį atsakinga įstaiga </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5EF19AF6"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Švietimo, mokslo ir sporto ministerija</w:t>
            </w:r>
          </w:p>
        </w:tc>
      </w:tr>
      <w:tr w:rsidR="00B9298A" w:rsidRPr="00BD1FBC" w14:paraId="4CCDB77D" w14:textId="77777777">
        <w:trPr>
          <w:trHeight w:val="637"/>
        </w:trPr>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027AB9B"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15.</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7CEF1E9D"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Įstaigos padalinys ir kontaktinis telefono numeris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2ED02EEB" w14:textId="77777777" w:rsidR="000B45F1" w:rsidRDefault="00B9298A">
            <w:pPr>
              <w:spacing w:before="100" w:beforeAutospacing="1" w:after="100" w:afterAutospacing="1"/>
              <w:jc w:val="both"/>
              <w:textAlignment w:val="baseline"/>
              <w:rPr>
                <w:szCs w:val="24"/>
                <w:lang w:eastAsia="lt-LT"/>
              </w:rPr>
            </w:pPr>
            <w:r w:rsidRPr="00BD1FBC">
              <w:rPr>
                <w:szCs w:val="24"/>
                <w:lang w:eastAsia="lt-LT"/>
              </w:rPr>
              <w:t>Studijų, mokslo ir technologijų departamento</w:t>
            </w:r>
          </w:p>
          <w:p w14:paraId="3A7AE0E0" w14:textId="77777777" w:rsidR="000B45F1" w:rsidRDefault="00B9298A" w:rsidP="000B45F1">
            <w:pPr>
              <w:spacing w:before="100" w:beforeAutospacing="1" w:after="100" w:afterAutospacing="1"/>
              <w:jc w:val="both"/>
              <w:textAlignment w:val="baseline"/>
              <w:rPr>
                <w:szCs w:val="24"/>
                <w:lang w:eastAsia="lt-LT"/>
              </w:rPr>
            </w:pPr>
            <w:r w:rsidRPr="00BD1FBC">
              <w:rPr>
                <w:szCs w:val="24"/>
                <w:lang w:eastAsia="lt-LT"/>
              </w:rPr>
              <w:t>Technologijų ir inovacijų skyrius,</w:t>
            </w:r>
          </w:p>
          <w:p w14:paraId="0F7313DD" w14:textId="3DCE9D72" w:rsidR="00B9298A" w:rsidRPr="00BD1FBC" w:rsidRDefault="00B9298A" w:rsidP="000B45F1">
            <w:pPr>
              <w:spacing w:before="100" w:beforeAutospacing="1" w:after="100" w:afterAutospacing="1"/>
              <w:jc w:val="both"/>
              <w:textAlignment w:val="baseline"/>
              <w:rPr>
                <w:szCs w:val="24"/>
                <w:lang w:eastAsia="lt-LT"/>
              </w:rPr>
            </w:pPr>
            <w:r w:rsidRPr="00BD1FBC">
              <w:rPr>
                <w:szCs w:val="24"/>
                <w:lang w:eastAsia="lt-LT"/>
              </w:rPr>
              <w:t>tel. +370 666 44 315</w:t>
            </w:r>
          </w:p>
        </w:tc>
      </w:tr>
      <w:tr w:rsidR="00B9298A" w:rsidRPr="00BD1FBC" w14:paraId="6AD04D9F"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0B0504B7" w14:textId="77777777" w:rsidR="00B9298A" w:rsidRPr="00BD1FBC" w:rsidRDefault="00B9298A">
            <w:pPr>
              <w:spacing w:before="100" w:beforeAutospacing="1" w:after="100" w:afterAutospacing="1" w:line="252" w:lineRule="auto"/>
              <w:rPr>
                <w:szCs w:val="24"/>
                <w:lang w:eastAsia="lt-LT"/>
              </w:rPr>
            </w:pPr>
            <w:r w:rsidRPr="00BD1FBC">
              <w:rPr>
                <w:szCs w:val="24"/>
                <w:lang w:eastAsia="lt-LT"/>
              </w:rPr>
              <w:t>16.</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5A928CD6" w14:textId="77777777" w:rsidR="00B9298A" w:rsidRPr="00BD1FBC" w:rsidRDefault="00B9298A">
            <w:pPr>
              <w:spacing w:before="100" w:beforeAutospacing="1" w:after="100" w:afterAutospacing="1" w:line="252" w:lineRule="auto"/>
              <w:jc w:val="both"/>
              <w:rPr>
                <w:szCs w:val="24"/>
                <w:lang w:eastAsia="lt-LT"/>
              </w:rPr>
            </w:pPr>
            <w:r w:rsidRPr="00BD1FBC">
              <w:rPr>
                <w:szCs w:val="24"/>
                <w:lang w:eastAsia="lt-LT"/>
              </w:rPr>
              <w:t>Kita svarbi informacija</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4331DBF6" w14:textId="3D46538E" w:rsidR="00B9298A" w:rsidRPr="00BD1FBC" w:rsidRDefault="00B9298A">
            <w:pPr>
              <w:spacing w:before="100" w:beforeAutospacing="1" w:after="100" w:afterAutospacing="1" w:line="252" w:lineRule="auto"/>
              <w:jc w:val="both"/>
              <w:rPr>
                <w:szCs w:val="24"/>
                <w:lang w:eastAsia="lt-LT"/>
              </w:rPr>
            </w:pPr>
            <w:r w:rsidRPr="00BD1FBC">
              <w:rPr>
                <w:szCs w:val="24"/>
                <w:lang w:eastAsia="lt-LT"/>
              </w:rPr>
              <w:t>Plano „Naujos kartos Lietuva“ rodiklio kodas P.S.1.1136.</w:t>
            </w:r>
            <w:r w:rsidR="00A67F55">
              <w:rPr>
                <w:szCs w:val="24"/>
                <w:lang w:eastAsia="lt-LT"/>
              </w:rPr>
              <w:t>“</w:t>
            </w:r>
          </w:p>
        </w:tc>
      </w:tr>
    </w:tbl>
    <w:p w14:paraId="5E90999B" w14:textId="79E8135F" w:rsidR="00EE6B18" w:rsidRDefault="00EE6B18" w:rsidP="0BBB34E3">
      <w:pPr>
        <w:jc w:val="both"/>
      </w:pPr>
    </w:p>
    <w:p w14:paraId="763D0875" w14:textId="2A4CC790" w:rsidR="0019595A" w:rsidRDefault="007B1CF0">
      <w:pPr>
        <w:ind w:firstLine="720"/>
        <w:jc w:val="both"/>
        <w:rPr>
          <w:szCs w:val="24"/>
        </w:rPr>
      </w:pPr>
      <w:r>
        <w:rPr>
          <w:szCs w:val="24"/>
        </w:rPr>
        <w:t>9</w:t>
      </w:r>
      <w:r w:rsidR="0019595A" w:rsidRPr="0040604E">
        <w:rPr>
          <w:szCs w:val="24"/>
        </w:rPr>
        <w:t>.2.</w:t>
      </w:r>
      <w:r w:rsidR="00812FCB">
        <w:rPr>
          <w:szCs w:val="24"/>
        </w:rPr>
        <w:t xml:space="preserve"> </w:t>
      </w:r>
      <w:r w:rsidR="00812FCB" w:rsidRPr="00812FCB">
        <w:rPr>
          <w:szCs w:val="24"/>
        </w:rPr>
        <w:t>Papildau</w:t>
      </w:r>
      <w:r w:rsidR="00812FCB">
        <w:rPr>
          <w:szCs w:val="24"/>
        </w:rPr>
        <w:t xml:space="preserve"> </w:t>
      </w:r>
      <w:r w:rsidR="00812FCB" w:rsidRPr="00812FCB">
        <w:rPr>
          <w:szCs w:val="24"/>
        </w:rPr>
        <w:t>XX</w:t>
      </w:r>
      <w:r w:rsidR="004F5402">
        <w:rPr>
          <w:szCs w:val="24"/>
        </w:rPr>
        <w:t>XV</w:t>
      </w:r>
      <w:r w:rsidR="00812FCB" w:rsidRPr="00812FCB">
        <w:rPr>
          <w:szCs w:val="24"/>
        </w:rPr>
        <w:t xml:space="preserve"> skyriumi</w:t>
      </w:r>
      <w:r w:rsidR="0019595A" w:rsidRPr="00916337">
        <w:rPr>
          <w:szCs w:val="24"/>
        </w:rPr>
        <w:t>:</w:t>
      </w:r>
    </w:p>
    <w:p w14:paraId="78C3A8DD" w14:textId="7E639272" w:rsidR="00F124FB" w:rsidRPr="00B303C7" w:rsidRDefault="00F124FB" w:rsidP="00F124FB">
      <w:pPr>
        <w:keepNext/>
        <w:keepLines/>
        <w:spacing w:line="252" w:lineRule="auto"/>
        <w:jc w:val="center"/>
        <w:outlineLvl w:val="1"/>
        <w:rPr>
          <w:rFonts w:eastAsia="SimSun"/>
          <w:b/>
          <w:caps/>
          <w:szCs w:val="24"/>
          <w:lang w:eastAsia="lt-LT"/>
        </w:rPr>
      </w:pPr>
      <w:r w:rsidRPr="002D1B56">
        <w:rPr>
          <w:caps/>
          <w:szCs w:val="24"/>
          <w:lang w:eastAsia="lt-LT"/>
        </w:rPr>
        <w:t>„</w:t>
      </w:r>
      <w:r w:rsidRPr="00B303C7">
        <w:rPr>
          <w:rFonts w:eastAsia="SimSun"/>
          <w:b/>
          <w:caps/>
          <w:szCs w:val="24"/>
          <w:lang w:eastAsia="lt-LT"/>
        </w:rPr>
        <w:t>XX</w:t>
      </w:r>
      <w:r w:rsidR="00851F51">
        <w:rPr>
          <w:rFonts w:eastAsia="SimSun"/>
          <w:b/>
          <w:caps/>
          <w:szCs w:val="24"/>
          <w:lang w:eastAsia="lt-LT"/>
        </w:rPr>
        <w:t>XV</w:t>
      </w:r>
      <w:r w:rsidRPr="00B303C7">
        <w:rPr>
          <w:rFonts w:eastAsia="SimSun"/>
          <w:b/>
          <w:caps/>
          <w:szCs w:val="24"/>
          <w:lang w:eastAsia="lt-LT"/>
        </w:rPr>
        <w:t xml:space="preserve"> skyrius</w:t>
      </w:r>
    </w:p>
    <w:p w14:paraId="05322392" w14:textId="77777777" w:rsidR="00F124FB" w:rsidRPr="00BD1FBC" w:rsidRDefault="00F124FB" w:rsidP="00F124FB">
      <w:pPr>
        <w:keepNext/>
        <w:jc w:val="center"/>
        <w:rPr>
          <w:szCs w:val="24"/>
          <w:lang w:eastAsia="lt-LT"/>
        </w:rPr>
      </w:pPr>
      <w:r w:rsidRPr="00BD1FBC">
        <w:rPr>
          <w:b/>
          <w:bCs/>
          <w:caps/>
          <w:szCs w:val="24"/>
          <w:lang w:eastAsia="lt-LT"/>
        </w:rPr>
        <w:t>Stebėsenos rodiklio</w:t>
      </w:r>
    </w:p>
    <w:p w14:paraId="6F8B4020" w14:textId="60095A33" w:rsidR="00F124FB" w:rsidRPr="00BD1FBC" w:rsidRDefault="00F124FB" w:rsidP="00F124FB">
      <w:pPr>
        <w:keepNext/>
        <w:jc w:val="center"/>
        <w:rPr>
          <w:szCs w:val="24"/>
          <w:lang w:eastAsia="lt-LT"/>
        </w:rPr>
      </w:pPr>
      <w:r w:rsidRPr="00BD1FBC">
        <w:rPr>
          <w:b/>
          <w:bCs/>
          <w:szCs w:val="24"/>
          <w:lang w:eastAsia="lt-LT"/>
        </w:rPr>
        <w:t>„</w:t>
      </w:r>
      <w:r w:rsidR="00851F51" w:rsidRPr="00757947">
        <w:rPr>
          <w:b/>
          <w:bCs/>
          <w:iCs/>
          <w:caps/>
          <w:szCs w:val="24"/>
          <w:lang w:eastAsia="lt-LT"/>
        </w:rPr>
        <w:t>Projektai arba konsultavimo paslaugos potencialiems programos „Europos horizontas“ pareiškėjams, kuriems suteikta finansinė parama</w:t>
      </w:r>
      <w:r w:rsidRPr="00BD1FBC">
        <w:rPr>
          <w:b/>
          <w:bCs/>
          <w:caps/>
          <w:sz w:val="28"/>
          <w:szCs w:val="28"/>
          <w:lang w:eastAsia="lt-LT"/>
        </w:rPr>
        <w:t>“</w:t>
      </w:r>
    </w:p>
    <w:p w14:paraId="4C27EC48" w14:textId="77777777" w:rsidR="00F124FB" w:rsidRPr="00BD1FBC" w:rsidRDefault="00F124FB" w:rsidP="00F124FB">
      <w:pPr>
        <w:keepNext/>
        <w:jc w:val="center"/>
        <w:rPr>
          <w:szCs w:val="24"/>
          <w:lang w:eastAsia="lt-LT"/>
        </w:rPr>
      </w:pPr>
      <w:r w:rsidRPr="00BD1FBC">
        <w:rPr>
          <w:b/>
          <w:bCs/>
          <w:caps/>
          <w:szCs w:val="24"/>
          <w:lang w:eastAsia="lt-LT"/>
        </w:rPr>
        <w:t>aprašymo kortelė</w:t>
      </w:r>
    </w:p>
    <w:p w14:paraId="3BFC0528" w14:textId="064DAEB3" w:rsidR="00F124FB" w:rsidRPr="00BD1FBC" w:rsidRDefault="00F124FB" w:rsidP="0BBB34E3">
      <w:pPr>
        <w:keepNext/>
        <w:keepLines/>
        <w:spacing w:line="252" w:lineRule="auto"/>
        <w:outlineLvl w:val="1"/>
        <w:rPr>
          <w:rFonts w:eastAsia="SimSun"/>
          <w:b/>
          <w:bCs/>
          <w:caps/>
          <w:lang w:eastAsia="lt-LT"/>
        </w:rPr>
      </w:pPr>
    </w:p>
    <w:tbl>
      <w:tblPr>
        <w:tblW w:w="5000" w:type="pct"/>
        <w:tblCellMar>
          <w:left w:w="0" w:type="dxa"/>
          <w:right w:w="0" w:type="dxa"/>
        </w:tblCellMar>
        <w:tblLook w:val="04A0" w:firstRow="1" w:lastRow="0" w:firstColumn="1" w:lastColumn="0" w:noHBand="0" w:noVBand="1"/>
      </w:tblPr>
      <w:tblGrid>
        <w:gridCol w:w="561"/>
        <w:gridCol w:w="4225"/>
        <w:gridCol w:w="4833"/>
      </w:tblGrid>
      <w:tr w:rsidR="00F124FB" w:rsidRPr="00BD1FBC" w14:paraId="5841B17A" w14:textId="77777777">
        <w:tc>
          <w:tcPr>
            <w:tcW w:w="29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E5EB4D5" w14:textId="77777777" w:rsidR="00F124FB" w:rsidRPr="00BD1FBC" w:rsidRDefault="00F124FB">
            <w:pPr>
              <w:rPr>
                <w:sz w:val="20"/>
                <w:szCs w:val="24"/>
                <w:lang w:eastAsia="lt-LT"/>
              </w:rPr>
            </w:pPr>
          </w:p>
        </w:tc>
        <w:tc>
          <w:tcPr>
            <w:tcW w:w="2196" w:type="pct"/>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224C3F66" w14:textId="77777777" w:rsidR="00F124FB" w:rsidRPr="00BD1FBC" w:rsidRDefault="00F124FB">
            <w:pPr>
              <w:spacing w:before="100" w:beforeAutospacing="1" w:after="100" w:afterAutospacing="1" w:line="252" w:lineRule="auto"/>
              <w:jc w:val="center"/>
              <w:rPr>
                <w:szCs w:val="24"/>
                <w:lang w:eastAsia="lt-LT"/>
              </w:rPr>
            </w:pPr>
            <w:r w:rsidRPr="00BD1FBC">
              <w:rPr>
                <w:b/>
                <w:bCs/>
                <w:szCs w:val="24"/>
                <w:lang w:eastAsia="lt-LT"/>
              </w:rPr>
              <w:t>Elementai</w:t>
            </w:r>
          </w:p>
        </w:tc>
        <w:tc>
          <w:tcPr>
            <w:tcW w:w="2512" w:type="pct"/>
            <w:tcBorders>
              <w:top w:val="single" w:sz="8" w:space="0" w:color="auto"/>
              <w:left w:val="nil"/>
              <w:bottom w:val="single" w:sz="8" w:space="0" w:color="auto"/>
              <w:right w:val="single" w:sz="8" w:space="0" w:color="auto"/>
            </w:tcBorders>
            <w:shd w:val="clear" w:color="auto" w:fill="D9D9D9"/>
            <w:tcMar>
              <w:top w:w="28" w:type="dxa"/>
              <w:left w:w="57" w:type="dxa"/>
              <w:bottom w:w="28" w:type="dxa"/>
              <w:right w:w="57" w:type="dxa"/>
            </w:tcMar>
            <w:hideMark/>
          </w:tcPr>
          <w:p w14:paraId="6228F4BC" w14:textId="77777777" w:rsidR="00F124FB" w:rsidRPr="00BD1FBC" w:rsidRDefault="00F124FB">
            <w:pPr>
              <w:spacing w:before="100" w:beforeAutospacing="1" w:after="100" w:afterAutospacing="1" w:line="252" w:lineRule="auto"/>
              <w:jc w:val="center"/>
              <w:rPr>
                <w:szCs w:val="24"/>
                <w:lang w:eastAsia="lt-LT"/>
              </w:rPr>
            </w:pPr>
            <w:r w:rsidRPr="00BD1FBC">
              <w:rPr>
                <w:b/>
                <w:bCs/>
                <w:szCs w:val="24"/>
                <w:lang w:eastAsia="lt-LT"/>
              </w:rPr>
              <w:t>Kodai, pavadinimai ir aprašymas</w:t>
            </w:r>
          </w:p>
        </w:tc>
      </w:tr>
      <w:tr w:rsidR="00F124FB" w:rsidRPr="00BD1FBC" w14:paraId="40D99C61"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B4285B6" w14:textId="77777777" w:rsidR="00F124FB" w:rsidRPr="00BD1FBC" w:rsidRDefault="00F124FB">
            <w:pPr>
              <w:spacing w:before="100" w:beforeAutospacing="1" w:after="100" w:afterAutospacing="1" w:line="252" w:lineRule="auto"/>
              <w:rPr>
                <w:szCs w:val="24"/>
                <w:lang w:eastAsia="lt-LT"/>
              </w:rPr>
            </w:pPr>
            <w:r w:rsidRPr="00BD1FBC">
              <w:rPr>
                <w:szCs w:val="24"/>
                <w:lang w:eastAsia="lt-LT"/>
              </w:rPr>
              <w:t>1.</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21082A3"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Stebėsenos rodiklio pavadinimas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E709A3A" w14:textId="4D8479C1" w:rsidR="00F124FB" w:rsidRPr="00BD1FBC" w:rsidRDefault="006F7201">
            <w:pPr>
              <w:spacing w:before="100" w:beforeAutospacing="1" w:after="100" w:afterAutospacing="1" w:line="252" w:lineRule="auto"/>
              <w:jc w:val="both"/>
              <w:rPr>
                <w:szCs w:val="24"/>
                <w:lang w:eastAsia="lt-LT"/>
              </w:rPr>
            </w:pPr>
            <w:r w:rsidRPr="007D4056">
              <w:rPr>
                <w:iCs/>
                <w:szCs w:val="24"/>
              </w:rPr>
              <w:t>Projektai arba konsultavimo paslaugos potencialiems programos „Europos horizontas“ pareiškėjams, kuriems suteikta finansinė parama</w:t>
            </w:r>
          </w:p>
        </w:tc>
      </w:tr>
      <w:tr w:rsidR="00F124FB" w:rsidRPr="00BD1FBC" w14:paraId="5FF86EEB" w14:textId="77777777">
        <w:trPr>
          <w:trHeight w:val="389"/>
        </w:trPr>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7511212" w14:textId="77777777" w:rsidR="00F124FB" w:rsidRPr="00BD1FBC" w:rsidRDefault="00F124FB">
            <w:pPr>
              <w:spacing w:before="100" w:beforeAutospacing="1" w:after="100" w:afterAutospacing="1" w:line="252" w:lineRule="auto"/>
              <w:rPr>
                <w:szCs w:val="24"/>
                <w:lang w:eastAsia="lt-LT"/>
              </w:rPr>
            </w:pPr>
            <w:r w:rsidRPr="00BD1FBC">
              <w:rPr>
                <w:szCs w:val="24"/>
                <w:lang w:eastAsia="lt-LT"/>
              </w:rPr>
              <w:t>2.</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C2F3EC3"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Stebėsenos rodiklio matavimo vienetai</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3B87B35B"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Vienetai</w:t>
            </w:r>
          </w:p>
        </w:tc>
      </w:tr>
      <w:tr w:rsidR="00F124FB" w:rsidRPr="00BD1FBC" w14:paraId="371DF827"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8C40470" w14:textId="77777777" w:rsidR="00F124FB" w:rsidRPr="00BD1FBC" w:rsidRDefault="00F124FB">
            <w:pPr>
              <w:spacing w:before="100" w:beforeAutospacing="1" w:after="100" w:afterAutospacing="1" w:line="252" w:lineRule="auto"/>
              <w:rPr>
                <w:szCs w:val="24"/>
                <w:lang w:eastAsia="lt-LT"/>
              </w:rPr>
            </w:pPr>
            <w:r w:rsidRPr="00BD1FBC">
              <w:rPr>
                <w:szCs w:val="24"/>
                <w:lang w:eastAsia="lt-LT"/>
              </w:rPr>
              <w:t>3.</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2EB1912"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Stebėsenos rodiklio reikšmės kryptis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02DC651"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Didėjimas</w:t>
            </w:r>
          </w:p>
        </w:tc>
      </w:tr>
      <w:tr w:rsidR="00F124FB" w:rsidRPr="00BD1FBC" w14:paraId="07FA70AF"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3C5CB22" w14:textId="77777777" w:rsidR="00F124FB" w:rsidRPr="00BD1FBC" w:rsidRDefault="00F124FB">
            <w:pPr>
              <w:spacing w:before="100" w:beforeAutospacing="1" w:after="100" w:afterAutospacing="1" w:line="252" w:lineRule="auto"/>
              <w:rPr>
                <w:szCs w:val="24"/>
                <w:lang w:eastAsia="lt-LT"/>
              </w:rPr>
            </w:pPr>
            <w:r w:rsidRPr="00BD1FBC">
              <w:rPr>
                <w:szCs w:val="24"/>
                <w:lang w:eastAsia="lt-LT"/>
              </w:rPr>
              <w:t>4.</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260E9E76"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Stebėsenos rodiklio reikšmės tipas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19E1D6CF"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Skaitinė reikšmė</w:t>
            </w:r>
          </w:p>
        </w:tc>
      </w:tr>
      <w:tr w:rsidR="00F124FB" w:rsidRPr="00BD1FBC" w14:paraId="3B6B7F6B"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C1A6DE" w14:textId="77777777" w:rsidR="00F124FB" w:rsidRPr="00BD1FBC" w:rsidRDefault="00F124FB">
            <w:pPr>
              <w:spacing w:before="100" w:beforeAutospacing="1" w:after="100" w:afterAutospacing="1" w:line="252" w:lineRule="auto"/>
              <w:rPr>
                <w:szCs w:val="24"/>
                <w:lang w:eastAsia="lt-LT"/>
              </w:rPr>
            </w:pPr>
            <w:r w:rsidRPr="00BD1FBC">
              <w:rPr>
                <w:szCs w:val="24"/>
                <w:lang w:eastAsia="lt-LT"/>
              </w:rPr>
              <w:t>5.</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792B5C73"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Stebėsenos rodiklio tipas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F86A4C3"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Produkto rodiklis (specialusis)</w:t>
            </w:r>
          </w:p>
        </w:tc>
      </w:tr>
      <w:tr w:rsidR="00F124FB" w:rsidRPr="00BD1FBC" w14:paraId="5ECE8F66" w14:textId="77777777">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603F6A7" w14:textId="77777777" w:rsidR="00F124FB" w:rsidRPr="00BD1FBC" w:rsidRDefault="00F124FB">
            <w:pPr>
              <w:spacing w:before="100" w:beforeAutospacing="1" w:after="100" w:afterAutospacing="1" w:line="252" w:lineRule="auto"/>
              <w:rPr>
                <w:szCs w:val="24"/>
                <w:lang w:eastAsia="lt-LT"/>
              </w:rPr>
            </w:pPr>
            <w:r w:rsidRPr="00BD1FBC">
              <w:rPr>
                <w:szCs w:val="24"/>
                <w:lang w:eastAsia="lt-LT"/>
              </w:rPr>
              <w:t>6.</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011A22CA"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Stebėsenos rodiklio kodas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62B542BF" w14:textId="720A5800" w:rsidR="00F124FB" w:rsidRPr="00BD1FBC" w:rsidRDefault="00F124FB">
            <w:pPr>
              <w:spacing w:before="100" w:beforeAutospacing="1" w:after="100" w:afterAutospacing="1" w:line="252" w:lineRule="auto"/>
              <w:jc w:val="both"/>
              <w:rPr>
                <w:szCs w:val="24"/>
                <w:lang w:eastAsia="lt-LT"/>
              </w:rPr>
            </w:pPr>
            <w:r w:rsidRPr="00BD1FBC">
              <w:rPr>
                <w:szCs w:val="24"/>
                <w:lang w:eastAsia="lt-LT"/>
              </w:rPr>
              <w:t>P-12-001-01-02-01-</w:t>
            </w:r>
            <w:r w:rsidR="00B366EB">
              <w:rPr>
                <w:szCs w:val="24"/>
                <w:lang w:eastAsia="lt-LT"/>
              </w:rPr>
              <w:t>24</w:t>
            </w:r>
          </w:p>
        </w:tc>
      </w:tr>
      <w:tr w:rsidR="00F124FB" w:rsidRPr="00BD1FBC" w14:paraId="16DA35FB" w14:textId="77777777">
        <w:trPr>
          <w:trHeight w:val="388"/>
        </w:trPr>
        <w:tc>
          <w:tcPr>
            <w:tcW w:w="292"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5602495" w14:textId="77777777" w:rsidR="00F124FB" w:rsidRPr="00BD1FBC" w:rsidRDefault="00F124FB">
            <w:pPr>
              <w:spacing w:before="100" w:beforeAutospacing="1" w:after="100" w:afterAutospacing="1" w:line="252" w:lineRule="auto"/>
              <w:rPr>
                <w:szCs w:val="24"/>
                <w:lang w:eastAsia="lt-LT"/>
              </w:rPr>
            </w:pPr>
            <w:r w:rsidRPr="00BD1FBC">
              <w:rPr>
                <w:szCs w:val="24"/>
                <w:lang w:eastAsia="lt-LT"/>
              </w:rPr>
              <w:t>7.</w:t>
            </w:r>
          </w:p>
        </w:tc>
        <w:tc>
          <w:tcPr>
            <w:tcW w:w="2196"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4682A84"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Europos Komisijos suteiktas stebėsenos rodiklio kodas</w:t>
            </w:r>
          </w:p>
        </w:tc>
        <w:tc>
          <w:tcPr>
            <w:tcW w:w="2512" w:type="pct"/>
            <w:tcBorders>
              <w:top w:val="nil"/>
              <w:left w:val="nil"/>
              <w:bottom w:val="single" w:sz="8" w:space="0" w:color="auto"/>
              <w:right w:val="single" w:sz="8" w:space="0" w:color="auto"/>
            </w:tcBorders>
            <w:shd w:val="clear" w:color="auto" w:fill="FFFFFF"/>
            <w:tcMar>
              <w:top w:w="28" w:type="dxa"/>
              <w:left w:w="57" w:type="dxa"/>
              <w:bottom w:w="28" w:type="dxa"/>
              <w:right w:w="57" w:type="dxa"/>
            </w:tcMar>
            <w:hideMark/>
          </w:tcPr>
          <w:p w14:paraId="4054F8D1" w14:textId="3AF5FA4B" w:rsidR="00F124FB" w:rsidRPr="00BD1FBC" w:rsidRDefault="00F124FB" w:rsidP="004D7BAA">
            <w:pPr>
              <w:spacing w:before="100" w:beforeAutospacing="1" w:after="100" w:afterAutospacing="1" w:line="252" w:lineRule="auto"/>
              <w:jc w:val="both"/>
              <w:rPr>
                <w:szCs w:val="24"/>
                <w:lang w:eastAsia="lt-LT"/>
              </w:rPr>
            </w:pPr>
            <w:r w:rsidRPr="00BD1FBC">
              <w:rPr>
                <w:szCs w:val="24"/>
                <w:lang w:eastAsia="lt-LT"/>
              </w:rPr>
              <w:t>LT-C[C5]-R[E-1-3-.E-1-3-]-T[13</w:t>
            </w:r>
            <w:r w:rsidR="004D7BAA">
              <w:rPr>
                <w:szCs w:val="24"/>
                <w:lang w:eastAsia="lt-LT"/>
              </w:rPr>
              <w:t>6</w:t>
            </w:r>
            <w:r w:rsidRPr="00BD1FBC">
              <w:rPr>
                <w:szCs w:val="24"/>
                <w:lang w:eastAsia="lt-LT"/>
              </w:rPr>
              <w:t>]</w:t>
            </w:r>
          </w:p>
        </w:tc>
      </w:tr>
      <w:tr w:rsidR="00F124FB" w:rsidRPr="00BD1FBC" w14:paraId="6B9C7F1B"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4C559FAC" w14:textId="77777777" w:rsidR="00F124FB" w:rsidRPr="00BD1FBC" w:rsidRDefault="00F124FB">
            <w:pPr>
              <w:spacing w:before="100" w:beforeAutospacing="1" w:after="100" w:afterAutospacing="1" w:line="252" w:lineRule="auto"/>
              <w:rPr>
                <w:szCs w:val="24"/>
                <w:lang w:eastAsia="lt-LT"/>
              </w:rPr>
            </w:pPr>
            <w:r w:rsidRPr="00BD1FBC">
              <w:rPr>
                <w:szCs w:val="24"/>
                <w:lang w:eastAsia="lt-LT"/>
              </w:rPr>
              <w:t>8.</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0BDB59E3"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Stebėsenos rodiklio paaiškinimas, sąvokų apibrėžtys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10AEB1D2" w14:textId="445D2470" w:rsidR="00F124FB" w:rsidRPr="00BD1FBC" w:rsidRDefault="00F124FB">
            <w:pPr>
              <w:spacing w:before="100" w:beforeAutospacing="1" w:after="100" w:afterAutospacing="1" w:line="252" w:lineRule="auto"/>
              <w:jc w:val="both"/>
              <w:rPr>
                <w:szCs w:val="24"/>
                <w:lang w:eastAsia="lt-LT"/>
              </w:rPr>
            </w:pPr>
            <w:r w:rsidRPr="00BD1FBC">
              <w:rPr>
                <w:szCs w:val="24"/>
                <w:lang w:eastAsia="lt-LT"/>
              </w:rPr>
              <w:t>Skaičiuojami pagal šias pažangos priemonės veiklos programos „Europos horizontas“ akceleravimo poveikles finansuoti projektai ir / ar suteiktos konsultacijos, finansuotos narystės tarptautiniuose tinkluose:</w:t>
            </w:r>
          </w:p>
          <w:p w14:paraId="2C1FA9D7" w14:textId="646687A9" w:rsidR="00F124FB" w:rsidRPr="00BD1FBC" w:rsidRDefault="00F124FB" w:rsidP="006446DF">
            <w:pPr>
              <w:spacing w:before="100" w:beforeAutospacing="1" w:after="100" w:afterAutospacing="1" w:line="254" w:lineRule="auto"/>
              <w:jc w:val="both"/>
              <w:rPr>
                <w:szCs w:val="24"/>
                <w:lang w:eastAsia="lt-LT"/>
              </w:rPr>
            </w:pPr>
            <w:r w:rsidRPr="00BD1FBC">
              <w:rPr>
                <w:szCs w:val="24"/>
                <w:lang w:eastAsia="lt-LT"/>
              </w:rPr>
              <w:t>1.</w:t>
            </w:r>
            <w:r>
              <w:rPr>
                <w:szCs w:val="24"/>
                <w:lang w:eastAsia="lt-LT"/>
              </w:rPr>
              <w:t xml:space="preserve"> </w:t>
            </w:r>
            <w:r w:rsidRPr="00BD1FBC">
              <w:rPr>
                <w:szCs w:val="24"/>
                <w:lang w:eastAsia="lt-LT"/>
              </w:rPr>
              <w:t>Parama Lietuvos dalyvavimui tarptautiniuose Europos Sąjungos koordinavimo iniciatyvų projektuose kofinansuoti – tarpvalstybinių ES koordinavimo iniciatyvų projektai.</w:t>
            </w:r>
          </w:p>
          <w:p w14:paraId="4227E818" w14:textId="0C45F2ED" w:rsidR="00F124FB" w:rsidRPr="00BD1FBC" w:rsidRDefault="00F124FB" w:rsidP="006446DF">
            <w:pPr>
              <w:spacing w:before="100" w:beforeAutospacing="1" w:after="100" w:afterAutospacing="1" w:line="254" w:lineRule="auto"/>
              <w:jc w:val="both"/>
              <w:rPr>
                <w:szCs w:val="24"/>
                <w:lang w:eastAsia="lt-LT"/>
              </w:rPr>
            </w:pPr>
            <w:r w:rsidRPr="00BD1FBC">
              <w:rPr>
                <w:szCs w:val="24"/>
                <w:lang w:eastAsia="lt-LT"/>
              </w:rPr>
              <w:t xml:space="preserve">2. Parama mokslo ir MVĮ projektams, gavusiems Europos Komisijos kokybės ženklą, ir Marie Skłodowskos-Curie veiklos, Europos mokslo </w:t>
            </w:r>
            <w:r w:rsidRPr="00BD1FBC">
              <w:rPr>
                <w:szCs w:val="24"/>
                <w:lang w:eastAsia="lt-LT"/>
              </w:rPr>
              <w:lastRenderedPageBreak/>
              <w:t>tarybos, Pažangos sklaidos ir mokslinių tyrimų erdvės teigiamai įvertintiems, tačiau dėl lėšų trūkumo negavusiems Europos Komisijos finansavimo projektams</w:t>
            </w:r>
            <w:r>
              <w:rPr>
                <w:szCs w:val="24"/>
                <w:lang w:eastAsia="lt-LT"/>
              </w:rPr>
              <w:t>,</w:t>
            </w:r>
            <w:r w:rsidRPr="00BD1FBC">
              <w:rPr>
                <w:szCs w:val="24"/>
                <w:lang w:eastAsia="lt-LT"/>
              </w:rPr>
              <w:t xml:space="preserve"> – mokslo ir studijų institucijų ir MVĮ projektai, teigiamai įvertinti pagal programą „Europos Horizontas“, bet dėl biudžeto trūkumo negavę finansavimo (įskaitant projektus, kuriems suteiktas pažangumo ženklas).</w:t>
            </w:r>
          </w:p>
          <w:p w14:paraId="0FFFAB47"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3. Parama identifikuotiems startiniams MTEP projektams ir galimybių studijoms su institucijų kelrodžiais sėkmingam dalyvavimui Europos Sąjungos mokslinių tyrimų ir inovacijų programos „Europos horizontas“ kvietimuose skatinti:</w:t>
            </w:r>
          </w:p>
          <w:p w14:paraId="5E5A6C01" w14:textId="77777777" w:rsidR="00F124FB" w:rsidRPr="00BD1FBC" w:rsidRDefault="00F124FB">
            <w:pPr>
              <w:spacing w:before="100" w:beforeAutospacing="1" w:after="100" w:afterAutospacing="1" w:line="254" w:lineRule="auto"/>
              <w:jc w:val="both"/>
              <w:rPr>
                <w:szCs w:val="24"/>
                <w:lang w:eastAsia="lt-LT"/>
              </w:rPr>
            </w:pPr>
            <w:r w:rsidRPr="00BD1FBC">
              <w:rPr>
                <w:szCs w:val="24"/>
                <w:lang w:eastAsia="lt-LT"/>
              </w:rPr>
              <w:t>- galimybių studijų, skirtų potencialiems paramos gavėjams, siekiantiems dalyvauti programos „Europos horizontas“ veiklose, rengimui remti, projektai;</w:t>
            </w:r>
          </w:p>
          <w:p w14:paraId="4DEE3875" w14:textId="77777777" w:rsidR="00F124FB" w:rsidRPr="00BD1FBC" w:rsidRDefault="00F124FB">
            <w:pPr>
              <w:spacing w:before="100" w:beforeAutospacing="1" w:after="100" w:afterAutospacing="1"/>
              <w:jc w:val="both"/>
              <w:rPr>
                <w:szCs w:val="24"/>
                <w:lang w:eastAsia="lt-LT"/>
              </w:rPr>
            </w:pPr>
            <w:r w:rsidRPr="00BD1FBC">
              <w:rPr>
                <w:szCs w:val="24"/>
                <w:lang w:eastAsia="lt-LT"/>
              </w:rPr>
              <w:t>- konsultavimo / ekspertų paslaugos, siekiant ugdyti kompetencijas dalyvauti tarptautinėse MTEPI programose.</w:t>
            </w:r>
          </w:p>
          <w:p w14:paraId="4D5F872B" w14:textId="2D737E5A" w:rsidR="00F124FB" w:rsidRPr="00BD1FBC" w:rsidRDefault="00F124FB" w:rsidP="006446DF">
            <w:pPr>
              <w:spacing w:before="100" w:beforeAutospacing="1" w:after="100" w:afterAutospacing="1"/>
              <w:jc w:val="both"/>
              <w:rPr>
                <w:szCs w:val="24"/>
                <w:lang w:eastAsia="lt-LT"/>
              </w:rPr>
            </w:pPr>
            <w:r w:rsidRPr="00BD1FBC">
              <w:rPr>
                <w:szCs w:val="24"/>
                <w:lang w:eastAsia="lt-LT"/>
              </w:rPr>
              <w:t>4. Parama mokslo, asocijuotų verslo struktūrų narystei ir veiklai tarptautiniuose tinkluose, generuojančiuose iniciatyvas ir ES mokslinių tyrimų ir inovacijų programos „Europos horizontas“ tematikas</w:t>
            </w:r>
            <w:r>
              <w:rPr>
                <w:szCs w:val="24"/>
                <w:lang w:eastAsia="lt-LT"/>
              </w:rPr>
              <w:t>,</w:t>
            </w:r>
            <w:r w:rsidRPr="00BD1FBC">
              <w:rPr>
                <w:szCs w:val="24"/>
                <w:lang w:eastAsia="lt-LT"/>
              </w:rPr>
              <w:t xml:space="preserve"> – narystės tarptautiniuose tinkluose.</w:t>
            </w:r>
          </w:p>
          <w:p w14:paraId="4F2250B3" w14:textId="006BE361" w:rsidR="00F124FB" w:rsidRPr="00BD1FBC" w:rsidRDefault="00F124FB" w:rsidP="006446DF">
            <w:pPr>
              <w:spacing w:before="100" w:beforeAutospacing="1" w:after="100" w:afterAutospacing="1" w:line="254" w:lineRule="auto"/>
              <w:jc w:val="both"/>
              <w:rPr>
                <w:szCs w:val="24"/>
                <w:lang w:eastAsia="lt-LT"/>
              </w:rPr>
            </w:pPr>
            <w:r w:rsidRPr="00BD1FBC">
              <w:rPr>
                <w:szCs w:val="24"/>
                <w:lang w:eastAsia="lt-LT"/>
              </w:rPr>
              <w:t>5. Parama veikloms, skirtoms Europos mokslinių tyrimų erdvės prioritetams įgyvendinti, siekiant institucinių pokyčių</w:t>
            </w:r>
            <w:r>
              <w:rPr>
                <w:szCs w:val="24"/>
                <w:lang w:eastAsia="lt-LT"/>
              </w:rPr>
              <w:t>,</w:t>
            </w:r>
            <w:r w:rsidRPr="00BD1FBC">
              <w:rPr>
                <w:szCs w:val="24"/>
                <w:lang w:eastAsia="lt-LT"/>
              </w:rPr>
              <w:t xml:space="preserve"> – projektai</w:t>
            </w:r>
            <w:r>
              <w:rPr>
                <w:szCs w:val="24"/>
                <w:lang w:eastAsia="lt-LT"/>
              </w:rPr>
              <w:t>,</w:t>
            </w:r>
            <w:r w:rsidRPr="00BD1FBC">
              <w:rPr>
                <w:szCs w:val="24"/>
                <w:lang w:eastAsia="lt-LT"/>
              </w:rPr>
              <w:t xml:space="preserve"> skirti Europos mokslinių tyrimų erdvės ir programos „Europos horizontas“ projektų įgyvendinimo pajėgumams remti.</w:t>
            </w:r>
          </w:p>
          <w:p w14:paraId="05F7A19B" w14:textId="3F440646" w:rsidR="00F124FB" w:rsidRPr="00BD1FBC" w:rsidRDefault="00F124FB" w:rsidP="00851F51">
            <w:pPr>
              <w:spacing w:before="100" w:beforeAutospacing="1" w:after="100" w:afterAutospacing="1" w:line="252" w:lineRule="auto"/>
              <w:jc w:val="both"/>
              <w:rPr>
                <w:szCs w:val="24"/>
                <w:lang w:eastAsia="lt-LT"/>
              </w:rPr>
            </w:pPr>
            <w:r w:rsidRPr="00BD1FBC">
              <w:rPr>
                <w:szCs w:val="24"/>
                <w:lang w:eastAsia="lt-LT"/>
              </w:rPr>
              <w:t>6.</w:t>
            </w:r>
            <w:r>
              <w:rPr>
                <w:szCs w:val="24"/>
                <w:lang w:eastAsia="lt-LT"/>
              </w:rPr>
              <w:t xml:space="preserve"> </w:t>
            </w:r>
            <w:r w:rsidRPr="00BD1FBC">
              <w:rPr>
                <w:szCs w:val="24"/>
                <w:lang w:eastAsia="lt-LT"/>
              </w:rPr>
              <w:t>Parama mokslo ir verslo kompetencijų stiprinimui rengti tarptautines projektų paraiškas MTEPI veikloms finansuoti – grupinės konsultacijos, siekiant ugdyti kompetencijas dalyvauti tarptautinėse MTEPI programose.</w:t>
            </w:r>
          </w:p>
          <w:p w14:paraId="07FF6398"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 xml:space="preserve">7. Parama laboratorijų įrangai ir MTEP infrastruktūrai atnaujinti. </w:t>
            </w:r>
          </w:p>
        </w:tc>
      </w:tr>
      <w:tr w:rsidR="00F124FB" w:rsidRPr="00BD1FBC" w14:paraId="3CCB9FD5"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DC5142F" w14:textId="77777777" w:rsidR="00F124FB" w:rsidRPr="00BD1FBC" w:rsidRDefault="00F124FB">
            <w:pPr>
              <w:spacing w:before="100" w:beforeAutospacing="1" w:after="100" w:afterAutospacing="1" w:line="252" w:lineRule="auto"/>
              <w:rPr>
                <w:szCs w:val="24"/>
                <w:lang w:eastAsia="lt-LT"/>
              </w:rPr>
            </w:pPr>
            <w:r w:rsidRPr="00BD1FBC">
              <w:rPr>
                <w:szCs w:val="24"/>
                <w:lang w:eastAsia="lt-LT"/>
              </w:rPr>
              <w:lastRenderedPageBreak/>
              <w:t>9.</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3CA44623"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Stebėsenos rodiklio reikšmės apskaičiavimo tipas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05237852"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Automatiškai apskaičiuojamasis</w:t>
            </w:r>
          </w:p>
        </w:tc>
      </w:tr>
      <w:tr w:rsidR="00F124FB" w:rsidRPr="00BD1FBC" w14:paraId="7CAE263D"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ABF7123" w14:textId="77777777" w:rsidR="00F124FB" w:rsidRPr="00BD1FBC" w:rsidRDefault="00F124FB">
            <w:pPr>
              <w:spacing w:before="100" w:beforeAutospacing="1" w:after="100" w:afterAutospacing="1" w:line="252" w:lineRule="auto"/>
              <w:rPr>
                <w:szCs w:val="24"/>
                <w:lang w:eastAsia="lt-LT"/>
              </w:rPr>
            </w:pPr>
            <w:r w:rsidRPr="00BD1FBC">
              <w:rPr>
                <w:szCs w:val="24"/>
                <w:lang w:eastAsia="lt-LT"/>
              </w:rPr>
              <w:lastRenderedPageBreak/>
              <w:t>10.</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4D6445D9"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Stebėsenos rodiklio reikšmės apskaičiavimo metodas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1AD87285"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Sumuojant pagal pažangos priemonės veiklos Programos „Europos horizontas“ akceleravimo poveikles pasirašytos Projektų sutartys ir / ar suteiktos konsultacijos, finansuotos narystės tarptautinėse organizacijose.</w:t>
            </w:r>
          </w:p>
        </w:tc>
      </w:tr>
      <w:tr w:rsidR="00F124FB" w:rsidRPr="00BD1FBC" w14:paraId="026E861E"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FFDEEC4" w14:textId="77777777" w:rsidR="00F124FB" w:rsidRPr="00BD1FBC" w:rsidRDefault="00F124FB">
            <w:pPr>
              <w:spacing w:before="100" w:beforeAutospacing="1" w:after="100" w:afterAutospacing="1" w:line="252" w:lineRule="auto"/>
              <w:rPr>
                <w:szCs w:val="24"/>
                <w:lang w:eastAsia="lt-LT"/>
              </w:rPr>
            </w:pPr>
            <w:r w:rsidRPr="00BD1FBC">
              <w:rPr>
                <w:szCs w:val="24"/>
                <w:lang w:eastAsia="lt-LT"/>
              </w:rPr>
              <w:t>11.</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0BBDB1BE"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Stebėsenos rodiklio duomenų šaltiniai</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07588604"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Pirminiai duomenų šaltiniai: pasirašytos projektų sutartys, sąskaitos faktūros (kopijos), dalyvių sąrašai, dalyvių suvestinės, darbo sutartys (kopijos), tikslinę grupę pagrindžiantys dokumentai.</w:t>
            </w:r>
          </w:p>
          <w:p w14:paraId="6A19FF92"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Antriniai duomenų šaltiniai: veiklos ataskaita / kitos ataskaitos.</w:t>
            </w:r>
          </w:p>
        </w:tc>
      </w:tr>
      <w:tr w:rsidR="00F124FB" w:rsidRPr="00BD1FBC" w14:paraId="33AAB7D7"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51BECF6" w14:textId="77777777" w:rsidR="00F124FB" w:rsidRPr="00BD1FBC" w:rsidRDefault="00F124FB">
            <w:pPr>
              <w:spacing w:before="100" w:beforeAutospacing="1" w:after="100" w:afterAutospacing="1" w:line="252" w:lineRule="auto"/>
              <w:rPr>
                <w:szCs w:val="24"/>
                <w:lang w:eastAsia="lt-LT"/>
              </w:rPr>
            </w:pPr>
            <w:r w:rsidRPr="00BD1FBC">
              <w:rPr>
                <w:szCs w:val="24"/>
                <w:lang w:eastAsia="lt-LT"/>
              </w:rPr>
              <w:t>12.</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7B5E7ED2"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Stebėsenos rodiklio reikšmės skaičiavimo periodiškumas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73342CE1"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Už pasiekimą atsiskaitoma projekto vykdytojui deklaruojant rodiklio pasiekimą veiklos ataskaitoje / ataskaitose, kartu pateikiant to rodiklio pasiekimą pagrindžiančius dokumentus.</w:t>
            </w:r>
          </w:p>
        </w:tc>
      </w:tr>
      <w:tr w:rsidR="00F124FB" w:rsidRPr="00BD1FBC" w14:paraId="67AF3CD7" w14:textId="77777777">
        <w:trPr>
          <w:trHeight w:val="582"/>
        </w:trPr>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375B6F93" w14:textId="77777777" w:rsidR="00F124FB" w:rsidRPr="00BD1FBC" w:rsidRDefault="00F124FB">
            <w:pPr>
              <w:spacing w:before="100" w:beforeAutospacing="1" w:after="100" w:afterAutospacing="1" w:line="252" w:lineRule="auto"/>
              <w:rPr>
                <w:szCs w:val="24"/>
                <w:lang w:eastAsia="lt-LT"/>
              </w:rPr>
            </w:pPr>
            <w:r w:rsidRPr="00BD1FBC">
              <w:rPr>
                <w:szCs w:val="24"/>
                <w:lang w:eastAsia="lt-LT"/>
              </w:rPr>
              <w:t>13.</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49D42448"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Stebėsenos rodiklio pasiekimo momentas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6A80BBBD"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Kitas (pasirašius projekto sutartį, projekto veiklų įgyvendinimo metu parengus, pasirašius ir (arba) patvirtinus duomenų šaltinio skiltyje nurodytą pirminį dokumentą; projekto veiklų įgyvendinimo pabaigoje parengus, pasirašius ir (arba) patvirtinus duomenų šaltinio skiltyje nurodytą pirminį dokumentą).</w:t>
            </w:r>
          </w:p>
        </w:tc>
      </w:tr>
      <w:tr w:rsidR="00F124FB" w:rsidRPr="00BD1FBC" w14:paraId="6FF0A166" w14:textId="77777777">
        <w:trPr>
          <w:trHeight w:val="452"/>
        </w:trPr>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48BDF59F" w14:textId="77777777" w:rsidR="00F124FB" w:rsidRPr="00BD1FBC" w:rsidRDefault="00F124FB">
            <w:pPr>
              <w:spacing w:before="100" w:beforeAutospacing="1" w:after="100" w:afterAutospacing="1" w:line="252" w:lineRule="auto"/>
              <w:rPr>
                <w:szCs w:val="24"/>
                <w:lang w:eastAsia="lt-LT"/>
              </w:rPr>
            </w:pPr>
            <w:r w:rsidRPr="00BD1FBC">
              <w:rPr>
                <w:szCs w:val="24"/>
                <w:lang w:eastAsia="lt-LT"/>
              </w:rPr>
              <w:t>14.</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3A84B5B8"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 xml:space="preserve">Už stebėsenos rodiklį atsakinga įstaiga </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103C2F56"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Švietimo, mokslo ir sporto ministerija</w:t>
            </w:r>
          </w:p>
        </w:tc>
      </w:tr>
      <w:tr w:rsidR="00F124FB" w:rsidRPr="00BD1FBC" w14:paraId="1CBEF1A5" w14:textId="77777777">
        <w:trPr>
          <w:trHeight w:val="637"/>
        </w:trPr>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7D6CB7DE" w14:textId="77777777" w:rsidR="00F124FB" w:rsidRPr="00BD1FBC" w:rsidRDefault="00F124FB">
            <w:pPr>
              <w:spacing w:before="100" w:beforeAutospacing="1" w:after="100" w:afterAutospacing="1" w:line="252" w:lineRule="auto"/>
              <w:rPr>
                <w:szCs w:val="24"/>
                <w:lang w:eastAsia="lt-LT"/>
              </w:rPr>
            </w:pPr>
            <w:r w:rsidRPr="00BD1FBC">
              <w:rPr>
                <w:szCs w:val="24"/>
                <w:lang w:eastAsia="lt-LT"/>
              </w:rPr>
              <w:t>15.</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4ED6BC8E"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Įstaigos padalinys ir kontaktinis telefono numeris</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1F0C65A2" w14:textId="77777777" w:rsidR="00F124FB" w:rsidRPr="00BD1FBC" w:rsidRDefault="00F124FB">
            <w:pPr>
              <w:spacing w:before="100" w:beforeAutospacing="1" w:after="100" w:afterAutospacing="1"/>
              <w:jc w:val="both"/>
              <w:textAlignment w:val="baseline"/>
              <w:rPr>
                <w:szCs w:val="24"/>
                <w:lang w:eastAsia="lt-LT"/>
              </w:rPr>
            </w:pPr>
            <w:r w:rsidRPr="00BD1FBC">
              <w:rPr>
                <w:szCs w:val="24"/>
                <w:lang w:eastAsia="lt-LT"/>
              </w:rPr>
              <w:t>Studijų, mokslo ir technologijų departamento</w:t>
            </w:r>
          </w:p>
          <w:p w14:paraId="39A3CDB8" w14:textId="77777777" w:rsidR="00F124FB" w:rsidRPr="00BD1FBC" w:rsidRDefault="00F124FB">
            <w:pPr>
              <w:spacing w:before="100" w:beforeAutospacing="1" w:after="100" w:afterAutospacing="1"/>
              <w:jc w:val="both"/>
              <w:textAlignment w:val="baseline"/>
              <w:rPr>
                <w:szCs w:val="24"/>
                <w:lang w:eastAsia="lt-LT"/>
              </w:rPr>
            </w:pPr>
            <w:r w:rsidRPr="00BD1FBC">
              <w:rPr>
                <w:szCs w:val="24"/>
                <w:lang w:eastAsia="lt-LT"/>
              </w:rPr>
              <w:t>Technologijų ir inovacijų skyrius,</w:t>
            </w:r>
          </w:p>
          <w:p w14:paraId="5C17EBD3" w14:textId="77777777" w:rsidR="00F124FB" w:rsidRPr="00BD1FBC" w:rsidRDefault="00F124FB">
            <w:pPr>
              <w:spacing w:before="100" w:beforeAutospacing="1" w:after="100" w:afterAutospacing="1" w:line="252" w:lineRule="auto"/>
              <w:rPr>
                <w:szCs w:val="24"/>
                <w:lang w:eastAsia="lt-LT"/>
              </w:rPr>
            </w:pPr>
            <w:r w:rsidRPr="00BD1FBC">
              <w:rPr>
                <w:szCs w:val="24"/>
                <w:lang w:eastAsia="lt-LT"/>
              </w:rPr>
              <w:t>tel. +370 666 44 315</w:t>
            </w:r>
          </w:p>
        </w:tc>
      </w:tr>
      <w:tr w:rsidR="00F124FB" w:rsidRPr="00BD1FBC" w14:paraId="68DB8A58" w14:textId="77777777">
        <w:tc>
          <w:tcPr>
            <w:tcW w:w="292" w:type="pct"/>
            <w:tcBorders>
              <w:top w:val="nil"/>
              <w:left w:val="single" w:sz="8" w:space="0" w:color="auto"/>
              <w:bottom w:val="single" w:sz="8" w:space="0" w:color="auto"/>
              <w:right w:val="single" w:sz="8" w:space="0" w:color="auto"/>
            </w:tcBorders>
            <w:shd w:val="clear" w:color="auto" w:fill="D9D9D9"/>
            <w:tcMar>
              <w:top w:w="28" w:type="dxa"/>
              <w:left w:w="57" w:type="dxa"/>
              <w:bottom w:w="28" w:type="dxa"/>
              <w:right w:w="57" w:type="dxa"/>
            </w:tcMar>
            <w:hideMark/>
          </w:tcPr>
          <w:p w14:paraId="6449014F" w14:textId="77777777" w:rsidR="00F124FB" w:rsidRPr="00BD1FBC" w:rsidRDefault="00F124FB">
            <w:pPr>
              <w:spacing w:before="100" w:beforeAutospacing="1" w:after="100" w:afterAutospacing="1" w:line="252" w:lineRule="auto"/>
              <w:rPr>
                <w:szCs w:val="24"/>
                <w:lang w:eastAsia="lt-LT"/>
              </w:rPr>
            </w:pPr>
            <w:r w:rsidRPr="00BD1FBC">
              <w:rPr>
                <w:szCs w:val="24"/>
                <w:lang w:eastAsia="lt-LT"/>
              </w:rPr>
              <w:t>16.</w:t>
            </w:r>
          </w:p>
        </w:tc>
        <w:tc>
          <w:tcPr>
            <w:tcW w:w="2196" w:type="pct"/>
            <w:tcBorders>
              <w:top w:val="nil"/>
              <w:left w:val="nil"/>
              <w:bottom w:val="single" w:sz="8" w:space="0" w:color="auto"/>
              <w:right w:val="single" w:sz="8" w:space="0" w:color="auto"/>
            </w:tcBorders>
            <w:tcMar>
              <w:top w:w="28" w:type="dxa"/>
              <w:left w:w="57" w:type="dxa"/>
              <w:bottom w:w="28" w:type="dxa"/>
              <w:right w:w="57" w:type="dxa"/>
            </w:tcMar>
            <w:hideMark/>
          </w:tcPr>
          <w:p w14:paraId="5FC420A5" w14:textId="77777777" w:rsidR="00F124FB" w:rsidRPr="00BD1FBC" w:rsidRDefault="00F124FB">
            <w:pPr>
              <w:spacing w:before="100" w:beforeAutospacing="1" w:after="100" w:afterAutospacing="1" w:line="252" w:lineRule="auto"/>
              <w:jc w:val="both"/>
              <w:rPr>
                <w:szCs w:val="24"/>
                <w:lang w:eastAsia="lt-LT"/>
              </w:rPr>
            </w:pPr>
            <w:r w:rsidRPr="00BD1FBC">
              <w:rPr>
                <w:szCs w:val="24"/>
                <w:lang w:eastAsia="lt-LT"/>
              </w:rPr>
              <w:t>Kita svarbi informacija</w:t>
            </w:r>
          </w:p>
        </w:tc>
        <w:tc>
          <w:tcPr>
            <w:tcW w:w="2512" w:type="pct"/>
            <w:tcBorders>
              <w:top w:val="nil"/>
              <w:left w:val="nil"/>
              <w:bottom w:val="single" w:sz="8" w:space="0" w:color="auto"/>
              <w:right w:val="single" w:sz="8" w:space="0" w:color="auto"/>
            </w:tcBorders>
            <w:tcMar>
              <w:top w:w="28" w:type="dxa"/>
              <w:left w:w="57" w:type="dxa"/>
              <w:bottom w:w="28" w:type="dxa"/>
              <w:right w:w="57" w:type="dxa"/>
            </w:tcMar>
            <w:hideMark/>
          </w:tcPr>
          <w:p w14:paraId="022537D5" w14:textId="44D008EA" w:rsidR="00F124FB" w:rsidRPr="00BD1FBC" w:rsidRDefault="00F124FB">
            <w:pPr>
              <w:spacing w:before="100" w:beforeAutospacing="1" w:after="100" w:afterAutospacing="1" w:line="252" w:lineRule="auto"/>
              <w:jc w:val="both"/>
              <w:rPr>
                <w:szCs w:val="24"/>
                <w:lang w:eastAsia="lt-LT"/>
              </w:rPr>
            </w:pPr>
            <w:r w:rsidRPr="00BD1FBC">
              <w:rPr>
                <w:szCs w:val="24"/>
                <w:lang w:eastAsia="lt-LT"/>
              </w:rPr>
              <w:t xml:space="preserve">Plano „Naujos kartos Lietuva“ rodiklio kodas </w:t>
            </w:r>
            <w:r w:rsidR="00683F8F" w:rsidRPr="00667BBC">
              <w:rPr>
                <w:iCs/>
                <w:szCs w:val="24"/>
              </w:rPr>
              <w:t>P.S.1.1234</w:t>
            </w:r>
            <w:r w:rsidRPr="00BD1FBC">
              <w:rPr>
                <w:szCs w:val="24"/>
                <w:lang w:eastAsia="lt-LT"/>
              </w:rPr>
              <w:t>.</w:t>
            </w:r>
            <w:r>
              <w:rPr>
                <w:szCs w:val="24"/>
                <w:lang w:eastAsia="lt-LT"/>
              </w:rPr>
              <w:t>“</w:t>
            </w:r>
          </w:p>
        </w:tc>
      </w:tr>
    </w:tbl>
    <w:p w14:paraId="64AFB229" w14:textId="77777777" w:rsidR="004F5402" w:rsidRDefault="004F5402">
      <w:pPr>
        <w:ind w:firstLine="720"/>
        <w:jc w:val="both"/>
        <w:rPr>
          <w:szCs w:val="24"/>
        </w:rPr>
      </w:pPr>
    </w:p>
    <w:p w14:paraId="138FE6CA" w14:textId="734D2986" w:rsidR="00E93B3D" w:rsidRPr="002E1545" w:rsidRDefault="00B20A6F" w:rsidP="00E93B3D">
      <w:pPr>
        <w:tabs>
          <w:tab w:val="left" w:pos="1134"/>
        </w:tabs>
        <w:ind w:firstLine="851"/>
        <w:jc w:val="both"/>
        <w:rPr>
          <w:szCs w:val="24"/>
        </w:rPr>
      </w:pPr>
      <w:r>
        <w:rPr>
          <w:szCs w:val="24"/>
        </w:rPr>
        <w:t xml:space="preserve">10. </w:t>
      </w:r>
      <w:r w:rsidR="00E93B3D" w:rsidRPr="002E1545">
        <w:rPr>
          <w:szCs w:val="24"/>
        </w:rPr>
        <w:t xml:space="preserve">Pakeičiu </w:t>
      </w:r>
      <w:r w:rsidR="00E93B3D">
        <w:rPr>
          <w:szCs w:val="24"/>
        </w:rPr>
        <w:t>17</w:t>
      </w:r>
      <w:r w:rsidR="00E93B3D" w:rsidRPr="002E1545">
        <w:rPr>
          <w:szCs w:val="24"/>
        </w:rPr>
        <w:t xml:space="preserve"> priedą:</w:t>
      </w:r>
    </w:p>
    <w:p w14:paraId="12958716" w14:textId="647CB95E" w:rsidR="00E93B3D" w:rsidRDefault="00E93B3D" w:rsidP="00E93B3D">
      <w:pPr>
        <w:ind w:firstLine="851"/>
      </w:pPr>
      <w:r>
        <w:t>10</w:t>
      </w:r>
      <w:r w:rsidRPr="002E1545">
        <w:t xml:space="preserve">.1. Pakeičiu </w:t>
      </w:r>
      <w:r>
        <w:t xml:space="preserve">2 </w:t>
      </w:r>
      <w:r w:rsidRPr="002E1545">
        <w:t>punkt</w:t>
      </w:r>
      <w:r>
        <w:t>ą</w:t>
      </w:r>
      <w:r w:rsidRPr="002E1545">
        <w:t xml:space="preserve"> ir jį išdėstau taip:</w:t>
      </w:r>
    </w:p>
    <w:tbl>
      <w:tblPr>
        <w:tblW w:w="9493" w:type="dxa"/>
        <w:tblLayout w:type="fixed"/>
        <w:tblCellMar>
          <w:left w:w="10" w:type="dxa"/>
          <w:right w:w="10" w:type="dxa"/>
        </w:tblCellMar>
        <w:tblLook w:val="04A0" w:firstRow="1" w:lastRow="0" w:firstColumn="1" w:lastColumn="0" w:noHBand="0" w:noVBand="1"/>
      </w:tblPr>
      <w:tblGrid>
        <w:gridCol w:w="2689"/>
        <w:gridCol w:w="2552"/>
        <w:gridCol w:w="2125"/>
        <w:gridCol w:w="2127"/>
      </w:tblGrid>
      <w:tr w:rsidR="00E93B3D" w:rsidRPr="007F0C8D" w14:paraId="06C31949" w14:textId="77777777">
        <w:trPr>
          <w:trHeight w:val="405"/>
        </w:trPr>
        <w:tc>
          <w:tcPr>
            <w:tcW w:w="94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6C1736" w14:textId="77777777" w:rsidR="00E93B3D" w:rsidRPr="007F0C8D" w:rsidRDefault="00E93B3D">
            <w:pPr>
              <w:suppressAutoHyphens/>
              <w:rPr>
                <w:szCs w:val="24"/>
              </w:rPr>
            </w:pPr>
            <w:r w:rsidRPr="00664145">
              <w:rPr>
                <w:bCs/>
                <w:szCs w:val="24"/>
              </w:rPr>
              <w:t>„</w:t>
            </w:r>
            <w:r w:rsidRPr="007F0C8D">
              <w:rPr>
                <w:b/>
                <w:szCs w:val="24"/>
              </w:rPr>
              <w:t>2. Veiklos ar poveiklės rodikliai</w:t>
            </w:r>
          </w:p>
        </w:tc>
      </w:tr>
      <w:tr w:rsidR="00E93B3D" w:rsidRPr="007F0C8D" w14:paraId="10040819" w14:textId="77777777">
        <w:trPr>
          <w:trHeight w:val="405"/>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ADAE82" w14:textId="77777777" w:rsidR="00E93B3D" w:rsidRPr="007F0C8D" w:rsidRDefault="00E93B3D">
            <w:pPr>
              <w:suppressAutoHyphens/>
              <w:jc w:val="center"/>
              <w:rPr>
                <w:szCs w:val="24"/>
              </w:rPr>
            </w:pPr>
            <w:r w:rsidRPr="007F0C8D">
              <w:rPr>
                <w:szCs w:val="24"/>
              </w:rPr>
              <w:t>Rodiklio pavadinimas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C7269" w14:textId="77777777" w:rsidR="00E93B3D" w:rsidRPr="007F0C8D" w:rsidRDefault="00E93B3D">
            <w:pPr>
              <w:suppressAutoHyphens/>
              <w:jc w:val="center"/>
              <w:rPr>
                <w:szCs w:val="24"/>
              </w:rPr>
            </w:pPr>
            <w:r w:rsidRPr="007F0C8D">
              <w:rPr>
                <w:szCs w:val="24"/>
              </w:rPr>
              <w:t>Rodiklio kodas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8E2765" w14:textId="77777777" w:rsidR="00E93B3D" w:rsidRPr="007F0C8D" w:rsidRDefault="00E93B3D">
            <w:pPr>
              <w:suppressAutoHyphens/>
              <w:jc w:val="center"/>
              <w:rPr>
                <w:szCs w:val="24"/>
              </w:rPr>
            </w:pPr>
            <w:r w:rsidRPr="007F0C8D">
              <w:rPr>
                <w:szCs w:val="24"/>
              </w:rPr>
              <w:t>Matavimo vienetai</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8A3445" w14:textId="77777777" w:rsidR="00E93B3D" w:rsidRPr="007F0C8D" w:rsidRDefault="00E93B3D">
            <w:pPr>
              <w:suppressAutoHyphens/>
              <w:jc w:val="center"/>
              <w:rPr>
                <w:szCs w:val="24"/>
              </w:rPr>
            </w:pPr>
            <w:r w:rsidRPr="007F0C8D">
              <w:rPr>
                <w:szCs w:val="24"/>
              </w:rPr>
              <w:t>Siektina reikšmė ir pasiekimo data</w:t>
            </w:r>
          </w:p>
        </w:tc>
      </w:tr>
      <w:tr w:rsidR="00E93B3D" w:rsidRPr="007F0C8D" w14:paraId="11398872"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783BA" w14:textId="77777777" w:rsidR="00E93B3D" w:rsidRPr="007F0C8D" w:rsidRDefault="00E93B3D" w:rsidP="00246E21">
            <w:pPr>
              <w:suppressAutoHyphens/>
              <w:jc w:val="center"/>
              <w:rPr>
                <w:iCs/>
                <w:szCs w:val="24"/>
              </w:rPr>
            </w:pPr>
            <w:r w:rsidRPr="00452BDC">
              <w:rPr>
                <w:iCs/>
                <w:szCs w:val="24"/>
              </w:rPr>
              <w:t>Projektai arba konsultavimo paslaugos potencialiems programos „Europos horizontas“ pareiškėjams, kuriems suteikta finansinė parama</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55175" w14:textId="5A76BDA1" w:rsidR="00E93B3D" w:rsidRPr="007F0C8D" w:rsidRDefault="00E93B3D">
            <w:pPr>
              <w:suppressAutoHyphens/>
              <w:jc w:val="center"/>
              <w:rPr>
                <w:iCs/>
                <w:szCs w:val="24"/>
              </w:rPr>
            </w:pPr>
            <w:r w:rsidRPr="007F0C8D">
              <w:rPr>
                <w:iCs/>
                <w:szCs w:val="24"/>
              </w:rPr>
              <w:t>P-12-001-01-02-01-</w:t>
            </w:r>
            <w:r>
              <w:rPr>
                <w:iCs/>
                <w:szCs w:val="24"/>
              </w:rPr>
              <w:t>24</w:t>
            </w:r>
          </w:p>
          <w:p w14:paraId="3BA2DC02" w14:textId="77777777" w:rsidR="00E93B3D" w:rsidRPr="007F0C8D" w:rsidRDefault="00E93B3D">
            <w:pPr>
              <w:suppressAutoHyphens/>
              <w:rPr>
                <w:iCs/>
                <w:szCs w:val="24"/>
              </w:rPr>
            </w:pPr>
          </w:p>
          <w:p w14:paraId="71DEFEC8" w14:textId="287BBE49" w:rsidR="00E93B3D" w:rsidRPr="007F0C8D" w:rsidRDefault="00E93B3D">
            <w:pPr>
              <w:suppressAutoHyphens/>
              <w:jc w:val="center"/>
            </w:pPr>
            <w:r w:rsidRPr="007F0C8D">
              <w:rPr>
                <w:iCs/>
                <w:szCs w:val="24"/>
                <w:shd w:val="clear" w:color="auto" w:fill="FFFFFF"/>
              </w:rPr>
              <w:t>P.S.1.</w:t>
            </w:r>
            <w:r>
              <w:rPr>
                <w:iCs/>
                <w:szCs w:val="24"/>
                <w:shd w:val="clear" w:color="auto" w:fill="FFFFFF"/>
              </w:rPr>
              <w:t>1234</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1387E" w14:textId="77777777" w:rsidR="00E93B3D" w:rsidRPr="007F0C8D" w:rsidRDefault="00E93B3D">
            <w:pPr>
              <w:suppressAutoHyphens/>
              <w:jc w:val="center"/>
            </w:pPr>
            <w:r w:rsidRPr="007F0C8D">
              <w:rPr>
                <w:color w:val="000000"/>
                <w:szCs w:val="24"/>
              </w:rPr>
              <w:t>Skaičius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0FABC" w14:textId="541DF430" w:rsidR="00E93B3D" w:rsidRPr="00960935" w:rsidRDefault="004F438C">
            <w:pPr>
              <w:suppressAutoHyphens/>
              <w:jc w:val="center"/>
              <w:rPr>
                <w:iCs/>
                <w:szCs w:val="24"/>
              </w:rPr>
            </w:pPr>
            <w:r w:rsidRPr="00960935">
              <w:rPr>
                <w:iCs/>
                <w:szCs w:val="24"/>
              </w:rPr>
              <w:t>67</w:t>
            </w:r>
            <w:r w:rsidR="00E93B3D" w:rsidRPr="00960935">
              <w:rPr>
                <w:iCs/>
                <w:szCs w:val="24"/>
              </w:rPr>
              <w:t xml:space="preserve"> (2026 m. </w:t>
            </w:r>
          </w:p>
          <w:p w14:paraId="08DFEAA6" w14:textId="2E3FB310" w:rsidR="00E93B3D" w:rsidRPr="007F0C8D" w:rsidRDefault="00CF0181">
            <w:pPr>
              <w:suppressAutoHyphens/>
              <w:jc w:val="center"/>
              <w:rPr>
                <w:iCs/>
                <w:szCs w:val="24"/>
              </w:rPr>
            </w:pPr>
            <w:r w:rsidRPr="00960935">
              <w:rPr>
                <w:iCs/>
                <w:szCs w:val="24"/>
              </w:rPr>
              <w:t xml:space="preserve"> </w:t>
            </w:r>
            <w:r w:rsidR="00675712" w:rsidRPr="00960935">
              <w:rPr>
                <w:iCs/>
                <w:szCs w:val="24"/>
              </w:rPr>
              <w:t>birželio 1 d.</w:t>
            </w:r>
            <w:r w:rsidR="00E93B3D" w:rsidRPr="00960935">
              <w:rPr>
                <w:iCs/>
                <w:szCs w:val="24"/>
              </w:rPr>
              <w:t>)</w:t>
            </w:r>
          </w:p>
        </w:tc>
      </w:tr>
      <w:tr w:rsidR="00E93B3D" w:rsidRPr="007F0C8D" w14:paraId="43FBF280"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44259" w14:textId="77777777" w:rsidR="00E93B3D" w:rsidRPr="007F0C8D" w:rsidRDefault="00E93B3D">
            <w:pPr>
              <w:suppressAutoHyphens/>
              <w:jc w:val="center"/>
              <w:rPr>
                <w:iCs/>
                <w:szCs w:val="24"/>
              </w:rPr>
            </w:pPr>
            <w:r w:rsidRPr="007F0C8D">
              <w:rPr>
                <w:iCs/>
                <w:szCs w:val="24"/>
              </w:rPr>
              <w:lastRenderedPageBreak/>
              <w:t>Paramą gavusiose mokslinių tyrimų įstaigose dirbantys mokslininkai</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22E5E" w14:textId="77777777" w:rsidR="00E93B3D" w:rsidRPr="007F0C8D" w:rsidRDefault="00E93B3D">
            <w:pPr>
              <w:rPr>
                <w:bCs/>
                <w:color w:val="000000"/>
                <w:szCs w:val="24"/>
                <w:shd w:val="clear" w:color="auto" w:fill="FFFFFF"/>
              </w:rPr>
            </w:pPr>
            <w:r w:rsidRPr="007F0C8D">
              <w:rPr>
                <w:bCs/>
                <w:color w:val="000000"/>
                <w:szCs w:val="24"/>
                <w:shd w:val="clear" w:color="auto" w:fill="FFFFFF"/>
              </w:rPr>
              <w:t>R-12-001-01-02-01-09</w:t>
            </w:r>
          </w:p>
          <w:p w14:paraId="3219A46A" w14:textId="77777777" w:rsidR="00E93B3D" w:rsidRPr="007F0C8D" w:rsidRDefault="00E93B3D">
            <w:pPr>
              <w:jc w:val="center"/>
              <w:rPr>
                <w:bCs/>
                <w:color w:val="000000"/>
                <w:szCs w:val="24"/>
                <w:shd w:val="clear" w:color="auto" w:fill="FFFFFF"/>
              </w:rPr>
            </w:pPr>
          </w:p>
          <w:p w14:paraId="1CC54F4D" w14:textId="77777777" w:rsidR="00E93B3D" w:rsidRPr="007F0C8D" w:rsidRDefault="00E93B3D">
            <w:pPr>
              <w:suppressAutoHyphens/>
              <w:jc w:val="center"/>
              <w:rPr>
                <w:iCs/>
                <w:szCs w:val="24"/>
              </w:rPr>
            </w:pPr>
            <w:r w:rsidRPr="007F0C8D">
              <w:rPr>
                <w:bCs/>
                <w:color w:val="000000"/>
                <w:szCs w:val="24"/>
                <w:shd w:val="clear" w:color="auto" w:fill="FFFFFF"/>
              </w:rPr>
              <w:t>R.B.1.2008</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FF9D0" w14:textId="7F9A8924" w:rsidR="00E93B3D" w:rsidRPr="007F0C8D" w:rsidRDefault="00E93B3D">
            <w:pPr>
              <w:suppressAutoHyphens/>
              <w:jc w:val="center"/>
              <w:rPr>
                <w:color w:val="000000"/>
                <w:szCs w:val="24"/>
              </w:rPr>
            </w:pPr>
            <w:r w:rsidRPr="007F0C8D">
              <w:rPr>
                <w:color w:val="000000"/>
                <w:szCs w:val="24"/>
                <w:bdr w:val="none" w:sz="0" w:space="0" w:color="auto" w:frame="1"/>
              </w:rPr>
              <w:t xml:space="preserve">Metinis etato ekvivalentas </w:t>
            </w:r>
            <w:r w:rsidR="00EF7F2F" w:rsidRPr="007F0C8D">
              <w:rPr>
                <w:color w:val="000000"/>
                <w:szCs w:val="24"/>
                <w:bdr w:val="none" w:sz="0" w:space="0" w:color="auto" w:frame="1"/>
              </w:rPr>
              <w:t>(duomenys suskirstomi pagal lytį)</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F8D49" w14:textId="5CC53DA9" w:rsidR="00E93B3D" w:rsidRPr="007F0C8D" w:rsidRDefault="00E93B3D">
            <w:pPr>
              <w:suppressAutoHyphens/>
              <w:jc w:val="center"/>
              <w:rPr>
                <w:iCs/>
                <w:szCs w:val="24"/>
              </w:rPr>
            </w:pPr>
            <w:r w:rsidRPr="00960935">
              <w:rPr>
                <w:iCs/>
                <w:szCs w:val="24"/>
              </w:rPr>
              <w:t>n / a</w:t>
            </w:r>
            <w:r w:rsidR="00EE59FD" w:rsidRPr="00960935">
              <w:rPr>
                <w:iCs/>
                <w:szCs w:val="24"/>
              </w:rPr>
              <w:t xml:space="preserve"> (2026 m.</w:t>
            </w:r>
            <w:r w:rsidR="00CF0181" w:rsidRPr="00960935">
              <w:rPr>
                <w:iCs/>
                <w:szCs w:val="24"/>
              </w:rPr>
              <w:t xml:space="preserve"> </w:t>
            </w:r>
            <w:r w:rsidR="00BA6611" w:rsidRPr="00960935">
              <w:rPr>
                <w:iCs/>
                <w:szCs w:val="24"/>
              </w:rPr>
              <w:t>gruodžio 31 d.</w:t>
            </w:r>
            <w:r w:rsidR="00EE59FD" w:rsidRPr="00960935">
              <w:rPr>
                <w:iCs/>
                <w:szCs w:val="24"/>
              </w:rPr>
              <w:t>)</w:t>
            </w:r>
          </w:p>
        </w:tc>
      </w:tr>
      <w:tr w:rsidR="00607251" w:rsidRPr="007F0C8D" w14:paraId="2FB974B2" w14:textId="77777777">
        <w:trPr>
          <w:cantSplit/>
          <w:trHeight w:val="416"/>
        </w:trPr>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09CF0" w14:textId="4074E6B7" w:rsidR="00607251" w:rsidRPr="007F0C8D" w:rsidRDefault="00786FE7" w:rsidP="002971B8">
            <w:pPr>
              <w:suppressAutoHyphens/>
              <w:jc w:val="center"/>
              <w:rPr>
                <w:iCs/>
                <w:szCs w:val="24"/>
              </w:rPr>
            </w:pPr>
            <w:r w:rsidRPr="00786FE7">
              <w:rPr>
                <w:iCs/>
                <w:szCs w:val="24"/>
              </w:rPr>
              <w:t>Mokslo ir studijų institucijų finansuotų projektų pagal Europos Sąjungos bendrosios mokslinių tyrimų ir inovacijų programos „Europos horizontas“ kvietimus skaičiaus padidėjimas, lyginant su tuo pačiu Europos Sąjungos bendrosios mokslinių tyrimų ir inovacijų programos „Horizontas 2020“ įgyvendinimo laikotarpiu</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9B1F6" w14:textId="77777777" w:rsidR="00D357C0" w:rsidRPr="00D357C0" w:rsidRDefault="00D357C0" w:rsidP="00D17543">
            <w:pPr>
              <w:suppressAutoHyphens/>
              <w:jc w:val="center"/>
              <w:rPr>
                <w:bCs/>
                <w:color w:val="000000"/>
                <w:szCs w:val="24"/>
                <w:shd w:val="clear" w:color="auto" w:fill="FFFFFF"/>
              </w:rPr>
            </w:pPr>
            <w:r w:rsidRPr="00D357C0">
              <w:rPr>
                <w:bCs/>
                <w:color w:val="000000"/>
                <w:szCs w:val="24"/>
                <w:shd w:val="clear" w:color="auto" w:fill="FFFFFF"/>
              </w:rPr>
              <w:t>R-12-001-01-02-01-14</w:t>
            </w:r>
          </w:p>
          <w:p w14:paraId="7DCCEAA7" w14:textId="77777777" w:rsidR="00D357C0" w:rsidRPr="00D357C0" w:rsidRDefault="00D357C0" w:rsidP="00D17543">
            <w:pPr>
              <w:suppressAutoHyphens/>
              <w:jc w:val="center"/>
              <w:rPr>
                <w:bCs/>
                <w:color w:val="000000"/>
                <w:szCs w:val="24"/>
                <w:shd w:val="clear" w:color="auto" w:fill="FFFFFF"/>
              </w:rPr>
            </w:pPr>
          </w:p>
          <w:p w14:paraId="2B517E4E" w14:textId="39530307" w:rsidR="00607251" w:rsidRPr="007F0C8D" w:rsidRDefault="00D357C0" w:rsidP="00D17543">
            <w:pPr>
              <w:jc w:val="center"/>
              <w:rPr>
                <w:bCs/>
                <w:color w:val="000000"/>
                <w:szCs w:val="24"/>
                <w:shd w:val="clear" w:color="auto" w:fill="FFFFFF"/>
              </w:rPr>
            </w:pPr>
            <w:r w:rsidRPr="00D357C0">
              <w:rPr>
                <w:bCs/>
                <w:color w:val="000000"/>
                <w:szCs w:val="24"/>
                <w:shd w:val="clear" w:color="auto" w:fill="FFFFFF"/>
              </w:rPr>
              <w:t>R.N.1.5580</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73C04" w14:textId="1B23641E" w:rsidR="00607251" w:rsidRPr="007F0C8D" w:rsidRDefault="00057864">
            <w:pPr>
              <w:suppressAutoHyphens/>
              <w:jc w:val="center"/>
              <w:rPr>
                <w:color w:val="000000"/>
                <w:szCs w:val="24"/>
                <w:bdr w:val="none" w:sz="0" w:space="0" w:color="auto" w:frame="1"/>
              </w:rPr>
            </w:pPr>
            <w:r w:rsidRPr="00057864">
              <w:rPr>
                <w:color w:val="000000"/>
                <w:szCs w:val="24"/>
                <w:bdr w:val="none" w:sz="0" w:space="0" w:color="auto" w:frame="1"/>
              </w:rPr>
              <w:t>Skaičius</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662CF" w14:textId="15DB55DD" w:rsidR="00607251" w:rsidRPr="007F0C8D" w:rsidRDefault="004E31F9">
            <w:pPr>
              <w:suppressAutoHyphens/>
              <w:jc w:val="center"/>
              <w:rPr>
                <w:iCs/>
                <w:szCs w:val="24"/>
              </w:rPr>
            </w:pPr>
            <w:r w:rsidRPr="00960935">
              <w:rPr>
                <w:iCs/>
                <w:szCs w:val="24"/>
              </w:rPr>
              <w:t>100 (2026 m.</w:t>
            </w:r>
            <w:r w:rsidR="00CF0181" w:rsidRPr="00960935">
              <w:rPr>
                <w:iCs/>
                <w:szCs w:val="24"/>
              </w:rPr>
              <w:t xml:space="preserve"> </w:t>
            </w:r>
            <w:r w:rsidR="00877DB8" w:rsidRPr="00960935">
              <w:rPr>
                <w:iCs/>
                <w:szCs w:val="24"/>
              </w:rPr>
              <w:t>gruodžio 31 d.</w:t>
            </w:r>
            <w:r w:rsidRPr="00960935">
              <w:rPr>
                <w:iCs/>
                <w:szCs w:val="24"/>
              </w:rPr>
              <w:t>)</w:t>
            </w:r>
            <w:r w:rsidR="004C49A2" w:rsidRPr="00960935">
              <w:rPr>
                <w:iCs/>
                <w:szCs w:val="24"/>
              </w:rPr>
              <w:t>“</w:t>
            </w:r>
          </w:p>
        </w:tc>
      </w:tr>
    </w:tbl>
    <w:p w14:paraId="3392EF31" w14:textId="77777777" w:rsidR="00E93B3D" w:rsidRPr="002E1545" w:rsidRDefault="00E93B3D" w:rsidP="00E93B3D">
      <w:pPr>
        <w:ind w:firstLine="851"/>
      </w:pPr>
    </w:p>
    <w:p w14:paraId="26EF0AB6" w14:textId="5B040980" w:rsidR="00E93B3D" w:rsidRDefault="00635D4B" w:rsidP="00280022">
      <w:pPr>
        <w:ind w:firstLine="851"/>
        <w:jc w:val="both"/>
      </w:pPr>
      <w:r>
        <w:t>10</w:t>
      </w:r>
      <w:r w:rsidR="00E93B3D" w:rsidRPr="00916337">
        <w:t>.2. Pakeičiu 5.1.</w:t>
      </w:r>
      <w:r w:rsidR="004C49A2">
        <w:t>6</w:t>
      </w:r>
      <w:r w:rsidR="00E93B3D" w:rsidRPr="00916337">
        <w:t xml:space="preserve"> papunktį ir jį išdėstau taip:</w:t>
      </w:r>
    </w:p>
    <w:p w14:paraId="0C895079" w14:textId="49197C88" w:rsidR="004C49A2" w:rsidRPr="007F5B9F" w:rsidRDefault="16DCD4C8" w:rsidP="00280022">
      <w:pPr>
        <w:ind w:firstLine="851"/>
        <w:jc w:val="both"/>
      </w:pPr>
      <w:r>
        <w:t xml:space="preserve">„5.1.6. Aprašo 5.1.1 papunktyje nurodytai veiklai įgyvendinti numatoma skirti iki </w:t>
      </w:r>
      <w:r w:rsidR="35BAA806">
        <w:t>20 008 230,00</w:t>
      </w:r>
      <w:r>
        <w:t xml:space="preserve"> Eur (</w:t>
      </w:r>
      <w:r w:rsidR="00A82E72">
        <w:t xml:space="preserve"> </w:t>
      </w:r>
      <w:r w:rsidR="0D9F35AF">
        <w:t>dvidešimties milijonų aštuonių tūkstančių dviejų šimtų trisdešimt eurų</w:t>
      </w:r>
      <w:r>
        <w:t>, 00 ct) EGADP lėšų ir ne daugiau kaip 4 248 510,00 Eur (keturis milijonus du šimtus keturiasdešimt aštuonis tūkstančius penkis šimtus dešimt eurų, 00 ct) Lietuvos Respublikos valstybės biudžeto lėšų pridėtinės vertės mokesčiui (toliau – PVM) kompensuoti.“</w:t>
      </w:r>
    </w:p>
    <w:p w14:paraId="5E5B18AC" w14:textId="77777777" w:rsidR="004C49A2" w:rsidRPr="00916337" w:rsidRDefault="004C49A2" w:rsidP="00E93B3D">
      <w:pPr>
        <w:ind w:firstLine="851"/>
      </w:pPr>
    </w:p>
    <w:p w14:paraId="0AF5F3D6" w14:textId="77777777" w:rsidR="009D31A3" w:rsidRPr="0040604E" w:rsidRDefault="009D31A3" w:rsidP="009D31A3">
      <w:pPr>
        <w:jc w:val="both"/>
        <w:rPr>
          <w:szCs w:val="24"/>
        </w:rPr>
      </w:pPr>
    </w:p>
    <w:p w14:paraId="4AF5E09D" w14:textId="77777777" w:rsidR="009D31A3" w:rsidRDefault="009D31A3" w:rsidP="009D31A3">
      <w:pPr>
        <w:tabs>
          <w:tab w:val="left" w:pos="7513"/>
        </w:tabs>
      </w:pPr>
      <w:r w:rsidRPr="007F0C8D">
        <w:t>Švietimo, mokslo ir sporto ministras</w:t>
      </w:r>
    </w:p>
    <w:p w14:paraId="55B6BE2D" w14:textId="77777777" w:rsidR="009D31A3" w:rsidRDefault="009D31A3" w:rsidP="009D31A3">
      <w:pPr>
        <w:tabs>
          <w:tab w:val="left" w:pos="7513"/>
        </w:tabs>
      </w:pPr>
    </w:p>
    <w:p w14:paraId="5EAAA7B3" w14:textId="77777777" w:rsidR="009D31A3" w:rsidRDefault="009D31A3" w:rsidP="009D31A3">
      <w:pPr>
        <w:tabs>
          <w:tab w:val="left" w:pos="7513"/>
        </w:tabs>
      </w:pPr>
    </w:p>
    <w:p w14:paraId="53F078AF" w14:textId="77777777" w:rsidR="009D31A3" w:rsidRPr="0016397E" w:rsidRDefault="009D31A3" w:rsidP="009D31A3">
      <w:pPr>
        <w:jc w:val="both"/>
        <w:rPr>
          <w:szCs w:val="24"/>
        </w:rPr>
      </w:pPr>
      <w:r w:rsidRPr="0016397E">
        <w:rPr>
          <w:szCs w:val="24"/>
        </w:rPr>
        <w:t>SUDERINTA</w:t>
      </w:r>
    </w:p>
    <w:p w14:paraId="4B52B8AD" w14:textId="77777777" w:rsidR="009D31A3" w:rsidRPr="0016397E" w:rsidRDefault="009D31A3" w:rsidP="009D31A3">
      <w:pPr>
        <w:rPr>
          <w:sz w:val="2"/>
          <w:szCs w:val="2"/>
        </w:rPr>
      </w:pPr>
    </w:p>
    <w:p w14:paraId="3F839C4A" w14:textId="77777777" w:rsidR="009D31A3" w:rsidRPr="0016397E" w:rsidRDefault="009D31A3" w:rsidP="009D31A3">
      <w:pPr>
        <w:jc w:val="both"/>
        <w:rPr>
          <w:szCs w:val="24"/>
          <w:lang w:eastAsia="en-GB"/>
        </w:rPr>
      </w:pPr>
      <w:r w:rsidRPr="0016397E">
        <w:rPr>
          <w:szCs w:val="24"/>
          <w:lang w:eastAsia="en-GB"/>
        </w:rPr>
        <w:t xml:space="preserve">Viešosios įstaigos Centrinės projektų </w:t>
      </w:r>
    </w:p>
    <w:p w14:paraId="370F9BC0" w14:textId="77777777" w:rsidR="009D31A3" w:rsidRPr="0016397E" w:rsidRDefault="009D31A3" w:rsidP="009D31A3">
      <w:pPr>
        <w:jc w:val="both"/>
        <w:rPr>
          <w:szCs w:val="24"/>
          <w:lang w:eastAsia="en-GB"/>
        </w:rPr>
      </w:pPr>
      <w:r w:rsidRPr="0016397E">
        <w:rPr>
          <w:szCs w:val="24"/>
          <w:lang w:eastAsia="en-GB"/>
        </w:rPr>
        <w:t xml:space="preserve">valdymo agentūros </w:t>
      </w:r>
    </w:p>
    <w:p w14:paraId="6CD6D88F" w14:textId="134DB05F" w:rsidR="009D31A3" w:rsidRPr="0016397E" w:rsidRDefault="009D31A3" w:rsidP="009D31A3">
      <w:pPr>
        <w:jc w:val="both"/>
        <w:rPr>
          <w:szCs w:val="24"/>
          <w:lang w:eastAsia="en-GB"/>
        </w:rPr>
      </w:pPr>
      <w:r w:rsidRPr="0016397E">
        <w:rPr>
          <w:szCs w:val="24"/>
          <w:lang w:eastAsia="en-GB"/>
        </w:rPr>
        <w:t>202</w:t>
      </w:r>
      <w:r>
        <w:rPr>
          <w:szCs w:val="24"/>
          <w:lang w:eastAsia="en-GB"/>
        </w:rPr>
        <w:t>6</w:t>
      </w:r>
      <w:r w:rsidRPr="0016397E">
        <w:rPr>
          <w:szCs w:val="24"/>
          <w:lang w:eastAsia="en-GB"/>
        </w:rPr>
        <w:t xml:space="preserve"> m.            d. raštu Nr. </w:t>
      </w:r>
    </w:p>
    <w:p w14:paraId="25E64634" w14:textId="136AFF4D" w:rsidR="00AA66A0" w:rsidRPr="0040604E" w:rsidRDefault="00AA66A0">
      <w:pPr>
        <w:jc w:val="center"/>
        <w:rPr>
          <w:szCs w:val="24"/>
        </w:rPr>
      </w:pPr>
    </w:p>
    <w:sectPr w:rsidR="00AA66A0" w:rsidRPr="0040604E" w:rsidSect="00796C33">
      <w:pgSz w:w="11907" w:h="16840" w:code="9"/>
      <w:pgMar w:top="1134" w:right="567" w:bottom="1134" w:left="1701" w:header="289"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23D7D" w14:textId="77777777" w:rsidR="00036FF3" w:rsidRDefault="00036FF3">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5A1B6E13" w14:textId="77777777" w:rsidR="00036FF3" w:rsidRDefault="00036FF3">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LT">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837A" w14:textId="77777777" w:rsidR="00AA66A0" w:rsidRDefault="00AA66A0">
    <w:pPr>
      <w:tabs>
        <w:tab w:val="center" w:pos="4986"/>
        <w:tab w:val="right" w:pos="9972"/>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BDDB" w14:textId="77777777" w:rsidR="00AA66A0" w:rsidRDefault="00AA66A0">
    <w:pPr>
      <w:tabs>
        <w:tab w:val="center" w:pos="4986"/>
        <w:tab w:val="right" w:pos="9972"/>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B815" w14:textId="77777777" w:rsidR="00AA66A0" w:rsidRDefault="00AA66A0">
    <w:pPr>
      <w:tabs>
        <w:tab w:val="center" w:pos="4986"/>
        <w:tab w:val="right" w:pos="9972"/>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5544" w14:textId="77777777" w:rsidR="00AA66A0" w:rsidRDefault="00EA489F">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2C5BEE8A" w14:textId="77777777" w:rsidR="00AA66A0" w:rsidRDefault="00AA66A0">
    <w:pPr>
      <w:tabs>
        <w:tab w:val="center" w:pos="4153"/>
        <w:tab w:val="right" w:pos="8306"/>
      </w:tabs>
      <w:overflowPunct w:val="0"/>
      <w:ind w:right="360"/>
      <w:textAlignment w:val="baseline"/>
      <w:rPr>
        <w:rFonts w:ascii="HelveticaLT" w:hAnsi="HelveticaLT"/>
        <w:sz w:val="20"/>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FF00" w14:textId="77777777" w:rsidR="00AA66A0" w:rsidRDefault="00AA66A0">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921C" w14:textId="77777777" w:rsidR="00036FF3" w:rsidRDefault="00036FF3">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33D942A6" w14:textId="77777777" w:rsidR="00036FF3" w:rsidRDefault="00036FF3">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7BD0" w14:textId="77777777" w:rsidR="00AA66A0" w:rsidRDefault="00AA66A0">
    <w:pPr>
      <w:tabs>
        <w:tab w:val="center" w:pos="4986"/>
        <w:tab w:val="right" w:pos="9972"/>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BCC5" w14:textId="77777777" w:rsidR="00AA66A0" w:rsidRDefault="00EA489F">
    <w:pPr>
      <w:tabs>
        <w:tab w:val="center" w:pos="4986"/>
        <w:tab w:val="right" w:pos="9972"/>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3</w:t>
    </w:r>
    <w:r>
      <w:rPr>
        <w:sz w:val="22"/>
        <w:szCs w:val="22"/>
      </w:rPr>
      <w:t>3</w:t>
    </w:r>
    <w:r>
      <w:rPr>
        <w:sz w:val="22"/>
        <w:szCs w:val="22"/>
      </w:rPr>
      <w:fldChar w:fldCharType="end"/>
    </w:r>
  </w:p>
  <w:p w14:paraId="665ACAE0" w14:textId="77777777" w:rsidR="00AA66A0" w:rsidRDefault="00AA66A0">
    <w:pPr>
      <w:tabs>
        <w:tab w:val="center" w:pos="4986"/>
        <w:tab w:val="right" w:pos="9972"/>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5D7F" w14:textId="33C04D8D" w:rsidR="00AB77E1" w:rsidRPr="005D5A58" w:rsidRDefault="00AB77E1" w:rsidP="00AB77E1">
    <w:pPr>
      <w:tabs>
        <w:tab w:val="center" w:pos="4819"/>
        <w:tab w:val="right" w:pos="9638"/>
      </w:tabs>
      <w:jc w:val="right"/>
      <w:rPr>
        <w:b/>
        <w:bCs/>
      </w:rPr>
    </w:pPr>
    <w:r w:rsidRPr="005D5A58">
      <w:rPr>
        <w:b/>
        <w:bCs/>
      </w:rPr>
      <w:t>Projektas</w:t>
    </w:r>
  </w:p>
  <w:p w14:paraId="2BC75DAD" w14:textId="77777777" w:rsidR="00932434" w:rsidRDefault="00932434" w:rsidP="00932434">
    <w:pPr>
      <w:tabs>
        <w:tab w:val="center" w:pos="4819"/>
        <w:tab w:val="right" w:pos="9071"/>
      </w:tabs>
      <w:overflowPunct w:val="0"/>
      <w:jc w:val="right"/>
      <w:textAlignment w:val="baseline"/>
      <w:rPr>
        <w:b/>
        <w:szCs w:val="24"/>
      </w:rPr>
    </w:pPr>
  </w:p>
  <w:p w14:paraId="09FDECEF" w14:textId="77777777" w:rsidR="00932434" w:rsidRDefault="00932434" w:rsidP="00B9592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33E7" w14:textId="77777777" w:rsidR="00AA66A0" w:rsidRDefault="00AA66A0">
    <w:pPr>
      <w:tabs>
        <w:tab w:val="center" w:pos="4819"/>
        <w:tab w:val="right" w:pos="9071"/>
      </w:tabs>
      <w:overflowPunct w:val="0"/>
      <w:textAlignment w:val="baseline"/>
      <w:rPr>
        <w:rFonts w:ascii="HelveticaLT" w:hAnsi="HelveticaLT"/>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A4FC" w14:textId="77777777" w:rsidR="00796C33" w:rsidRDefault="00796C33">
    <w:pPr>
      <w:tabs>
        <w:tab w:val="center" w:pos="4986"/>
        <w:tab w:val="right" w:pos="9972"/>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3</w:t>
    </w:r>
    <w:r>
      <w:rPr>
        <w:sz w:val="22"/>
        <w:szCs w:val="22"/>
      </w:rPr>
      <w:t>3</w:t>
    </w:r>
    <w:r>
      <w:rPr>
        <w:sz w:val="22"/>
        <w:szCs w:val="22"/>
      </w:rPr>
      <w:fldChar w:fldCharType="end"/>
    </w:r>
  </w:p>
  <w:p w14:paraId="44AD161D" w14:textId="77777777" w:rsidR="00796C33" w:rsidRDefault="00796C33">
    <w:pPr>
      <w:tabs>
        <w:tab w:val="center" w:pos="4986"/>
        <w:tab w:val="right" w:pos="9972"/>
      </w:tabs>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183699"/>
      <w:docPartObj>
        <w:docPartGallery w:val="Page Numbers (Top of Page)"/>
        <w:docPartUnique/>
      </w:docPartObj>
    </w:sdtPr>
    <w:sdtContent>
      <w:p w14:paraId="1B4FA0A3" w14:textId="17C08F3D" w:rsidR="00796C33" w:rsidRDefault="00796C33">
        <w:pPr>
          <w:pStyle w:val="Antrats"/>
          <w:jc w:val="center"/>
        </w:pPr>
        <w:r>
          <w:fldChar w:fldCharType="begin"/>
        </w:r>
        <w:r>
          <w:instrText>PAGE   \* MERGEFORMAT</w:instrText>
        </w:r>
        <w:r>
          <w:fldChar w:fldCharType="separate"/>
        </w:r>
        <w:r>
          <w:t>2</w:t>
        </w:r>
        <w:r>
          <w:fldChar w:fldCharType="end"/>
        </w:r>
      </w:p>
    </w:sdtContent>
  </w:sdt>
  <w:p w14:paraId="18DEFD88" w14:textId="77777777" w:rsidR="00B95929" w:rsidRDefault="00B95929" w:rsidP="00B959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66EAD"/>
    <w:multiLevelType w:val="multilevel"/>
    <w:tmpl w:val="B9B875FA"/>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64F8483A"/>
    <w:multiLevelType w:val="multilevel"/>
    <w:tmpl w:val="84289CCE"/>
    <w:lvl w:ilvl="0">
      <w:start w:val="1"/>
      <w:numFmt w:val="decimal"/>
      <w:lvlText w:val="%1."/>
      <w:lvlJc w:val="left"/>
      <w:pPr>
        <w:ind w:left="1494" w:hanging="360"/>
      </w:pPr>
      <w:rPr>
        <w:rFonts w:hint="default"/>
        <w:color w:val="000000" w:themeColor="text1"/>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766F5C43"/>
    <w:multiLevelType w:val="hybridMultilevel"/>
    <w:tmpl w:val="6BC4AFD4"/>
    <w:lvl w:ilvl="0" w:tplc="E6AE65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56858911">
    <w:abstractNumId w:val="2"/>
  </w:num>
  <w:num w:numId="2" w16cid:durableId="133107310">
    <w:abstractNumId w:val="1"/>
  </w:num>
  <w:num w:numId="3" w16cid:durableId="142403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92"/>
    <w:rsid w:val="0000248A"/>
    <w:rsid w:val="00003D69"/>
    <w:rsid w:val="00007CF8"/>
    <w:rsid w:val="000155E2"/>
    <w:rsid w:val="00017CDA"/>
    <w:rsid w:val="00020199"/>
    <w:rsid w:val="00021B96"/>
    <w:rsid w:val="00022E57"/>
    <w:rsid w:val="00025B07"/>
    <w:rsid w:val="00036FF3"/>
    <w:rsid w:val="00057864"/>
    <w:rsid w:val="00062A75"/>
    <w:rsid w:val="00062B52"/>
    <w:rsid w:val="000650F2"/>
    <w:rsid w:val="00080BDB"/>
    <w:rsid w:val="00087CE1"/>
    <w:rsid w:val="00091028"/>
    <w:rsid w:val="00095CFF"/>
    <w:rsid w:val="000A1369"/>
    <w:rsid w:val="000A1900"/>
    <w:rsid w:val="000A4D84"/>
    <w:rsid w:val="000B105A"/>
    <w:rsid w:val="000B342E"/>
    <w:rsid w:val="000B45F1"/>
    <w:rsid w:val="000C6C66"/>
    <w:rsid w:val="000C7492"/>
    <w:rsid w:val="000D0EA8"/>
    <w:rsid w:val="000D59A2"/>
    <w:rsid w:val="000D6FAA"/>
    <w:rsid w:val="000E0DC9"/>
    <w:rsid w:val="000E5E57"/>
    <w:rsid w:val="000E6084"/>
    <w:rsid w:val="000F38C0"/>
    <w:rsid w:val="000F3B0E"/>
    <w:rsid w:val="001101B2"/>
    <w:rsid w:val="00126C91"/>
    <w:rsid w:val="00127ECF"/>
    <w:rsid w:val="00144DB6"/>
    <w:rsid w:val="00157357"/>
    <w:rsid w:val="00161892"/>
    <w:rsid w:val="00162913"/>
    <w:rsid w:val="00164CD9"/>
    <w:rsid w:val="00165E78"/>
    <w:rsid w:val="00173A2C"/>
    <w:rsid w:val="00176606"/>
    <w:rsid w:val="00184EB9"/>
    <w:rsid w:val="00190655"/>
    <w:rsid w:val="0019595A"/>
    <w:rsid w:val="001A31BD"/>
    <w:rsid w:val="001B3EE9"/>
    <w:rsid w:val="001C1222"/>
    <w:rsid w:val="001C29CC"/>
    <w:rsid w:val="001D176C"/>
    <w:rsid w:val="001D5BD0"/>
    <w:rsid w:val="001F1592"/>
    <w:rsid w:val="001F376B"/>
    <w:rsid w:val="001F37B5"/>
    <w:rsid w:val="001F54E2"/>
    <w:rsid w:val="00200A92"/>
    <w:rsid w:val="00201D5E"/>
    <w:rsid w:val="00201E08"/>
    <w:rsid w:val="002034F6"/>
    <w:rsid w:val="00204FE8"/>
    <w:rsid w:val="00207CE4"/>
    <w:rsid w:val="00210699"/>
    <w:rsid w:val="00221A78"/>
    <w:rsid w:val="002239B8"/>
    <w:rsid w:val="00223D14"/>
    <w:rsid w:val="002247F7"/>
    <w:rsid w:val="00237DDF"/>
    <w:rsid w:val="0024184B"/>
    <w:rsid w:val="002451F1"/>
    <w:rsid w:val="0024592B"/>
    <w:rsid w:val="00246E21"/>
    <w:rsid w:val="00247F05"/>
    <w:rsid w:val="00251EF2"/>
    <w:rsid w:val="00264A4B"/>
    <w:rsid w:val="00271CC9"/>
    <w:rsid w:val="00280022"/>
    <w:rsid w:val="002821CB"/>
    <w:rsid w:val="00284680"/>
    <w:rsid w:val="00292322"/>
    <w:rsid w:val="002971B8"/>
    <w:rsid w:val="002A2D3C"/>
    <w:rsid w:val="002A4091"/>
    <w:rsid w:val="002C03BB"/>
    <w:rsid w:val="002C2A64"/>
    <w:rsid w:val="002D0B79"/>
    <w:rsid w:val="002D397B"/>
    <w:rsid w:val="002E1545"/>
    <w:rsid w:val="002E17C8"/>
    <w:rsid w:val="002E2487"/>
    <w:rsid w:val="002F2277"/>
    <w:rsid w:val="002F3872"/>
    <w:rsid w:val="00303B0A"/>
    <w:rsid w:val="00305B02"/>
    <w:rsid w:val="00317E74"/>
    <w:rsid w:val="00325584"/>
    <w:rsid w:val="0033454C"/>
    <w:rsid w:val="00337FB9"/>
    <w:rsid w:val="003412DE"/>
    <w:rsid w:val="00342827"/>
    <w:rsid w:val="00353A10"/>
    <w:rsid w:val="003556A8"/>
    <w:rsid w:val="00355C19"/>
    <w:rsid w:val="003640E9"/>
    <w:rsid w:val="00373574"/>
    <w:rsid w:val="00375AFE"/>
    <w:rsid w:val="00394B71"/>
    <w:rsid w:val="003A1EB2"/>
    <w:rsid w:val="003B0280"/>
    <w:rsid w:val="003B5909"/>
    <w:rsid w:val="003C7A4C"/>
    <w:rsid w:val="003E44BE"/>
    <w:rsid w:val="003F0660"/>
    <w:rsid w:val="003F2F0E"/>
    <w:rsid w:val="0040604E"/>
    <w:rsid w:val="00422C21"/>
    <w:rsid w:val="00423DCC"/>
    <w:rsid w:val="0043049C"/>
    <w:rsid w:val="0043284E"/>
    <w:rsid w:val="00441B9F"/>
    <w:rsid w:val="00444246"/>
    <w:rsid w:val="00446316"/>
    <w:rsid w:val="00446F5B"/>
    <w:rsid w:val="00452BDC"/>
    <w:rsid w:val="004607D3"/>
    <w:rsid w:val="004937F8"/>
    <w:rsid w:val="004A1405"/>
    <w:rsid w:val="004B50FB"/>
    <w:rsid w:val="004B6527"/>
    <w:rsid w:val="004C49A2"/>
    <w:rsid w:val="004D4F7F"/>
    <w:rsid w:val="004D7BAA"/>
    <w:rsid w:val="004E077D"/>
    <w:rsid w:val="004E31F9"/>
    <w:rsid w:val="004E7FCA"/>
    <w:rsid w:val="004F1A0F"/>
    <w:rsid w:val="004F327D"/>
    <w:rsid w:val="004F438C"/>
    <w:rsid w:val="004F5402"/>
    <w:rsid w:val="00507C06"/>
    <w:rsid w:val="00511280"/>
    <w:rsid w:val="00516D0A"/>
    <w:rsid w:val="0052494A"/>
    <w:rsid w:val="00525994"/>
    <w:rsid w:val="005623CB"/>
    <w:rsid w:val="0056606B"/>
    <w:rsid w:val="00570985"/>
    <w:rsid w:val="00574150"/>
    <w:rsid w:val="0059158B"/>
    <w:rsid w:val="005939FC"/>
    <w:rsid w:val="005A39D8"/>
    <w:rsid w:val="005A3C92"/>
    <w:rsid w:val="005A5B54"/>
    <w:rsid w:val="005A67BE"/>
    <w:rsid w:val="005C28EE"/>
    <w:rsid w:val="005C343A"/>
    <w:rsid w:val="005C5003"/>
    <w:rsid w:val="005C593C"/>
    <w:rsid w:val="005D6927"/>
    <w:rsid w:val="005F047E"/>
    <w:rsid w:val="005F1759"/>
    <w:rsid w:val="005F31D2"/>
    <w:rsid w:val="005F4CD6"/>
    <w:rsid w:val="005F66B1"/>
    <w:rsid w:val="005F6D08"/>
    <w:rsid w:val="00602598"/>
    <w:rsid w:val="00602CDD"/>
    <w:rsid w:val="006048FA"/>
    <w:rsid w:val="0060495D"/>
    <w:rsid w:val="00607251"/>
    <w:rsid w:val="00612965"/>
    <w:rsid w:val="0062058D"/>
    <w:rsid w:val="00626934"/>
    <w:rsid w:val="00635D4B"/>
    <w:rsid w:val="006446DF"/>
    <w:rsid w:val="0065667E"/>
    <w:rsid w:val="00660D85"/>
    <w:rsid w:val="0066412B"/>
    <w:rsid w:val="00667BBC"/>
    <w:rsid w:val="006710D4"/>
    <w:rsid w:val="00674E96"/>
    <w:rsid w:val="00675712"/>
    <w:rsid w:val="00677008"/>
    <w:rsid w:val="006810E6"/>
    <w:rsid w:val="006812CC"/>
    <w:rsid w:val="00683F8F"/>
    <w:rsid w:val="00685EF6"/>
    <w:rsid w:val="00695599"/>
    <w:rsid w:val="006A06A1"/>
    <w:rsid w:val="006B583D"/>
    <w:rsid w:val="006D31CA"/>
    <w:rsid w:val="006E5726"/>
    <w:rsid w:val="006E67A5"/>
    <w:rsid w:val="006E7318"/>
    <w:rsid w:val="006F28B5"/>
    <w:rsid w:val="006F3B30"/>
    <w:rsid w:val="006F7201"/>
    <w:rsid w:val="00701EC0"/>
    <w:rsid w:val="00706942"/>
    <w:rsid w:val="007327BB"/>
    <w:rsid w:val="00732B75"/>
    <w:rsid w:val="00743BC0"/>
    <w:rsid w:val="00744889"/>
    <w:rsid w:val="00747BCD"/>
    <w:rsid w:val="00750F98"/>
    <w:rsid w:val="00754F86"/>
    <w:rsid w:val="00757947"/>
    <w:rsid w:val="00762A85"/>
    <w:rsid w:val="00763F53"/>
    <w:rsid w:val="00777A37"/>
    <w:rsid w:val="00786FE7"/>
    <w:rsid w:val="00792E74"/>
    <w:rsid w:val="007947CB"/>
    <w:rsid w:val="00796C33"/>
    <w:rsid w:val="007B1CF0"/>
    <w:rsid w:val="007B2C54"/>
    <w:rsid w:val="007B4FC1"/>
    <w:rsid w:val="007B59CE"/>
    <w:rsid w:val="007C7540"/>
    <w:rsid w:val="007C7A52"/>
    <w:rsid w:val="007D4056"/>
    <w:rsid w:val="007E38C2"/>
    <w:rsid w:val="007F5B9F"/>
    <w:rsid w:val="0080181C"/>
    <w:rsid w:val="00806719"/>
    <w:rsid w:val="0081019E"/>
    <w:rsid w:val="00812FCB"/>
    <w:rsid w:val="00816C72"/>
    <w:rsid w:val="0082123D"/>
    <w:rsid w:val="008349CA"/>
    <w:rsid w:val="008359EE"/>
    <w:rsid w:val="00837401"/>
    <w:rsid w:val="00840820"/>
    <w:rsid w:val="00851F51"/>
    <w:rsid w:val="008569E4"/>
    <w:rsid w:val="008620EA"/>
    <w:rsid w:val="00865538"/>
    <w:rsid w:val="008670CA"/>
    <w:rsid w:val="008677A1"/>
    <w:rsid w:val="008703F1"/>
    <w:rsid w:val="0087160D"/>
    <w:rsid w:val="00874B8B"/>
    <w:rsid w:val="008771FA"/>
    <w:rsid w:val="00877A87"/>
    <w:rsid w:val="00877DB8"/>
    <w:rsid w:val="008816D3"/>
    <w:rsid w:val="008930B3"/>
    <w:rsid w:val="0089762A"/>
    <w:rsid w:val="008A238C"/>
    <w:rsid w:val="008A2D95"/>
    <w:rsid w:val="008A447D"/>
    <w:rsid w:val="008B356A"/>
    <w:rsid w:val="008B607B"/>
    <w:rsid w:val="008D6581"/>
    <w:rsid w:val="008F0108"/>
    <w:rsid w:val="009120AB"/>
    <w:rsid w:val="0091443F"/>
    <w:rsid w:val="00916337"/>
    <w:rsid w:val="00922242"/>
    <w:rsid w:val="00932434"/>
    <w:rsid w:val="00936D4E"/>
    <w:rsid w:val="0094319B"/>
    <w:rsid w:val="00947361"/>
    <w:rsid w:val="00957DB2"/>
    <w:rsid w:val="00960250"/>
    <w:rsid w:val="00960935"/>
    <w:rsid w:val="00966BF5"/>
    <w:rsid w:val="009708E4"/>
    <w:rsid w:val="00970C45"/>
    <w:rsid w:val="00977C86"/>
    <w:rsid w:val="00980E78"/>
    <w:rsid w:val="009854E6"/>
    <w:rsid w:val="00995D6B"/>
    <w:rsid w:val="009975F7"/>
    <w:rsid w:val="009A74F8"/>
    <w:rsid w:val="009B2298"/>
    <w:rsid w:val="009B57F7"/>
    <w:rsid w:val="009C0C37"/>
    <w:rsid w:val="009C1C08"/>
    <w:rsid w:val="009C231A"/>
    <w:rsid w:val="009C7B1F"/>
    <w:rsid w:val="009D1AF3"/>
    <w:rsid w:val="009D31A3"/>
    <w:rsid w:val="009E0D3F"/>
    <w:rsid w:val="009F415C"/>
    <w:rsid w:val="00A11E41"/>
    <w:rsid w:val="00A135B1"/>
    <w:rsid w:val="00A15BD5"/>
    <w:rsid w:val="00A2485D"/>
    <w:rsid w:val="00A45C6B"/>
    <w:rsid w:val="00A46511"/>
    <w:rsid w:val="00A51008"/>
    <w:rsid w:val="00A62AE3"/>
    <w:rsid w:val="00A64C7A"/>
    <w:rsid w:val="00A67F55"/>
    <w:rsid w:val="00A72EA4"/>
    <w:rsid w:val="00A82E72"/>
    <w:rsid w:val="00A85389"/>
    <w:rsid w:val="00A97A81"/>
    <w:rsid w:val="00AA1ECC"/>
    <w:rsid w:val="00AA66A0"/>
    <w:rsid w:val="00AB0E04"/>
    <w:rsid w:val="00AB661A"/>
    <w:rsid w:val="00AB77E1"/>
    <w:rsid w:val="00AD7744"/>
    <w:rsid w:val="00AD793F"/>
    <w:rsid w:val="00AE19D2"/>
    <w:rsid w:val="00AE6A90"/>
    <w:rsid w:val="00B17ECE"/>
    <w:rsid w:val="00B20A6F"/>
    <w:rsid w:val="00B25A61"/>
    <w:rsid w:val="00B260DE"/>
    <w:rsid w:val="00B33787"/>
    <w:rsid w:val="00B366EB"/>
    <w:rsid w:val="00B42192"/>
    <w:rsid w:val="00B47B6B"/>
    <w:rsid w:val="00B5326E"/>
    <w:rsid w:val="00B63BA5"/>
    <w:rsid w:val="00B70D26"/>
    <w:rsid w:val="00B76C93"/>
    <w:rsid w:val="00B84549"/>
    <w:rsid w:val="00B86E0E"/>
    <w:rsid w:val="00B9298A"/>
    <w:rsid w:val="00B92DA9"/>
    <w:rsid w:val="00B95929"/>
    <w:rsid w:val="00B9734B"/>
    <w:rsid w:val="00BA6611"/>
    <w:rsid w:val="00BA68C6"/>
    <w:rsid w:val="00BB0E23"/>
    <w:rsid w:val="00BC17F5"/>
    <w:rsid w:val="00BD239C"/>
    <w:rsid w:val="00BE265F"/>
    <w:rsid w:val="00BE38AB"/>
    <w:rsid w:val="00BE460C"/>
    <w:rsid w:val="00BE5210"/>
    <w:rsid w:val="00BE5E5E"/>
    <w:rsid w:val="00BF23C6"/>
    <w:rsid w:val="00C017E6"/>
    <w:rsid w:val="00C114DC"/>
    <w:rsid w:val="00C13645"/>
    <w:rsid w:val="00C14391"/>
    <w:rsid w:val="00C231CB"/>
    <w:rsid w:val="00C23BDD"/>
    <w:rsid w:val="00C27519"/>
    <w:rsid w:val="00C317DD"/>
    <w:rsid w:val="00C31CE8"/>
    <w:rsid w:val="00C325C3"/>
    <w:rsid w:val="00C343CA"/>
    <w:rsid w:val="00C42EED"/>
    <w:rsid w:val="00C44DF0"/>
    <w:rsid w:val="00C503EE"/>
    <w:rsid w:val="00C529FA"/>
    <w:rsid w:val="00C55A0C"/>
    <w:rsid w:val="00C567F1"/>
    <w:rsid w:val="00C654B3"/>
    <w:rsid w:val="00C7331F"/>
    <w:rsid w:val="00C743A2"/>
    <w:rsid w:val="00C805EC"/>
    <w:rsid w:val="00CA1D47"/>
    <w:rsid w:val="00CB4919"/>
    <w:rsid w:val="00CC4AEE"/>
    <w:rsid w:val="00CE153A"/>
    <w:rsid w:val="00CF0181"/>
    <w:rsid w:val="00CF45C4"/>
    <w:rsid w:val="00D02848"/>
    <w:rsid w:val="00D04DC0"/>
    <w:rsid w:val="00D113C1"/>
    <w:rsid w:val="00D14EED"/>
    <w:rsid w:val="00D160A1"/>
    <w:rsid w:val="00D174B6"/>
    <w:rsid w:val="00D17543"/>
    <w:rsid w:val="00D22C78"/>
    <w:rsid w:val="00D25707"/>
    <w:rsid w:val="00D357C0"/>
    <w:rsid w:val="00D37CF9"/>
    <w:rsid w:val="00D44B29"/>
    <w:rsid w:val="00D45A37"/>
    <w:rsid w:val="00D547DF"/>
    <w:rsid w:val="00D7551E"/>
    <w:rsid w:val="00D80B81"/>
    <w:rsid w:val="00D939C4"/>
    <w:rsid w:val="00DA05B6"/>
    <w:rsid w:val="00DB0CF6"/>
    <w:rsid w:val="00DC72A4"/>
    <w:rsid w:val="00DD0064"/>
    <w:rsid w:val="00DE066C"/>
    <w:rsid w:val="00DE20E8"/>
    <w:rsid w:val="00DF11D3"/>
    <w:rsid w:val="00DF5465"/>
    <w:rsid w:val="00DF7215"/>
    <w:rsid w:val="00E00506"/>
    <w:rsid w:val="00E0442B"/>
    <w:rsid w:val="00E10A38"/>
    <w:rsid w:val="00E12D4E"/>
    <w:rsid w:val="00E20A6F"/>
    <w:rsid w:val="00E31664"/>
    <w:rsid w:val="00E3449E"/>
    <w:rsid w:val="00E46A4D"/>
    <w:rsid w:val="00E57177"/>
    <w:rsid w:val="00E614BA"/>
    <w:rsid w:val="00E625FA"/>
    <w:rsid w:val="00E71060"/>
    <w:rsid w:val="00E7122C"/>
    <w:rsid w:val="00E71D90"/>
    <w:rsid w:val="00E729F6"/>
    <w:rsid w:val="00E7646E"/>
    <w:rsid w:val="00E76CFA"/>
    <w:rsid w:val="00E83A5B"/>
    <w:rsid w:val="00E86D21"/>
    <w:rsid w:val="00E93B3D"/>
    <w:rsid w:val="00E94292"/>
    <w:rsid w:val="00EA489F"/>
    <w:rsid w:val="00EC4F3E"/>
    <w:rsid w:val="00EE4E4D"/>
    <w:rsid w:val="00EE59FD"/>
    <w:rsid w:val="00EE6B18"/>
    <w:rsid w:val="00EF0453"/>
    <w:rsid w:val="00EF4185"/>
    <w:rsid w:val="00EF7F2F"/>
    <w:rsid w:val="00F124FB"/>
    <w:rsid w:val="00F132A5"/>
    <w:rsid w:val="00F2001A"/>
    <w:rsid w:val="00F24665"/>
    <w:rsid w:val="00F34D92"/>
    <w:rsid w:val="00F35861"/>
    <w:rsid w:val="00F35AE2"/>
    <w:rsid w:val="00F36C44"/>
    <w:rsid w:val="00F44749"/>
    <w:rsid w:val="00F55F1E"/>
    <w:rsid w:val="00F6189A"/>
    <w:rsid w:val="00F64843"/>
    <w:rsid w:val="00F7530D"/>
    <w:rsid w:val="00F837FC"/>
    <w:rsid w:val="00F8437E"/>
    <w:rsid w:val="00FA6118"/>
    <w:rsid w:val="00FA6E23"/>
    <w:rsid w:val="00FB13EB"/>
    <w:rsid w:val="00FB19AA"/>
    <w:rsid w:val="00FB5BCF"/>
    <w:rsid w:val="00FB6551"/>
    <w:rsid w:val="00FC3105"/>
    <w:rsid w:val="00FC329C"/>
    <w:rsid w:val="00FE2437"/>
    <w:rsid w:val="00FE6831"/>
    <w:rsid w:val="00FE6E39"/>
    <w:rsid w:val="00FE702E"/>
    <w:rsid w:val="00FF5595"/>
    <w:rsid w:val="018C0F21"/>
    <w:rsid w:val="0530A736"/>
    <w:rsid w:val="0B272F3B"/>
    <w:rsid w:val="0BBB34E3"/>
    <w:rsid w:val="0D9F35AF"/>
    <w:rsid w:val="0FB3225B"/>
    <w:rsid w:val="13F9D5BA"/>
    <w:rsid w:val="16DCD4C8"/>
    <w:rsid w:val="180646EE"/>
    <w:rsid w:val="18B08479"/>
    <w:rsid w:val="249265BB"/>
    <w:rsid w:val="274656EB"/>
    <w:rsid w:val="28A2961D"/>
    <w:rsid w:val="2DE268FC"/>
    <w:rsid w:val="33E9342C"/>
    <w:rsid w:val="35BAA806"/>
    <w:rsid w:val="360802DD"/>
    <w:rsid w:val="3E2D1FB0"/>
    <w:rsid w:val="48622E4C"/>
    <w:rsid w:val="4C25724F"/>
    <w:rsid w:val="4C8F9B6B"/>
    <w:rsid w:val="4D6C68FF"/>
    <w:rsid w:val="4EB17A62"/>
    <w:rsid w:val="4FEF2BA1"/>
    <w:rsid w:val="5B635031"/>
    <w:rsid w:val="5E03396B"/>
    <w:rsid w:val="5F99B5F2"/>
    <w:rsid w:val="6F74E066"/>
    <w:rsid w:val="736F542C"/>
    <w:rsid w:val="74AB924F"/>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50"/>
    <o:shapelayout v:ext="edit">
      <o:idmap v:ext="edit" data="2"/>
    </o:shapelayout>
  </w:shapeDefaults>
  <w:decimalSymbol w:val=","/>
  <w:listSeparator w:val=";"/>
  <w14:docId w14:val="2679C019"/>
  <w15:docId w15:val="{9D9FD4A1-E650-471F-8E52-28A150D42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805E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Sraopastraipa">
    <w:name w:val="List Paragraph"/>
    <w:basedOn w:val="prastasis"/>
    <w:pPr>
      <w:ind w:left="720"/>
      <w:contextualSpacing/>
    </w:pPr>
  </w:style>
  <w:style w:type="character" w:styleId="Vietosrezervavimoenklotekstas">
    <w:name w:val="Placeholder Text"/>
    <w:basedOn w:val="Numatytasispastraiposriftas"/>
    <w:rPr>
      <w:color w:val="808080"/>
    </w:rPr>
  </w:style>
  <w:style w:type="paragraph" w:styleId="Pataisymai">
    <w:name w:val="Revision"/>
    <w:hidden/>
    <w:semiHidden/>
    <w:rsid w:val="003E44BE"/>
  </w:style>
  <w:style w:type="character" w:styleId="Komentaronuoroda">
    <w:name w:val="annotation reference"/>
    <w:basedOn w:val="Numatytasispastraiposriftas"/>
    <w:semiHidden/>
    <w:unhideWhenUsed/>
    <w:rsid w:val="0089762A"/>
    <w:rPr>
      <w:sz w:val="16"/>
      <w:szCs w:val="16"/>
    </w:rPr>
  </w:style>
  <w:style w:type="paragraph" w:styleId="Komentarotekstas">
    <w:name w:val="annotation text"/>
    <w:basedOn w:val="prastasis"/>
    <w:link w:val="KomentarotekstasDiagrama"/>
    <w:unhideWhenUsed/>
    <w:rsid w:val="0089762A"/>
    <w:rPr>
      <w:sz w:val="20"/>
    </w:rPr>
  </w:style>
  <w:style w:type="character" w:customStyle="1" w:styleId="KomentarotekstasDiagrama">
    <w:name w:val="Komentaro tekstas Diagrama"/>
    <w:basedOn w:val="Numatytasispastraiposriftas"/>
    <w:link w:val="Komentarotekstas"/>
    <w:rsid w:val="0089762A"/>
    <w:rPr>
      <w:sz w:val="20"/>
    </w:rPr>
  </w:style>
  <w:style w:type="paragraph" w:styleId="Komentarotema">
    <w:name w:val="annotation subject"/>
    <w:basedOn w:val="Komentarotekstas"/>
    <w:next w:val="Komentarotekstas"/>
    <w:link w:val="KomentarotemaDiagrama"/>
    <w:semiHidden/>
    <w:unhideWhenUsed/>
    <w:rsid w:val="0089762A"/>
    <w:rPr>
      <w:b/>
      <w:bCs/>
    </w:rPr>
  </w:style>
  <w:style w:type="character" w:customStyle="1" w:styleId="KomentarotemaDiagrama">
    <w:name w:val="Komentaro tema Diagrama"/>
    <w:basedOn w:val="KomentarotekstasDiagrama"/>
    <w:link w:val="Komentarotema"/>
    <w:semiHidden/>
    <w:rsid w:val="0089762A"/>
    <w:rPr>
      <w:b/>
      <w:bCs/>
      <w:sz w:val="20"/>
    </w:rPr>
  </w:style>
  <w:style w:type="paragraph" w:styleId="Porat">
    <w:name w:val="footer"/>
    <w:basedOn w:val="prastasis"/>
    <w:link w:val="PoratDiagrama"/>
    <w:unhideWhenUsed/>
    <w:rsid w:val="005D6927"/>
    <w:pPr>
      <w:tabs>
        <w:tab w:val="center" w:pos="4819"/>
        <w:tab w:val="right" w:pos="9638"/>
      </w:tabs>
    </w:pPr>
  </w:style>
  <w:style w:type="character" w:customStyle="1" w:styleId="PoratDiagrama">
    <w:name w:val="Poraštė Diagrama"/>
    <w:basedOn w:val="Numatytasispastraiposriftas"/>
    <w:link w:val="Porat"/>
    <w:rsid w:val="005D6927"/>
  </w:style>
  <w:style w:type="character" w:customStyle="1" w:styleId="normaltextrun">
    <w:name w:val="normaltextrun"/>
    <w:basedOn w:val="Numatytasispastraiposriftas"/>
    <w:rsid w:val="007C7A52"/>
  </w:style>
  <w:style w:type="character" w:customStyle="1" w:styleId="eop">
    <w:name w:val="eop"/>
    <w:basedOn w:val="Numatytasispastraiposriftas"/>
    <w:rsid w:val="007C7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6664">
      <w:bodyDiv w:val="1"/>
      <w:marLeft w:val="0"/>
      <w:marRight w:val="0"/>
      <w:marTop w:val="0"/>
      <w:marBottom w:val="0"/>
      <w:divBdr>
        <w:top w:val="none" w:sz="0" w:space="0" w:color="auto"/>
        <w:left w:val="none" w:sz="0" w:space="0" w:color="auto"/>
        <w:bottom w:val="none" w:sz="0" w:space="0" w:color="auto"/>
        <w:right w:val="none" w:sz="0" w:space="0" w:color="auto"/>
      </w:divBdr>
    </w:div>
    <w:div w:id="426586195">
      <w:bodyDiv w:val="1"/>
      <w:marLeft w:val="0"/>
      <w:marRight w:val="0"/>
      <w:marTop w:val="0"/>
      <w:marBottom w:val="0"/>
      <w:divBdr>
        <w:top w:val="none" w:sz="0" w:space="0" w:color="auto"/>
        <w:left w:val="none" w:sz="0" w:space="0" w:color="auto"/>
        <w:bottom w:val="none" w:sz="0" w:space="0" w:color="auto"/>
        <w:right w:val="none" w:sz="0" w:space="0" w:color="auto"/>
      </w:divBdr>
    </w:div>
    <w:div w:id="524759394">
      <w:bodyDiv w:val="1"/>
      <w:marLeft w:val="0"/>
      <w:marRight w:val="0"/>
      <w:marTop w:val="0"/>
      <w:marBottom w:val="0"/>
      <w:divBdr>
        <w:top w:val="none" w:sz="0" w:space="0" w:color="auto"/>
        <w:left w:val="none" w:sz="0" w:space="0" w:color="auto"/>
        <w:bottom w:val="none" w:sz="0" w:space="0" w:color="auto"/>
        <w:right w:val="none" w:sz="0" w:space="0" w:color="auto"/>
      </w:divBdr>
      <w:divsChild>
        <w:div w:id="1653094878">
          <w:marLeft w:val="0"/>
          <w:marRight w:val="0"/>
          <w:marTop w:val="0"/>
          <w:marBottom w:val="0"/>
          <w:divBdr>
            <w:top w:val="none" w:sz="0" w:space="0" w:color="auto"/>
            <w:left w:val="none" w:sz="0" w:space="0" w:color="auto"/>
            <w:bottom w:val="none" w:sz="0" w:space="0" w:color="auto"/>
            <w:right w:val="none" w:sz="0" w:space="0" w:color="auto"/>
          </w:divBdr>
          <w:divsChild>
            <w:div w:id="1392582941">
              <w:marLeft w:val="0"/>
              <w:marRight w:val="0"/>
              <w:marTop w:val="0"/>
              <w:marBottom w:val="0"/>
              <w:divBdr>
                <w:top w:val="none" w:sz="0" w:space="0" w:color="auto"/>
                <w:left w:val="none" w:sz="0" w:space="0" w:color="auto"/>
                <w:bottom w:val="none" w:sz="0" w:space="0" w:color="auto"/>
                <w:right w:val="none" w:sz="0" w:space="0" w:color="auto"/>
              </w:divBdr>
              <w:divsChild>
                <w:div w:id="2115203509">
                  <w:marLeft w:val="0"/>
                  <w:marRight w:val="0"/>
                  <w:marTop w:val="0"/>
                  <w:marBottom w:val="0"/>
                  <w:divBdr>
                    <w:top w:val="none" w:sz="0" w:space="0" w:color="auto"/>
                    <w:left w:val="none" w:sz="0" w:space="0" w:color="auto"/>
                    <w:bottom w:val="none" w:sz="0" w:space="0" w:color="auto"/>
                    <w:right w:val="none" w:sz="0" w:space="0" w:color="auto"/>
                  </w:divBdr>
                  <w:divsChild>
                    <w:div w:id="238174747">
                      <w:marLeft w:val="0"/>
                      <w:marRight w:val="0"/>
                      <w:marTop w:val="0"/>
                      <w:marBottom w:val="0"/>
                      <w:divBdr>
                        <w:top w:val="none" w:sz="0" w:space="0" w:color="auto"/>
                        <w:left w:val="none" w:sz="0" w:space="0" w:color="auto"/>
                        <w:bottom w:val="none" w:sz="0" w:space="0" w:color="auto"/>
                        <w:right w:val="none" w:sz="0" w:space="0" w:color="auto"/>
                      </w:divBdr>
                      <w:divsChild>
                        <w:div w:id="18737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879307">
      <w:bodyDiv w:val="1"/>
      <w:marLeft w:val="0"/>
      <w:marRight w:val="0"/>
      <w:marTop w:val="0"/>
      <w:marBottom w:val="0"/>
      <w:divBdr>
        <w:top w:val="none" w:sz="0" w:space="0" w:color="auto"/>
        <w:left w:val="none" w:sz="0" w:space="0" w:color="auto"/>
        <w:bottom w:val="none" w:sz="0" w:space="0" w:color="auto"/>
        <w:right w:val="none" w:sz="0" w:space="0" w:color="auto"/>
      </w:divBdr>
    </w:div>
    <w:div w:id="685911444">
      <w:bodyDiv w:val="1"/>
      <w:marLeft w:val="0"/>
      <w:marRight w:val="0"/>
      <w:marTop w:val="0"/>
      <w:marBottom w:val="0"/>
      <w:divBdr>
        <w:top w:val="none" w:sz="0" w:space="0" w:color="auto"/>
        <w:left w:val="none" w:sz="0" w:space="0" w:color="auto"/>
        <w:bottom w:val="none" w:sz="0" w:space="0" w:color="auto"/>
        <w:right w:val="none" w:sz="0" w:space="0" w:color="auto"/>
      </w:divBdr>
    </w:div>
    <w:div w:id="934900591">
      <w:bodyDiv w:val="1"/>
      <w:marLeft w:val="0"/>
      <w:marRight w:val="0"/>
      <w:marTop w:val="0"/>
      <w:marBottom w:val="0"/>
      <w:divBdr>
        <w:top w:val="none" w:sz="0" w:space="0" w:color="auto"/>
        <w:left w:val="none" w:sz="0" w:space="0" w:color="auto"/>
        <w:bottom w:val="none" w:sz="0" w:space="0" w:color="auto"/>
        <w:right w:val="none" w:sz="0" w:space="0" w:color="auto"/>
      </w:divBdr>
    </w:div>
    <w:div w:id="994843082">
      <w:bodyDiv w:val="1"/>
      <w:marLeft w:val="0"/>
      <w:marRight w:val="0"/>
      <w:marTop w:val="0"/>
      <w:marBottom w:val="0"/>
      <w:divBdr>
        <w:top w:val="none" w:sz="0" w:space="0" w:color="auto"/>
        <w:left w:val="none" w:sz="0" w:space="0" w:color="auto"/>
        <w:bottom w:val="none" w:sz="0" w:space="0" w:color="auto"/>
        <w:right w:val="none" w:sz="0" w:space="0" w:color="auto"/>
      </w:divBdr>
    </w:div>
    <w:div w:id="1062557828">
      <w:bodyDiv w:val="1"/>
      <w:marLeft w:val="0"/>
      <w:marRight w:val="0"/>
      <w:marTop w:val="0"/>
      <w:marBottom w:val="0"/>
      <w:divBdr>
        <w:top w:val="none" w:sz="0" w:space="0" w:color="auto"/>
        <w:left w:val="none" w:sz="0" w:space="0" w:color="auto"/>
        <w:bottom w:val="none" w:sz="0" w:space="0" w:color="auto"/>
        <w:right w:val="none" w:sz="0" w:space="0" w:color="auto"/>
      </w:divBdr>
      <w:divsChild>
        <w:div w:id="363333587">
          <w:marLeft w:val="0"/>
          <w:marRight w:val="0"/>
          <w:marTop w:val="0"/>
          <w:marBottom w:val="0"/>
          <w:divBdr>
            <w:top w:val="none" w:sz="0" w:space="0" w:color="auto"/>
            <w:left w:val="none" w:sz="0" w:space="0" w:color="auto"/>
            <w:bottom w:val="none" w:sz="0" w:space="0" w:color="auto"/>
            <w:right w:val="none" w:sz="0" w:space="0" w:color="auto"/>
          </w:divBdr>
          <w:divsChild>
            <w:div w:id="435567133">
              <w:marLeft w:val="0"/>
              <w:marRight w:val="0"/>
              <w:marTop w:val="0"/>
              <w:marBottom w:val="0"/>
              <w:divBdr>
                <w:top w:val="none" w:sz="0" w:space="0" w:color="auto"/>
                <w:left w:val="none" w:sz="0" w:space="0" w:color="auto"/>
                <w:bottom w:val="none" w:sz="0" w:space="0" w:color="auto"/>
                <w:right w:val="none" w:sz="0" w:space="0" w:color="auto"/>
              </w:divBdr>
              <w:divsChild>
                <w:div w:id="284191575">
                  <w:marLeft w:val="0"/>
                  <w:marRight w:val="0"/>
                  <w:marTop w:val="0"/>
                  <w:marBottom w:val="0"/>
                  <w:divBdr>
                    <w:top w:val="none" w:sz="0" w:space="0" w:color="auto"/>
                    <w:left w:val="none" w:sz="0" w:space="0" w:color="auto"/>
                    <w:bottom w:val="none" w:sz="0" w:space="0" w:color="auto"/>
                    <w:right w:val="none" w:sz="0" w:space="0" w:color="auto"/>
                  </w:divBdr>
                  <w:divsChild>
                    <w:div w:id="440952949">
                      <w:marLeft w:val="0"/>
                      <w:marRight w:val="0"/>
                      <w:marTop w:val="0"/>
                      <w:marBottom w:val="0"/>
                      <w:divBdr>
                        <w:top w:val="none" w:sz="0" w:space="0" w:color="auto"/>
                        <w:left w:val="none" w:sz="0" w:space="0" w:color="auto"/>
                        <w:bottom w:val="none" w:sz="0" w:space="0" w:color="auto"/>
                        <w:right w:val="none" w:sz="0" w:space="0" w:color="auto"/>
                      </w:divBdr>
                      <w:divsChild>
                        <w:div w:id="124011364">
                          <w:marLeft w:val="0"/>
                          <w:marRight w:val="0"/>
                          <w:marTop w:val="0"/>
                          <w:marBottom w:val="0"/>
                          <w:divBdr>
                            <w:top w:val="none" w:sz="0" w:space="0" w:color="auto"/>
                            <w:left w:val="none" w:sz="0" w:space="0" w:color="auto"/>
                            <w:bottom w:val="none" w:sz="0" w:space="0" w:color="auto"/>
                            <w:right w:val="none" w:sz="0" w:space="0" w:color="auto"/>
                          </w:divBdr>
                        </w:div>
                        <w:div w:id="421071538">
                          <w:marLeft w:val="0"/>
                          <w:marRight w:val="0"/>
                          <w:marTop w:val="0"/>
                          <w:marBottom w:val="0"/>
                          <w:divBdr>
                            <w:top w:val="none" w:sz="0" w:space="0" w:color="auto"/>
                            <w:left w:val="none" w:sz="0" w:space="0" w:color="auto"/>
                            <w:bottom w:val="none" w:sz="0" w:space="0" w:color="auto"/>
                            <w:right w:val="none" w:sz="0" w:space="0" w:color="auto"/>
                          </w:divBdr>
                        </w:div>
                        <w:div w:id="423041425">
                          <w:marLeft w:val="0"/>
                          <w:marRight w:val="0"/>
                          <w:marTop w:val="0"/>
                          <w:marBottom w:val="0"/>
                          <w:divBdr>
                            <w:top w:val="none" w:sz="0" w:space="0" w:color="auto"/>
                            <w:left w:val="none" w:sz="0" w:space="0" w:color="auto"/>
                            <w:bottom w:val="none" w:sz="0" w:space="0" w:color="auto"/>
                            <w:right w:val="none" w:sz="0" w:space="0" w:color="auto"/>
                          </w:divBdr>
                        </w:div>
                        <w:div w:id="1293751411">
                          <w:marLeft w:val="0"/>
                          <w:marRight w:val="0"/>
                          <w:marTop w:val="0"/>
                          <w:marBottom w:val="0"/>
                          <w:divBdr>
                            <w:top w:val="none" w:sz="0" w:space="0" w:color="auto"/>
                            <w:left w:val="none" w:sz="0" w:space="0" w:color="auto"/>
                            <w:bottom w:val="none" w:sz="0" w:space="0" w:color="auto"/>
                            <w:right w:val="none" w:sz="0" w:space="0" w:color="auto"/>
                          </w:divBdr>
                        </w:div>
                        <w:div w:id="1488672841">
                          <w:marLeft w:val="0"/>
                          <w:marRight w:val="0"/>
                          <w:marTop w:val="0"/>
                          <w:marBottom w:val="0"/>
                          <w:divBdr>
                            <w:top w:val="none" w:sz="0" w:space="0" w:color="auto"/>
                            <w:left w:val="none" w:sz="0" w:space="0" w:color="auto"/>
                            <w:bottom w:val="none" w:sz="0" w:space="0" w:color="auto"/>
                            <w:right w:val="none" w:sz="0" w:space="0" w:color="auto"/>
                          </w:divBdr>
                        </w:div>
                        <w:div w:id="1654800225">
                          <w:marLeft w:val="0"/>
                          <w:marRight w:val="0"/>
                          <w:marTop w:val="0"/>
                          <w:marBottom w:val="0"/>
                          <w:divBdr>
                            <w:top w:val="none" w:sz="0" w:space="0" w:color="auto"/>
                            <w:left w:val="none" w:sz="0" w:space="0" w:color="auto"/>
                            <w:bottom w:val="none" w:sz="0" w:space="0" w:color="auto"/>
                            <w:right w:val="none" w:sz="0" w:space="0" w:color="auto"/>
                          </w:divBdr>
                        </w:div>
                        <w:div w:id="1731808821">
                          <w:marLeft w:val="0"/>
                          <w:marRight w:val="0"/>
                          <w:marTop w:val="0"/>
                          <w:marBottom w:val="0"/>
                          <w:divBdr>
                            <w:top w:val="none" w:sz="0" w:space="0" w:color="auto"/>
                            <w:left w:val="none" w:sz="0" w:space="0" w:color="auto"/>
                            <w:bottom w:val="none" w:sz="0" w:space="0" w:color="auto"/>
                            <w:right w:val="none" w:sz="0" w:space="0" w:color="auto"/>
                          </w:divBdr>
                        </w:div>
                        <w:div w:id="1765570561">
                          <w:marLeft w:val="0"/>
                          <w:marRight w:val="0"/>
                          <w:marTop w:val="0"/>
                          <w:marBottom w:val="0"/>
                          <w:divBdr>
                            <w:top w:val="none" w:sz="0" w:space="0" w:color="auto"/>
                            <w:left w:val="none" w:sz="0" w:space="0" w:color="auto"/>
                            <w:bottom w:val="none" w:sz="0" w:space="0" w:color="auto"/>
                            <w:right w:val="none" w:sz="0" w:space="0" w:color="auto"/>
                          </w:divBdr>
                        </w:div>
                        <w:div w:id="1852915052">
                          <w:marLeft w:val="0"/>
                          <w:marRight w:val="0"/>
                          <w:marTop w:val="0"/>
                          <w:marBottom w:val="0"/>
                          <w:divBdr>
                            <w:top w:val="none" w:sz="0" w:space="0" w:color="auto"/>
                            <w:left w:val="none" w:sz="0" w:space="0" w:color="auto"/>
                            <w:bottom w:val="none" w:sz="0" w:space="0" w:color="auto"/>
                            <w:right w:val="none" w:sz="0" w:space="0" w:color="auto"/>
                          </w:divBdr>
                        </w:div>
                        <w:div w:id="2143885420">
                          <w:marLeft w:val="0"/>
                          <w:marRight w:val="0"/>
                          <w:marTop w:val="0"/>
                          <w:marBottom w:val="0"/>
                          <w:divBdr>
                            <w:top w:val="none" w:sz="0" w:space="0" w:color="auto"/>
                            <w:left w:val="none" w:sz="0" w:space="0" w:color="auto"/>
                            <w:bottom w:val="none" w:sz="0" w:space="0" w:color="auto"/>
                            <w:right w:val="none" w:sz="0" w:space="0" w:color="auto"/>
                          </w:divBdr>
                        </w:div>
                      </w:divsChild>
                    </w:div>
                    <w:div w:id="539779945">
                      <w:marLeft w:val="0"/>
                      <w:marRight w:val="0"/>
                      <w:marTop w:val="0"/>
                      <w:marBottom w:val="0"/>
                      <w:divBdr>
                        <w:top w:val="none" w:sz="0" w:space="0" w:color="auto"/>
                        <w:left w:val="none" w:sz="0" w:space="0" w:color="auto"/>
                        <w:bottom w:val="none" w:sz="0" w:space="0" w:color="auto"/>
                        <w:right w:val="none" w:sz="0" w:space="0" w:color="auto"/>
                      </w:divBdr>
                      <w:divsChild>
                        <w:div w:id="37240708">
                          <w:marLeft w:val="0"/>
                          <w:marRight w:val="0"/>
                          <w:marTop w:val="0"/>
                          <w:marBottom w:val="0"/>
                          <w:divBdr>
                            <w:top w:val="none" w:sz="0" w:space="0" w:color="auto"/>
                            <w:left w:val="none" w:sz="0" w:space="0" w:color="auto"/>
                            <w:bottom w:val="none" w:sz="0" w:space="0" w:color="auto"/>
                            <w:right w:val="none" w:sz="0" w:space="0" w:color="auto"/>
                          </w:divBdr>
                        </w:div>
                        <w:div w:id="98450900">
                          <w:marLeft w:val="0"/>
                          <w:marRight w:val="0"/>
                          <w:marTop w:val="0"/>
                          <w:marBottom w:val="0"/>
                          <w:divBdr>
                            <w:top w:val="none" w:sz="0" w:space="0" w:color="auto"/>
                            <w:left w:val="none" w:sz="0" w:space="0" w:color="auto"/>
                            <w:bottom w:val="none" w:sz="0" w:space="0" w:color="auto"/>
                            <w:right w:val="none" w:sz="0" w:space="0" w:color="auto"/>
                          </w:divBdr>
                        </w:div>
                        <w:div w:id="171073858">
                          <w:marLeft w:val="0"/>
                          <w:marRight w:val="0"/>
                          <w:marTop w:val="0"/>
                          <w:marBottom w:val="0"/>
                          <w:divBdr>
                            <w:top w:val="none" w:sz="0" w:space="0" w:color="auto"/>
                            <w:left w:val="none" w:sz="0" w:space="0" w:color="auto"/>
                            <w:bottom w:val="none" w:sz="0" w:space="0" w:color="auto"/>
                            <w:right w:val="none" w:sz="0" w:space="0" w:color="auto"/>
                          </w:divBdr>
                        </w:div>
                        <w:div w:id="520356930">
                          <w:marLeft w:val="0"/>
                          <w:marRight w:val="0"/>
                          <w:marTop w:val="0"/>
                          <w:marBottom w:val="0"/>
                          <w:divBdr>
                            <w:top w:val="none" w:sz="0" w:space="0" w:color="auto"/>
                            <w:left w:val="none" w:sz="0" w:space="0" w:color="auto"/>
                            <w:bottom w:val="none" w:sz="0" w:space="0" w:color="auto"/>
                            <w:right w:val="none" w:sz="0" w:space="0" w:color="auto"/>
                          </w:divBdr>
                        </w:div>
                        <w:div w:id="549071814">
                          <w:marLeft w:val="0"/>
                          <w:marRight w:val="0"/>
                          <w:marTop w:val="0"/>
                          <w:marBottom w:val="0"/>
                          <w:divBdr>
                            <w:top w:val="none" w:sz="0" w:space="0" w:color="auto"/>
                            <w:left w:val="none" w:sz="0" w:space="0" w:color="auto"/>
                            <w:bottom w:val="none" w:sz="0" w:space="0" w:color="auto"/>
                            <w:right w:val="none" w:sz="0" w:space="0" w:color="auto"/>
                          </w:divBdr>
                        </w:div>
                        <w:div w:id="769814829">
                          <w:marLeft w:val="0"/>
                          <w:marRight w:val="0"/>
                          <w:marTop w:val="0"/>
                          <w:marBottom w:val="0"/>
                          <w:divBdr>
                            <w:top w:val="none" w:sz="0" w:space="0" w:color="auto"/>
                            <w:left w:val="none" w:sz="0" w:space="0" w:color="auto"/>
                            <w:bottom w:val="none" w:sz="0" w:space="0" w:color="auto"/>
                            <w:right w:val="none" w:sz="0" w:space="0" w:color="auto"/>
                          </w:divBdr>
                        </w:div>
                        <w:div w:id="1144543935">
                          <w:marLeft w:val="0"/>
                          <w:marRight w:val="0"/>
                          <w:marTop w:val="0"/>
                          <w:marBottom w:val="0"/>
                          <w:divBdr>
                            <w:top w:val="none" w:sz="0" w:space="0" w:color="auto"/>
                            <w:left w:val="none" w:sz="0" w:space="0" w:color="auto"/>
                            <w:bottom w:val="none" w:sz="0" w:space="0" w:color="auto"/>
                            <w:right w:val="none" w:sz="0" w:space="0" w:color="auto"/>
                          </w:divBdr>
                        </w:div>
                        <w:div w:id="1211765569">
                          <w:marLeft w:val="0"/>
                          <w:marRight w:val="0"/>
                          <w:marTop w:val="0"/>
                          <w:marBottom w:val="0"/>
                          <w:divBdr>
                            <w:top w:val="none" w:sz="0" w:space="0" w:color="auto"/>
                            <w:left w:val="none" w:sz="0" w:space="0" w:color="auto"/>
                            <w:bottom w:val="none" w:sz="0" w:space="0" w:color="auto"/>
                            <w:right w:val="none" w:sz="0" w:space="0" w:color="auto"/>
                          </w:divBdr>
                        </w:div>
                        <w:div w:id="1327904553">
                          <w:marLeft w:val="0"/>
                          <w:marRight w:val="0"/>
                          <w:marTop w:val="0"/>
                          <w:marBottom w:val="0"/>
                          <w:divBdr>
                            <w:top w:val="none" w:sz="0" w:space="0" w:color="auto"/>
                            <w:left w:val="none" w:sz="0" w:space="0" w:color="auto"/>
                            <w:bottom w:val="none" w:sz="0" w:space="0" w:color="auto"/>
                            <w:right w:val="none" w:sz="0" w:space="0" w:color="auto"/>
                          </w:divBdr>
                        </w:div>
                        <w:div w:id="1372458795">
                          <w:marLeft w:val="0"/>
                          <w:marRight w:val="0"/>
                          <w:marTop w:val="0"/>
                          <w:marBottom w:val="0"/>
                          <w:divBdr>
                            <w:top w:val="none" w:sz="0" w:space="0" w:color="auto"/>
                            <w:left w:val="none" w:sz="0" w:space="0" w:color="auto"/>
                            <w:bottom w:val="none" w:sz="0" w:space="0" w:color="auto"/>
                            <w:right w:val="none" w:sz="0" w:space="0" w:color="auto"/>
                          </w:divBdr>
                        </w:div>
                        <w:div w:id="1687828064">
                          <w:marLeft w:val="0"/>
                          <w:marRight w:val="0"/>
                          <w:marTop w:val="0"/>
                          <w:marBottom w:val="0"/>
                          <w:divBdr>
                            <w:top w:val="none" w:sz="0" w:space="0" w:color="auto"/>
                            <w:left w:val="none" w:sz="0" w:space="0" w:color="auto"/>
                            <w:bottom w:val="none" w:sz="0" w:space="0" w:color="auto"/>
                            <w:right w:val="none" w:sz="0" w:space="0" w:color="auto"/>
                          </w:divBdr>
                        </w:div>
                        <w:div w:id="1786149839">
                          <w:marLeft w:val="0"/>
                          <w:marRight w:val="0"/>
                          <w:marTop w:val="0"/>
                          <w:marBottom w:val="0"/>
                          <w:divBdr>
                            <w:top w:val="none" w:sz="0" w:space="0" w:color="auto"/>
                            <w:left w:val="none" w:sz="0" w:space="0" w:color="auto"/>
                            <w:bottom w:val="none" w:sz="0" w:space="0" w:color="auto"/>
                            <w:right w:val="none" w:sz="0" w:space="0" w:color="auto"/>
                          </w:divBdr>
                        </w:div>
                        <w:div w:id="2015645234">
                          <w:marLeft w:val="0"/>
                          <w:marRight w:val="0"/>
                          <w:marTop w:val="0"/>
                          <w:marBottom w:val="0"/>
                          <w:divBdr>
                            <w:top w:val="none" w:sz="0" w:space="0" w:color="auto"/>
                            <w:left w:val="none" w:sz="0" w:space="0" w:color="auto"/>
                            <w:bottom w:val="none" w:sz="0" w:space="0" w:color="auto"/>
                            <w:right w:val="none" w:sz="0" w:space="0" w:color="auto"/>
                          </w:divBdr>
                        </w:div>
                        <w:div w:id="2094620887">
                          <w:marLeft w:val="0"/>
                          <w:marRight w:val="0"/>
                          <w:marTop w:val="0"/>
                          <w:marBottom w:val="0"/>
                          <w:divBdr>
                            <w:top w:val="none" w:sz="0" w:space="0" w:color="auto"/>
                            <w:left w:val="none" w:sz="0" w:space="0" w:color="auto"/>
                            <w:bottom w:val="none" w:sz="0" w:space="0" w:color="auto"/>
                            <w:right w:val="none" w:sz="0" w:space="0" w:color="auto"/>
                          </w:divBdr>
                        </w:div>
                      </w:divsChild>
                    </w:div>
                    <w:div w:id="751195160">
                      <w:marLeft w:val="0"/>
                      <w:marRight w:val="0"/>
                      <w:marTop w:val="0"/>
                      <w:marBottom w:val="0"/>
                      <w:divBdr>
                        <w:top w:val="none" w:sz="0" w:space="0" w:color="auto"/>
                        <w:left w:val="none" w:sz="0" w:space="0" w:color="auto"/>
                        <w:bottom w:val="none" w:sz="0" w:space="0" w:color="auto"/>
                        <w:right w:val="none" w:sz="0" w:space="0" w:color="auto"/>
                      </w:divBdr>
                      <w:divsChild>
                        <w:div w:id="271322160">
                          <w:marLeft w:val="0"/>
                          <w:marRight w:val="0"/>
                          <w:marTop w:val="0"/>
                          <w:marBottom w:val="0"/>
                          <w:divBdr>
                            <w:top w:val="none" w:sz="0" w:space="0" w:color="auto"/>
                            <w:left w:val="none" w:sz="0" w:space="0" w:color="auto"/>
                            <w:bottom w:val="none" w:sz="0" w:space="0" w:color="auto"/>
                            <w:right w:val="none" w:sz="0" w:space="0" w:color="auto"/>
                          </w:divBdr>
                        </w:div>
                        <w:div w:id="510947729">
                          <w:marLeft w:val="0"/>
                          <w:marRight w:val="0"/>
                          <w:marTop w:val="0"/>
                          <w:marBottom w:val="0"/>
                          <w:divBdr>
                            <w:top w:val="none" w:sz="0" w:space="0" w:color="auto"/>
                            <w:left w:val="none" w:sz="0" w:space="0" w:color="auto"/>
                            <w:bottom w:val="none" w:sz="0" w:space="0" w:color="auto"/>
                            <w:right w:val="none" w:sz="0" w:space="0" w:color="auto"/>
                          </w:divBdr>
                        </w:div>
                        <w:div w:id="612136200">
                          <w:marLeft w:val="0"/>
                          <w:marRight w:val="0"/>
                          <w:marTop w:val="0"/>
                          <w:marBottom w:val="0"/>
                          <w:divBdr>
                            <w:top w:val="none" w:sz="0" w:space="0" w:color="auto"/>
                            <w:left w:val="none" w:sz="0" w:space="0" w:color="auto"/>
                            <w:bottom w:val="none" w:sz="0" w:space="0" w:color="auto"/>
                            <w:right w:val="none" w:sz="0" w:space="0" w:color="auto"/>
                          </w:divBdr>
                        </w:div>
                        <w:div w:id="697387072">
                          <w:marLeft w:val="0"/>
                          <w:marRight w:val="0"/>
                          <w:marTop w:val="0"/>
                          <w:marBottom w:val="0"/>
                          <w:divBdr>
                            <w:top w:val="none" w:sz="0" w:space="0" w:color="auto"/>
                            <w:left w:val="none" w:sz="0" w:space="0" w:color="auto"/>
                            <w:bottom w:val="none" w:sz="0" w:space="0" w:color="auto"/>
                            <w:right w:val="none" w:sz="0" w:space="0" w:color="auto"/>
                          </w:divBdr>
                        </w:div>
                        <w:div w:id="1013188402">
                          <w:marLeft w:val="0"/>
                          <w:marRight w:val="0"/>
                          <w:marTop w:val="0"/>
                          <w:marBottom w:val="0"/>
                          <w:divBdr>
                            <w:top w:val="none" w:sz="0" w:space="0" w:color="auto"/>
                            <w:left w:val="none" w:sz="0" w:space="0" w:color="auto"/>
                            <w:bottom w:val="none" w:sz="0" w:space="0" w:color="auto"/>
                            <w:right w:val="none" w:sz="0" w:space="0" w:color="auto"/>
                          </w:divBdr>
                        </w:div>
                        <w:div w:id="1028990359">
                          <w:marLeft w:val="0"/>
                          <w:marRight w:val="0"/>
                          <w:marTop w:val="0"/>
                          <w:marBottom w:val="0"/>
                          <w:divBdr>
                            <w:top w:val="none" w:sz="0" w:space="0" w:color="auto"/>
                            <w:left w:val="none" w:sz="0" w:space="0" w:color="auto"/>
                            <w:bottom w:val="none" w:sz="0" w:space="0" w:color="auto"/>
                            <w:right w:val="none" w:sz="0" w:space="0" w:color="auto"/>
                          </w:divBdr>
                        </w:div>
                        <w:div w:id="1345328786">
                          <w:marLeft w:val="0"/>
                          <w:marRight w:val="0"/>
                          <w:marTop w:val="0"/>
                          <w:marBottom w:val="0"/>
                          <w:divBdr>
                            <w:top w:val="none" w:sz="0" w:space="0" w:color="auto"/>
                            <w:left w:val="none" w:sz="0" w:space="0" w:color="auto"/>
                            <w:bottom w:val="none" w:sz="0" w:space="0" w:color="auto"/>
                            <w:right w:val="none" w:sz="0" w:space="0" w:color="auto"/>
                          </w:divBdr>
                        </w:div>
                        <w:div w:id="1411385152">
                          <w:marLeft w:val="0"/>
                          <w:marRight w:val="0"/>
                          <w:marTop w:val="0"/>
                          <w:marBottom w:val="0"/>
                          <w:divBdr>
                            <w:top w:val="none" w:sz="0" w:space="0" w:color="auto"/>
                            <w:left w:val="none" w:sz="0" w:space="0" w:color="auto"/>
                            <w:bottom w:val="none" w:sz="0" w:space="0" w:color="auto"/>
                            <w:right w:val="none" w:sz="0" w:space="0" w:color="auto"/>
                          </w:divBdr>
                        </w:div>
                        <w:div w:id="1501962136">
                          <w:marLeft w:val="0"/>
                          <w:marRight w:val="0"/>
                          <w:marTop w:val="0"/>
                          <w:marBottom w:val="0"/>
                          <w:divBdr>
                            <w:top w:val="none" w:sz="0" w:space="0" w:color="auto"/>
                            <w:left w:val="none" w:sz="0" w:space="0" w:color="auto"/>
                            <w:bottom w:val="none" w:sz="0" w:space="0" w:color="auto"/>
                            <w:right w:val="none" w:sz="0" w:space="0" w:color="auto"/>
                          </w:divBdr>
                        </w:div>
                        <w:div w:id="1639651551">
                          <w:marLeft w:val="0"/>
                          <w:marRight w:val="0"/>
                          <w:marTop w:val="0"/>
                          <w:marBottom w:val="0"/>
                          <w:divBdr>
                            <w:top w:val="none" w:sz="0" w:space="0" w:color="auto"/>
                            <w:left w:val="none" w:sz="0" w:space="0" w:color="auto"/>
                            <w:bottom w:val="none" w:sz="0" w:space="0" w:color="auto"/>
                            <w:right w:val="none" w:sz="0" w:space="0" w:color="auto"/>
                          </w:divBdr>
                        </w:div>
                        <w:div w:id="1685791046">
                          <w:marLeft w:val="0"/>
                          <w:marRight w:val="0"/>
                          <w:marTop w:val="0"/>
                          <w:marBottom w:val="0"/>
                          <w:divBdr>
                            <w:top w:val="none" w:sz="0" w:space="0" w:color="auto"/>
                            <w:left w:val="none" w:sz="0" w:space="0" w:color="auto"/>
                            <w:bottom w:val="none" w:sz="0" w:space="0" w:color="auto"/>
                            <w:right w:val="none" w:sz="0" w:space="0" w:color="auto"/>
                          </w:divBdr>
                        </w:div>
                        <w:div w:id="1706447622">
                          <w:marLeft w:val="0"/>
                          <w:marRight w:val="0"/>
                          <w:marTop w:val="0"/>
                          <w:marBottom w:val="0"/>
                          <w:divBdr>
                            <w:top w:val="none" w:sz="0" w:space="0" w:color="auto"/>
                            <w:left w:val="none" w:sz="0" w:space="0" w:color="auto"/>
                            <w:bottom w:val="none" w:sz="0" w:space="0" w:color="auto"/>
                            <w:right w:val="none" w:sz="0" w:space="0" w:color="auto"/>
                          </w:divBdr>
                        </w:div>
                        <w:div w:id="2060861244">
                          <w:marLeft w:val="0"/>
                          <w:marRight w:val="0"/>
                          <w:marTop w:val="0"/>
                          <w:marBottom w:val="0"/>
                          <w:divBdr>
                            <w:top w:val="none" w:sz="0" w:space="0" w:color="auto"/>
                            <w:left w:val="none" w:sz="0" w:space="0" w:color="auto"/>
                            <w:bottom w:val="none" w:sz="0" w:space="0" w:color="auto"/>
                            <w:right w:val="none" w:sz="0" w:space="0" w:color="auto"/>
                          </w:divBdr>
                        </w:div>
                        <w:div w:id="2074500912">
                          <w:marLeft w:val="0"/>
                          <w:marRight w:val="0"/>
                          <w:marTop w:val="0"/>
                          <w:marBottom w:val="0"/>
                          <w:divBdr>
                            <w:top w:val="none" w:sz="0" w:space="0" w:color="auto"/>
                            <w:left w:val="none" w:sz="0" w:space="0" w:color="auto"/>
                            <w:bottom w:val="none" w:sz="0" w:space="0" w:color="auto"/>
                            <w:right w:val="none" w:sz="0" w:space="0" w:color="auto"/>
                          </w:divBdr>
                        </w:div>
                        <w:div w:id="2125079770">
                          <w:marLeft w:val="0"/>
                          <w:marRight w:val="0"/>
                          <w:marTop w:val="0"/>
                          <w:marBottom w:val="0"/>
                          <w:divBdr>
                            <w:top w:val="none" w:sz="0" w:space="0" w:color="auto"/>
                            <w:left w:val="none" w:sz="0" w:space="0" w:color="auto"/>
                            <w:bottom w:val="none" w:sz="0" w:space="0" w:color="auto"/>
                            <w:right w:val="none" w:sz="0" w:space="0" w:color="auto"/>
                          </w:divBdr>
                        </w:div>
                      </w:divsChild>
                    </w:div>
                    <w:div w:id="901251859">
                      <w:marLeft w:val="0"/>
                      <w:marRight w:val="0"/>
                      <w:marTop w:val="0"/>
                      <w:marBottom w:val="0"/>
                      <w:divBdr>
                        <w:top w:val="none" w:sz="0" w:space="0" w:color="auto"/>
                        <w:left w:val="none" w:sz="0" w:space="0" w:color="auto"/>
                        <w:bottom w:val="none" w:sz="0" w:space="0" w:color="auto"/>
                        <w:right w:val="none" w:sz="0" w:space="0" w:color="auto"/>
                      </w:divBdr>
                      <w:divsChild>
                        <w:div w:id="79526290">
                          <w:marLeft w:val="0"/>
                          <w:marRight w:val="0"/>
                          <w:marTop w:val="0"/>
                          <w:marBottom w:val="0"/>
                          <w:divBdr>
                            <w:top w:val="none" w:sz="0" w:space="0" w:color="auto"/>
                            <w:left w:val="none" w:sz="0" w:space="0" w:color="auto"/>
                            <w:bottom w:val="none" w:sz="0" w:space="0" w:color="auto"/>
                            <w:right w:val="none" w:sz="0" w:space="0" w:color="auto"/>
                          </w:divBdr>
                        </w:div>
                        <w:div w:id="413091097">
                          <w:marLeft w:val="0"/>
                          <w:marRight w:val="0"/>
                          <w:marTop w:val="0"/>
                          <w:marBottom w:val="0"/>
                          <w:divBdr>
                            <w:top w:val="none" w:sz="0" w:space="0" w:color="auto"/>
                            <w:left w:val="none" w:sz="0" w:space="0" w:color="auto"/>
                            <w:bottom w:val="none" w:sz="0" w:space="0" w:color="auto"/>
                            <w:right w:val="none" w:sz="0" w:space="0" w:color="auto"/>
                          </w:divBdr>
                        </w:div>
                        <w:div w:id="578950167">
                          <w:marLeft w:val="0"/>
                          <w:marRight w:val="0"/>
                          <w:marTop w:val="0"/>
                          <w:marBottom w:val="0"/>
                          <w:divBdr>
                            <w:top w:val="none" w:sz="0" w:space="0" w:color="auto"/>
                            <w:left w:val="none" w:sz="0" w:space="0" w:color="auto"/>
                            <w:bottom w:val="none" w:sz="0" w:space="0" w:color="auto"/>
                            <w:right w:val="none" w:sz="0" w:space="0" w:color="auto"/>
                          </w:divBdr>
                        </w:div>
                        <w:div w:id="779956218">
                          <w:marLeft w:val="0"/>
                          <w:marRight w:val="0"/>
                          <w:marTop w:val="0"/>
                          <w:marBottom w:val="0"/>
                          <w:divBdr>
                            <w:top w:val="none" w:sz="0" w:space="0" w:color="auto"/>
                            <w:left w:val="none" w:sz="0" w:space="0" w:color="auto"/>
                            <w:bottom w:val="none" w:sz="0" w:space="0" w:color="auto"/>
                            <w:right w:val="none" w:sz="0" w:space="0" w:color="auto"/>
                          </w:divBdr>
                        </w:div>
                        <w:div w:id="983244413">
                          <w:marLeft w:val="0"/>
                          <w:marRight w:val="0"/>
                          <w:marTop w:val="0"/>
                          <w:marBottom w:val="0"/>
                          <w:divBdr>
                            <w:top w:val="none" w:sz="0" w:space="0" w:color="auto"/>
                            <w:left w:val="none" w:sz="0" w:space="0" w:color="auto"/>
                            <w:bottom w:val="none" w:sz="0" w:space="0" w:color="auto"/>
                            <w:right w:val="none" w:sz="0" w:space="0" w:color="auto"/>
                          </w:divBdr>
                        </w:div>
                        <w:div w:id="1214194878">
                          <w:marLeft w:val="0"/>
                          <w:marRight w:val="0"/>
                          <w:marTop w:val="0"/>
                          <w:marBottom w:val="0"/>
                          <w:divBdr>
                            <w:top w:val="none" w:sz="0" w:space="0" w:color="auto"/>
                            <w:left w:val="none" w:sz="0" w:space="0" w:color="auto"/>
                            <w:bottom w:val="none" w:sz="0" w:space="0" w:color="auto"/>
                            <w:right w:val="none" w:sz="0" w:space="0" w:color="auto"/>
                          </w:divBdr>
                        </w:div>
                        <w:div w:id="1448351312">
                          <w:marLeft w:val="0"/>
                          <w:marRight w:val="0"/>
                          <w:marTop w:val="0"/>
                          <w:marBottom w:val="0"/>
                          <w:divBdr>
                            <w:top w:val="none" w:sz="0" w:space="0" w:color="auto"/>
                            <w:left w:val="none" w:sz="0" w:space="0" w:color="auto"/>
                            <w:bottom w:val="none" w:sz="0" w:space="0" w:color="auto"/>
                            <w:right w:val="none" w:sz="0" w:space="0" w:color="auto"/>
                          </w:divBdr>
                        </w:div>
                        <w:div w:id="1852642544">
                          <w:marLeft w:val="0"/>
                          <w:marRight w:val="0"/>
                          <w:marTop w:val="0"/>
                          <w:marBottom w:val="0"/>
                          <w:divBdr>
                            <w:top w:val="none" w:sz="0" w:space="0" w:color="auto"/>
                            <w:left w:val="none" w:sz="0" w:space="0" w:color="auto"/>
                            <w:bottom w:val="none" w:sz="0" w:space="0" w:color="auto"/>
                            <w:right w:val="none" w:sz="0" w:space="0" w:color="auto"/>
                          </w:divBdr>
                        </w:div>
                        <w:div w:id="2068801940">
                          <w:marLeft w:val="0"/>
                          <w:marRight w:val="0"/>
                          <w:marTop w:val="0"/>
                          <w:marBottom w:val="0"/>
                          <w:divBdr>
                            <w:top w:val="none" w:sz="0" w:space="0" w:color="auto"/>
                            <w:left w:val="none" w:sz="0" w:space="0" w:color="auto"/>
                            <w:bottom w:val="none" w:sz="0" w:space="0" w:color="auto"/>
                            <w:right w:val="none" w:sz="0" w:space="0" w:color="auto"/>
                          </w:divBdr>
                        </w:div>
                        <w:div w:id="208872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8682529">
      <w:bodyDiv w:val="1"/>
      <w:marLeft w:val="0"/>
      <w:marRight w:val="0"/>
      <w:marTop w:val="0"/>
      <w:marBottom w:val="0"/>
      <w:divBdr>
        <w:top w:val="none" w:sz="0" w:space="0" w:color="auto"/>
        <w:left w:val="none" w:sz="0" w:space="0" w:color="auto"/>
        <w:bottom w:val="none" w:sz="0" w:space="0" w:color="auto"/>
        <w:right w:val="none" w:sz="0" w:space="0" w:color="auto"/>
      </w:divBdr>
    </w:div>
    <w:div w:id="1490710512">
      <w:bodyDiv w:val="1"/>
      <w:marLeft w:val="0"/>
      <w:marRight w:val="0"/>
      <w:marTop w:val="0"/>
      <w:marBottom w:val="0"/>
      <w:divBdr>
        <w:top w:val="none" w:sz="0" w:space="0" w:color="auto"/>
        <w:left w:val="none" w:sz="0" w:space="0" w:color="auto"/>
        <w:bottom w:val="none" w:sz="0" w:space="0" w:color="auto"/>
        <w:right w:val="none" w:sz="0" w:space="0" w:color="auto"/>
      </w:divBdr>
    </w:div>
    <w:div w:id="1518035550">
      <w:bodyDiv w:val="1"/>
      <w:marLeft w:val="0"/>
      <w:marRight w:val="0"/>
      <w:marTop w:val="0"/>
      <w:marBottom w:val="0"/>
      <w:divBdr>
        <w:top w:val="none" w:sz="0" w:space="0" w:color="auto"/>
        <w:left w:val="none" w:sz="0" w:space="0" w:color="auto"/>
        <w:bottom w:val="none" w:sz="0" w:space="0" w:color="auto"/>
        <w:right w:val="none" w:sz="0" w:space="0" w:color="auto"/>
      </w:divBdr>
    </w:div>
    <w:div w:id="1542938288">
      <w:bodyDiv w:val="1"/>
      <w:marLeft w:val="0"/>
      <w:marRight w:val="0"/>
      <w:marTop w:val="0"/>
      <w:marBottom w:val="0"/>
      <w:divBdr>
        <w:top w:val="none" w:sz="0" w:space="0" w:color="auto"/>
        <w:left w:val="none" w:sz="0" w:space="0" w:color="auto"/>
        <w:bottom w:val="none" w:sz="0" w:space="0" w:color="auto"/>
        <w:right w:val="none" w:sz="0" w:space="0" w:color="auto"/>
      </w:divBdr>
      <w:divsChild>
        <w:div w:id="401955372">
          <w:marLeft w:val="0"/>
          <w:marRight w:val="0"/>
          <w:marTop w:val="0"/>
          <w:marBottom w:val="0"/>
          <w:divBdr>
            <w:top w:val="none" w:sz="0" w:space="0" w:color="auto"/>
            <w:left w:val="none" w:sz="0" w:space="0" w:color="auto"/>
            <w:bottom w:val="none" w:sz="0" w:space="0" w:color="auto"/>
            <w:right w:val="none" w:sz="0" w:space="0" w:color="auto"/>
          </w:divBdr>
          <w:divsChild>
            <w:div w:id="421995216">
              <w:marLeft w:val="0"/>
              <w:marRight w:val="0"/>
              <w:marTop w:val="0"/>
              <w:marBottom w:val="0"/>
              <w:divBdr>
                <w:top w:val="none" w:sz="0" w:space="0" w:color="auto"/>
                <w:left w:val="none" w:sz="0" w:space="0" w:color="auto"/>
                <w:bottom w:val="none" w:sz="0" w:space="0" w:color="auto"/>
                <w:right w:val="none" w:sz="0" w:space="0" w:color="auto"/>
              </w:divBdr>
              <w:divsChild>
                <w:div w:id="1426683269">
                  <w:marLeft w:val="0"/>
                  <w:marRight w:val="0"/>
                  <w:marTop w:val="0"/>
                  <w:marBottom w:val="0"/>
                  <w:divBdr>
                    <w:top w:val="none" w:sz="0" w:space="0" w:color="auto"/>
                    <w:left w:val="none" w:sz="0" w:space="0" w:color="auto"/>
                    <w:bottom w:val="none" w:sz="0" w:space="0" w:color="auto"/>
                    <w:right w:val="none" w:sz="0" w:space="0" w:color="auto"/>
                  </w:divBdr>
                  <w:divsChild>
                    <w:div w:id="338386581">
                      <w:marLeft w:val="0"/>
                      <w:marRight w:val="0"/>
                      <w:marTop w:val="0"/>
                      <w:marBottom w:val="0"/>
                      <w:divBdr>
                        <w:top w:val="none" w:sz="0" w:space="0" w:color="auto"/>
                        <w:left w:val="none" w:sz="0" w:space="0" w:color="auto"/>
                        <w:bottom w:val="none" w:sz="0" w:space="0" w:color="auto"/>
                        <w:right w:val="none" w:sz="0" w:space="0" w:color="auto"/>
                      </w:divBdr>
                      <w:divsChild>
                        <w:div w:id="428503313">
                          <w:marLeft w:val="0"/>
                          <w:marRight w:val="0"/>
                          <w:marTop w:val="0"/>
                          <w:marBottom w:val="0"/>
                          <w:divBdr>
                            <w:top w:val="none" w:sz="0" w:space="0" w:color="auto"/>
                            <w:left w:val="none" w:sz="0" w:space="0" w:color="auto"/>
                            <w:bottom w:val="none" w:sz="0" w:space="0" w:color="auto"/>
                            <w:right w:val="none" w:sz="0" w:space="0" w:color="auto"/>
                          </w:divBdr>
                        </w:div>
                        <w:div w:id="476726275">
                          <w:marLeft w:val="0"/>
                          <w:marRight w:val="0"/>
                          <w:marTop w:val="0"/>
                          <w:marBottom w:val="0"/>
                          <w:divBdr>
                            <w:top w:val="none" w:sz="0" w:space="0" w:color="auto"/>
                            <w:left w:val="none" w:sz="0" w:space="0" w:color="auto"/>
                            <w:bottom w:val="none" w:sz="0" w:space="0" w:color="auto"/>
                            <w:right w:val="none" w:sz="0" w:space="0" w:color="auto"/>
                          </w:divBdr>
                        </w:div>
                        <w:div w:id="500703723">
                          <w:marLeft w:val="0"/>
                          <w:marRight w:val="0"/>
                          <w:marTop w:val="0"/>
                          <w:marBottom w:val="0"/>
                          <w:divBdr>
                            <w:top w:val="none" w:sz="0" w:space="0" w:color="auto"/>
                            <w:left w:val="none" w:sz="0" w:space="0" w:color="auto"/>
                            <w:bottom w:val="none" w:sz="0" w:space="0" w:color="auto"/>
                            <w:right w:val="none" w:sz="0" w:space="0" w:color="auto"/>
                          </w:divBdr>
                        </w:div>
                        <w:div w:id="1183932065">
                          <w:marLeft w:val="0"/>
                          <w:marRight w:val="0"/>
                          <w:marTop w:val="0"/>
                          <w:marBottom w:val="0"/>
                          <w:divBdr>
                            <w:top w:val="none" w:sz="0" w:space="0" w:color="auto"/>
                            <w:left w:val="none" w:sz="0" w:space="0" w:color="auto"/>
                            <w:bottom w:val="none" w:sz="0" w:space="0" w:color="auto"/>
                            <w:right w:val="none" w:sz="0" w:space="0" w:color="auto"/>
                          </w:divBdr>
                        </w:div>
                        <w:div w:id="1238444462">
                          <w:marLeft w:val="0"/>
                          <w:marRight w:val="0"/>
                          <w:marTop w:val="0"/>
                          <w:marBottom w:val="0"/>
                          <w:divBdr>
                            <w:top w:val="none" w:sz="0" w:space="0" w:color="auto"/>
                            <w:left w:val="none" w:sz="0" w:space="0" w:color="auto"/>
                            <w:bottom w:val="none" w:sz="0" w:space="0" w:color="auto"/>
                            <w:right w:val="none" w:sz="0" w:space="0" w:color="auto"/>
                          </w:divBdr>
                        </w:div>
                        <w:div w:id="1318846637">
                          <w:marLeft w:val="0"/>
                          <w:marRight w:val="0"/>
                          <w:marTop w:val="0"/>
                          <w:marBottom w:val="0"/>
                          <w:divBdr>
                            <w:top w:val="none" w:sz="0" w:space="0" w:color="auto"/>
                            <w:left w:val="none" w:sz="0" w:space="0" w:color="auto"/>
                            <w:bottom w:val="none" w:sz="0" w:space="0" w:color="auto"/>
                            <w:right w:val="none" w:sz="0" w:space="0" w:color="auto"/>
                          </w:divBdr>
                        </w:div>
                        <w:div w:id="1864704659">
                          <w:marLeft w:val="0"/>
                          <w:marRight w:val="0"/>
                          <w:marTop w:val="0"/>
                          <w:marBottom w:val="0"/>
                          <w:divBdr>
                            <w:top w:val="none" w:sz="0" w:space="0" w:color="auto"/>
                            <w:left w:val="none" w:sz="0" w:space="0" w:color="auto"/>
                            <w:bottom w:val="none" w:sz="0" w:space="0" w:color="auto"/>
                            <w:right w:val="none" w:sz="0" w:space="0" w:color="auto"/>
                          </w:divBdr>
                        </w:div>
                        <w:div w:id="1885290919">
                          <w:marLeft w:val="0"/>
                          <w:marRight w:val="0"/>
                          <w:marTop w:val="0"/>
                          <w:marBottom w:val="0"/>
                          <w:divBdr>
                            <w:top w:val="none" w:sz="0" w:space="0" w:color="auto"/>
                            <w:left w:val="none" w:sz="0" w:space="0" w:color="auto"/>
                            <w:bottom w:val="none" w:sz="0" w:space="0" w:color="auto"/>
                            <w:right w:val="none" w:sz="0" w:space="0" w:color="auto"/>
                          </w:divBdr>
                        </w:div>
                        <w:div w:id="1925648666">
                          <w:marLeft w:val="0"/>
                          <w:marRight w:val="0"/>
                          <w:marTop w:val="0"/>
                          <w:marBottom w:val="0"/>
                          <w:divBdr>
                            <w:top w:val="none" w:sz="0" w:space="0" w:color="auto"/>
                            <w:left w:val="none" w:sz="0" w:space="0" w:color="auto"/>
                            <w:bottom w:val="none" w:sz="0" w:space="0" w:color="auto"/>
                            <w:right w:val="none" w:sz="0" w:space="0" w:color="auto"/>
                          </w:divBdr>
                        </w:div>
                      </w:divsChild>
                    </w:div>
                    <w:div w:id="829103731">
                      <w:marLeft w:val="0"/>
                      <w:marRight w:val="0"/>
                      <w:marTop w:val="0"/>
                      <w:marBottom w:val="0"/>
                      <w:divBdr>
                        <w:top w:val="none" w:sz="0" w:space="0" w:color="auto"/>
                        <w:left w:val="none" w:sz="0" w:space="0" w:color="auto"/>
                        <w:bottom w:val="none" w:sz="0" w:space="0" w:color="auto"/>
                        <w:right w:val="none" w:sz="0" w:space="0" w:color="auto"/>
                      </w:divBdr>
                      <w:divsChild>
                        <w:div w:id="422847231">
                          <w:marLeft w:val="0"/>
                          <w:marRight w:val="0"/>
                          <w:marTop w:val="0"/>
                          <w:marBottom w:val="0"/>
                          <w:divBdr>
                            <w:top w:val="none" w:sz="0" w:space="0" w:color="auto"/>
                            <w:left w:val="none" w:sz="0" w:space="0" w:color="auto"/>
                            <w:bottom w:val="none" w:sz="0" w:space="0" w:color="auto"/>
                            <w:right w:val="none" w:sz="0" w:space="0" w:color="auto"/>
                          </w:divBdr>
                        </w:div>
                        <w:div w:id="721559601">
                          <w:marLeft w:val="0"/>
                          <w:marRight w:val="0"/>
                          <w:marTop w:val="0"/>
                          <w:marBottom w:val="0"/>
                          <w:divBdr>
                            <w:top w:val="none" w:sz="0" w:space="0" w:color="auto"/>
                            <w:left w:val="none" w:sz="0" w:space="0" w:color="auto"/>
                            <w:bottom w:val="none" w:sz="0" w:space="0" w:color="auto"/>
                            <w:right w:val="none" w:sz="0" w:space="0" w:color="auto"/>
                          </w:divBdr>
                        </w:div>
                        <w:div w:id="1208834042">
                          <w:marLeft w:val="0"/>
                          <w:marRight w:val="0"/>
                          <w:marTop w:val="0"/>
                          <w:marBottom w:val="0"/>
                          <w:divBdr>
                            <w:top w:val="none" w:sz="0" w:space="0" w:color="auto"/>
                            <w:left w:val="none" w:sz="0" w:space="0" w:color="auto"/>
                            <w:bottom w:val="none" w:sz="0" w:space="0" w:color="auto"/>
                            <w:right w:val="none" w:sz="0" w:space="0" w:color="auto"/>
                          </w:divBdr>
                        </w:div>
                        <w:div w:id="1256205398">
                          <w:marLeft w:val="0"/>
                          <w:marRight w:val="0"/>
                          <w:marTop w:val="0"/>
                          <w:marBottom w:val="0"/>
                          <w:divBdr>
                            <w:top w:val="none" w:sz="0" w:space="0" w:color="auto"/>
                            <w:left w:val="none" w:sz="0" w:space="0" w:color="auto"/>
                            <w:bottom w:val="none" w:sz="0" w:space="0" w:color="auto"/>
                            <w:right w:val="none" w:sz="0" w:space="0" w:color="auto"/>
                          </w:divBdr>
                        </w:div>
                        <w:div w:id="1367559349">
                          <w:marLeft w:val="0"/>
                          <w:marRight w:val="0"/>
                          <w:marTop w:val="0"/>
                          <w:marBottom w:val="0"/>
                          <w:divBdr>
                            <w:top w:val="none" w:sz="0" w:space="0" w:color="auto"/>
                            <w:left w:val="none" w:sz="0" w:space="0" w:color="auto"/>
                            <w:bottom w:val="none" w:sz="0" w:space="0" w:color="auto"/>
                            <w:right w:val="none" w:sz="0" w:space="0" w:color="auto"/>
                          </w:divBdr>
                        </w:div>
                        <w:div w:id="1794128805">
                          <w:marLeft w:val="0"/>
                          <w:marRight w:val="0"/>
                          <w:marTop w:val="0"/>
                          <w:marBottom w:val="0"/>
                          <w:divBdr>
                            <w:top w:val="none" w:sz="0" w:space="0" w:color="auto"/>
                            <w:left w:val="none" w:sz="0" w:space="0" w:color="auto"/>
                            <w:bottom w:val="none" w:sz="0" w:space="0" w:color="auto"/>
                            <w:right w:val="none" w:sz="0" w:space="0" w:color="auto"/>
                          </w:divBdr>
                        </w:div>
                        <w:div w:id="2008482094">
                          <w:marLeft w:val="0"/>
                          <w:marRight w:val="0"/>
                          <w:marTop w:val="0"/>
                          <w:marBottom w:val="0"/>
                          <w:divBdr>
                            <w:top w:val="none" w:sz="0" w:space="0" w:color="auto"/>
                            <w:left w:val="none" w:sz="0" w:space="0" w:color="auto"/>
                            <w:bottom w:val="none" w:sz="0" w:space="0" w:color="auto"/>
                            <w:right w:val="none" w:sz="0" w:space="0" w:color="auto"/>
                          </w:divBdr>
                        </w:div>
                      </w:divsChild>
                    </w:div>
                    <w:div w:id="1280262465">
                      <w:marLeft w:val="0"/>
                      <w:marRight w:val="0"/>
                      <w:marTop w:val="0"/>
                      <w:marBottom w:val="0"/>
                      <w:divBdr>
                        <w:top w:val="none" w:sz="0" w:space="0" w:color="auto"/>
                        <w:left w:val="none" w:sz="0" w:space="0" w:color="auto"/>
                        <w:bottom w:val="none" w:sz="0" w:space="0" w:color="auto"/>
                        <w:right w:val="none" w:sz="0" w:space="0" w:color="auto"/>
                      </w:divBdr>
                      <w:divsChild>
                        <w:div w:id="110436242">
                          <w:marLeft w:val="0"/>
                          <w:marRight w:val="0"/>
                          <w:marTop w:val="0"/>
                          <w:marBottom w:val="0"/>
                          <w:divBdr>
                            <w:top w:val="none" w:sz="0" w:space="0" w:color="auto"/>
                            <w:left w:val="none" w:sz="0" w:space="0" w:color="auto"/>
                            <w:bottom w:val="none" w:sz="0" w:space="0" w:color="auto"/>
                            <w:right w:val="none" w:sz="0" w:space="0" w:color="auto"/>
                          </w:divBdr>
                        </w:div>
                        <w:div w:id="599067643">
                          <w:marLeft w:val="0"/>
                          <w:marRight w:val="0"/>
                          <w:marTop w:val="0"/>
                          <w:marBottom w:val="0"/>
                          <w:divBdr>
                            <w:top w:val="none" w:sz="0" w:space="0" w:color="auto"/>
                            <w:left w:val="none" w:sz="0" w:space="0" w:color="auto"/>
                            <w:bottom w:val="none" w:sz="0" w:space="0" w:color="auto"/>
                            <w:right w:val="none" w:sz="0" w:space="0" w:color="auto"/>
                          </w:divBdr>
                        </w:div>
                        <w:div w:id="658122360">
                          <w:marLeft w:val="0"/>
                          <w:marRight w:val="0"/>
                          <w:marTop w:val="0"/>
                          <w:marBottom w:val="0"/>
                          <w:divBdr>
                            <w:top w:val="none" w:sz="0" w:space="0" w:color="auto"/>
                            <w:left w:val="none" w:sz="0" w:space="0" w:color="auto"/>
                            <w:bottom w:val="none" w:sz="0" w:space="0" w:color="auto"/>
                            <w:right w:val="none" w:sz="0" w:space="0" w:color="auto"/>
                          </w:divBdr>
                        </w:div>
                        <w:div w:id="684743858">
                          <w:marLeft w:val="0"/>
                          <w:marRight w:val="0"/>
                          <w:marTop w:val="0"/>
                          <w:marBottom w:val="0"/>
                          <w:divBdr>
                            <w:top w:val="none" w:sz="0" w:space="0" w:color="auto"/>
                            <w:left w:val="none" w:sz="0" w:space="0" w:color="auto"/>
                            <w:bottom w:val="none" w:sz="0" w:space="0" w:color="auto"/>
                            <w:right w:val="none" w:sz="0" w:space="0" w:color="auto"/>
                          </w:divBdr>
                        </w:div>
                        <w:div w:id="752817756">
                          <w:marLeft w:val="0"/>
                          <w:marRight w:val="0"/>
                          <w:marTop w:val="0"/>
                          <w:marBottom w:val="0"/>
                          <w:divBdr>
                            <w:top w:val="none" w:sz="0" w:space="0" w:color="auto"/>
                            <w:left w:val="none" w:sz="0" w:space="0" w:color="auto"/>
                            <w:bottom w:val="none" w:sz="0" w:space="0" w:color="auto"/>
                            <w:right w:val="none" w:sz="0" w:space="0" w:color="auto"/>
                          </w:divBdr>
                        </w:div>
                        <w:div w:id="854079188">
                          <w:marLeft w:val="0"/>
                          <w:marRight w:val="0"/>
                          <w:marTop w:val="0"/>
                          <w:marBottom w:val="0"/>
                          <w:divBdr>
                            <w:top w:val="none" w:sz="0" w:space="0" w:color="auto"/>
                            <w:left w:val="none" w:sz="0" w:space="0" w:color="auto"/>
                            <w:bottom w:val="none" w:sz="0" w:space="0" w:color="auto"/>
                            <w:right w:val="none" w:sz="0" w:space="0" w:color="auto"/>
                          </w:divBdr>
                        </w:div>
                        <w:div w:id="1033069391">
                          <w:marLeft w:val="0"/>
                          <w:marRight w:val="0"/>
                          <w:marTop w:val="0"/>
                          <w:marBottom w:val="0"/>
                          <w:divBdr>
                            <w:top w:val="none" w:sz="0" w:space="0" w:color="auto"/>
                            <w:left w:val="none" w:sz="0" w:space="0" w:color="auto"/>
                            <w:bottom w:val="none" w:sz="0" w:space="0" w:color="auto"/>
                            <w:right w:val="none" w:sz="0" w:space="0" w:color="auto"/>
                          </w:divBdr>
                        </w:div>
                        <w:div w:id="1358198904">
                          <w:marLeft w:val="0"/>
                          <w:marRight w:val="0"/>
                          <w:marTop w:val="0"/>
                          <w:marBottom w:val="0"/>
                          <w:divBdr>
                            <w:top w:val="none" w:sz="0" w:space="0" w:color="auto"/>
                            <w:left w:val="none" w:sz="0" w:space="0" w:color="auto"/>
                            <w:bottom w:val="none" w:sz="0" w:space="0" w:color="auto"/>
                            <w:right w:val="none" w:sz="0" w:space="0" w:color="auto"/>
                          </w:divBdr>
                        </w:div>
                        <w:div w:id="1761491017">
                          <w:marLeft w:val="0"/>
                          <w:marRight w:val="0"/>
                          <w:marTop w:val="0"/>
                          <w:marBottom w:val="0"/>
                          <w:divBdr>
                            <w:top w:val="none" w:sz="0" w:space="0" w:color="auto"/>
                            <w:left w:val="none" w:sz="0" w:space="0" w:color="auto"/>
                            <w:bottom w:val="none" w:sz="0" w:space="0" w:color="auto"/>
                            <w:right w:val="none" w:sz="0" w:space="0" w:color="auto"/>
                          </w:divBdr>
                        </w:div>
                        <w:div w:id="1822194744">
                          <w:marLeft w:val="0"/>
                          <w:marRight w:val="0"/>
                          <w:marTop w:val="0"/>
                          <w:marBottom w:val="0"/>
                          <w:divBdr>
                            <w:top w:val="none" w:sz="0" w:space="0" w:color="auto"/>
                            <w:left w:val="none" w:sz="0" w:space="0" w:color="auto"/>
                            <w:bottom w:val="none" w:sz="0" w:space="0" w:color="auto"/>
                            <w:right w:val="none" w:sz="0" w:space="0" w:color="auto"/>
                          </w:divBdr>
                        </w:div>
                      </w:divsChild>
                    </w:div>
                    <w:div w:id="2096128540">
                      <w:marLeft w:val="0"/>
                      <w:marRight w:val="0"/>
                      <w:marTop w:val="0"/>
                      <w:marBottom w:val="0"/>
                      <w:divBdr>
                        <w:top w:val="none" w:sz="0" w:space="0" w:color="auto"/>
                        <w:left w:val="none" w:sz="0" w:space="0" w:color="auto"/>
                        <w:bottom w:val="none" w:sz="0" w:space="0" w:color="auto"/>
                        <w:right w:val="none" w:sz="0" w:space="0" w:color="auto"/>
                      </w:divBdr>
                      <w:divsChild>
                        <w:div w:id="156654321">
                          <w:marLeft w:val="0"/>
                          <w:marRight w:val="0"/>
                          <w:marTop w:val="0"/>
                          <w:marBottom w:val="0"/>
                          <w:divBdr>
                            <w:top w:val="none" w:sz="0" w:space="0" w:color="auto"/>
                            <w:left w:val="none" w:sz="0" w:space="0" w:color="auto"/>
                            <w:bottom w:val="none" w:sz="0" w:space="0" w:color="auto"/>
                            <w:right w:val="none" w:sz="0" w:space="0" w:color="auto"/>
                          </w:divBdr>
                        </w:div>
                        <w:div w:id="456220374">
                          <w:marLeft w:val="0"/>
                          <w:marRight w:val="0"/>
                          <w:marTop w:val="0"/>
                          <w:marBottom w:val="0"/>
                          <w:divBdr>
                            <w:top w:val="none" w:sz="0" w:space="0" w:color="auto"/>
                            <w:left w:val="none" w:sz="0" w:space="0" w:color="auto"/>
                            <w:bottom w:val="none" w:sz="0" w:space="0" w:color="auto"/>
                            <w:right w:val="none" w:sz="0" w:space="0" w:color="auto"/>
                          </w:divBdr>
                        </w:div>
                        <w:div w:id="675571355">
                          <w:marLeft w:val="0"/>
                          <w:marRight w:val="0"/>
                          <w:marTop w:val="0"/>
                          <w:marBottom w:val="0"/>
                          <w:divBdr>
                            <w:top w:val="none" w:sz="0" w:space="0" w:color="auto"/>
                            <w:left w:val="none" w:sz="0" w:space="0" w:color="auto"/>
                            <w:bottom w:val="none" w:sz="0" w:space="0" w:color="auto"/>
                            <w:right w:val="none" w:sz="0" w:space="0" w:color="auto"/>
                          </w:divBdr>
                        </w:div>
                        <w:div w:id="1116221060">
                          <w:marLeft w:val="0"/>
                          <w:marRight w:val="0"/>
                          <w:marTop w:val="0"/>
                          <w:marBottom w:val="0"/>
                          <w:divBdr>
                            <w:top w:val="none" w:sz="0" w:space="0" w:color="auto"/>
                            <w:left w:val="none" w:sz="0" w:space="0" w:color="auto"/>
                            <w:bottom w:val="none" w:sz="0" w:space="0" w:color="auto"/>
                            <w:right w:val="none" w:sz="0" w:space="0" w:color="auto"/>
                          </w:divBdr>
                        </w:div>
                        <w:div w:id="1236168489">
                          <w:marLeft w:val="0"/>
                          <w:marRight w:val="0"/>
                          <w:marTop w:val="0"/>
                          <w:marBottom w:val="0"/>
                          <w:divBdr>
                            <w:top w:val="none" w:sz="0" w:space="0" w:color="auto"/>
                            <w:left w:val="none" w:sz="0" w:space="0" w:color="auto"/>
                            <w:bottom w:val="none" w:sz="0" w:space="0" w:color="auto"/>
                            <w:right w:val="none" w:sz="0" w:space="0" w:color="auto"/>
                          </w:divBdr>
                        </w:div>
                        <w:div w:id="1312906742">
                          <w:marLeft w:val="0"/>
                          <w:marRight w:val="0"/>
                          <w:marTop w:val="0"/>
                          <w:marBottom w:val="0"/>
                          <w:divBdr>
                            <w:top w:val="none" w:sz="0" w:space="0" w:color="auto"/>
                            <w:left w:val="none" w:sz="0" w:space="0" w:color="auto"/>
                            <w:bottom w:val="none" w:sz="0" w:space="0" w:color="auto"/>
                            <w:right w:val="none" w:sz="0" w:space="0" w:color="auto"/>
                          </w:divBdr>
                        </w:div>
                        <w:div w:id="1631276863">
                          <w:marLeft w:val="0"/>
                          <w:marRight w:val="0"/>
                          <w:marTop w:val="0"/>
                          <w:marBottom w:val="0"/>
                          <w:divBdr>
                            <w:top w:val="none" w:sz="0" w:space="0" w:color="auto"/>
                            <w:left w:val="none" w:sz="0" w:space="0" w:color="auto"/>
                            <w:bottom w:val="none" w:sz="0" w:space="0" w:color="auto"/>
                            <w:right w:val="none" w:sz="0" w:space="0" w:color="auto"/>
                          </w:divBdr>
                        </w:div>
                        <w:div w:id="17681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997231">
      <w:bodyDiv w:val="1"/>
      <w:marLeft w:val="0"/>
      <w:marRight w:val="0"/>
      <w:marTop w:val="0"/>
      <w:marBottom w:val="0"/>
      <w:divBdr>
        <w:top w:val="none" w:sz="0" w:space="0" w:color="auto"/>
        <w:left w:val="none" w:sz="0" w:space="0" w:color="auto"/>
        <w:bottom w:val="none" w:sz="0" w:space="0" w:color="auto"/>
        <w:right w:val="none" w:sz="0" w:space="0" w:color="auto"/>
      </w:divBdr>
      <w:divsChild>
        <w:div w:id="637802180">
          <w:marLeft w:val="0"/>
          <w:marRight w:val="0"/>
          <w:marTop w:val="0"/>
          <w:marBottom w:val="0"/>
          <w:divBdr>
            <w:top w:val="none" w:sz="0" w:space="0" w:color="auto"/>
            <w:left w:val="none" w:sz="0" w:space="0" w:color="auto"/>
            <w:bottom w:val="none" w:sz="0" w:space="0" w:color="auto"/>
            <w:right w:val="none" w:sz="0" w:space="0" w:color="auto"/>
          </w:divBdr>
          <w:divsChild>
            <w:div w:id="1243218875">
              <w:marLeft w:val="0"/>
              <w:marRight w:val="0"/>
              <w:marTop w:val="0"/>
              <w:marBottom w:val="0"/>
              <w:divBdr>
                <w:top w:val="none" w:sz="0" w:space="0" w:color="auto"/>
                <w:left w:val="none" w:sz="0" w:space="0" w:color="auto"/>
                <w:bottom w:val="none" w:sz="0" w:space="0" w:color="auto"/>
                <w:right w:val="none" w:sz="0" w:space="0" w:color="auto"/>
              </w:divBdr>
              <w:divsChild>
                <w:div w:id="918291772">
                  <w:marLeft w:val="0"/>
                  <w:marRight w:val="0"/>
                  <w:marTop w:val="0"/>
                  <w:marBottom w:val="0"/>
                  <w:divBdr>
                    <w:top w:val="none" w:sz="0" w:space="0" w:color="auto"/>
                    <w:left w:val="none" w:sz="0" w:space="0" w:color="auto"/>
                    <w:bottom w:val="none" w:sz="0" w:space="0" w:color="auto"/>
                    <w:right w:val="none" w:sz="0" w:space="0" w:color="auto"/>
                  </w:divBdr>
                  <w:divsChild>
                    <w:div w:id="193662081">
                      <w:marLeft w:val="0"/>
                      <w:marRight w:val="0"/>
                      <w:marTop w:val="0"/>
                      <w:marBottom w:val="0"/>
                      <w:divBdr>
                        <w:top w:val="none" w:sz="0" w:space="0" w:color="auto"/>
                        <w:left w:val="none" w:sz="0" w:space="0" w:color="auto"/>
                        <w:bottom w:val="none" w:sz="0" w:space="0" w:color="auto"/>
                        <w:right w:val="none" w:sz="0" w:space="0" w:color="auto"/>
                      </w:divBdr>
                      <w:divsChild>
                        <w:div w:id="137915346">
                          <w:marLeft w:val="0"/>
                          <w:marRight w:val="0"/>
                          <w:marTop w:val="0"/>
                          <w:marBottom w:val="0"/>
                          <w:divBdr>
                            <w:top w:val="none" w:sz="0" w:space="0" w:color="auto"/>
                            <w:left w:val="none" w:sz="0" w:space="0" w:color="auto"/>
                            <w:bottom w:val="none" w:sz="0" w:space="0" w:color="auto"/>
                            <w:right w:val="none" w:sz="0" w:space="0" w:color="auto"/>
                          </w:divBdr>
                        </w:div>
                        <w:div w:id="139426384">
                          <w:marLeft w:val="0"/>
                          <w:marRight w:val="0"/>
                          <w:marTop w:val="0"/>
                          <w:marBottom w:val="0"/>
                          <w:divBdr>
                            <w:top w:val="none" w:sz="0" w:space="0" w:color="auto"/>
                            <w:left w:val="none" w:sz="0" w:space="0" w:color="auto"/>
                            <w:bottom w:val="none" w:sz="0" w:space="0" w:color="auto"/>
                            <w:right w:val="none" w:sz="0" w:space="0" w:color="auto"/>
                          </w:divBdr>
                        </w:div>
                        <w:div w:id="539784983">
                          <w:marLeft w:val="0"/>
                          <w:marRight w:val="0"/>
                          <w:marTop w:val="0"/>
                          <w:marBottom w:val="0"/>
                          <w:divBdr>
                            <w:top w:val="none" w:sz="0" w:space="0" w:color="auto"/>
                            <w:left w:val="none" w:sz="0" w:space="0" w:color="auto"/>
                            <w:bottom w:val="none" w:sz="0" w:space="0" w:color="auto"/>
                            <w:right w:val="none" w:sz="0" w:space="0" w:color="auto"/>
                          </w:divBdr>
                        </w:div>
                        <w:div w:id="756363505">
                          <w:marLeft w:val="0"/>
                          <w:marRight w:val="0"/>
                          <w:marTop w:val="0"/>
                          <w:marBottom w:val="0"/>
                          <w:divBdr>
                            <w:top w:val="none" w:sz="0" w:space="0" w:color="auto"/>
                            <w:left w:val="none" w:sz="0" w:space="0" w:color="auto"/>
                            <w:bottom w:val="none" w:sz="0" w:space="0" w:color="auto"/>
                            <w:right w:val="none" w:sz="0" w:space="0" w:color="auto"/>
                          </w:divBdr>
                        </w:div>
                        <w:div w:id="1072003682">
                          <w:marLeft w:val="0"/>
                          <w:marRight w:val="0"/>
                          <w:marTop w:val="0"/>
                          <w:marBottom w:val="0"/>
                          <w:divBdr>
                            <w:top w:val="none" w:sz="0" w:space="0" w:color="auto"/>
                            <w:left w:val="none" w:sz="0" w:space="0" w:color="auto"/>
                            <w:bottom w:val="none" w:sz="0" w:space="0" w:color="auto"/>
                            <w:right w:val="none" w:sz="0" w:space="0" w:color="auto"/>
                          </w:divBdr>
                        </w:div>
                        <w:div w:id="1323703972">
                          <w:marLeft w:val="0"/>
                          <w:marRight w:val="0"/>
                          <w:marTop w:val="0"/>
                          <w:marBottom w:val="0"/>
                          <w:divBdr>
                            <w:top w:val="none" w:sz="0" w:space="0" w:color="auto"/>
                            <w:left w:val="none" w:sz="0" w:space="0" w:color="auto"/>
                            <w:bottom w:val="none" w:sz="0" w:space="0" w:color="auto"/>
                            <w:right w:val="none" w:sz="0" w:space="0" w:color="auto"/>
                          </w:divBdr>
                        </w:div>
                        <w:div w:id="1577402935">
                          <w:marLeft w:val="0"/>
                          <w:marRight w:val="0"/>
                          <w:marTop w:val="0"/>
                          <w:marBottom w:val="0"/>
                          <w:divBdr>
                            <w:top w:val="none" w:sz="0" w:space="0" w:color="auto"/>
                            <w:left w:val="none" w:sz="0" w:space="0" w:color="auto"/>
                            <w:bottom w:val="none" w:sz="0" w:space="0" w:color="auto"/>
                            <w:right w:val="none" w:sz="0" w:space="0" w:color="auto"/>
                          </w:divBdr>
                        </w:div>
                        <w:div w:id="1628703074">
                          <w:marLeft w:val="0"/>
                          <w:marRight w:val="0"/>
                          <w:marTop w:val="0"/>
                          <w:marBottom w:val="0"/>
                          <w:divBdr>
                            <w:top w:val="none" w:sz="0" w:space="0" w:color="auto"/>
                            <w:left w:val="none" w:sz="0" w:space="0" w:color="auto"/>
                            <w:bottom w:val="none" w:sz="0" w:space="0" w:color="auto"/>
                            <w:right w:val="none" w:sz="0" w:space="0" w:color="auto"/>
                          </w:divBdr>
                        </w:div>
                        <w:div w:id="1907178178">
                          <w:marLeft w:val="0"/>
                          <w:marRight w:val="0"/>
                          <w:marTop w:val="0"/>
                          <w:marBottom w:val="0"/>
                          <w:divBdr>
                            <w:top w:val="none" w:sz="0" w:space="0" w:color="auto"/>
                            <w:left w:val="none" w:sz="0" w:space="0" w:color="auto"/>
                            <w:bottom w:val="none" w:sz="0" w:space="0" w:color="auto"/>
                            <w:right w:val="none" w:sz="0" w:space="0" w:color="auto"/>
                          </w:divBdr>
                        </w:div>
                        <w:div w:id="2061510685">
                          <w:marLeft w:val="0"/>
                          <w:marRight w:val="0"/>
                          <w:marTop w:val="0"/>
                          <w:marBottom w:val="0"/>
                          <w:divBdr>
                            <w:top w:val="none" w:sz="0" w:space="0" w:color="auto"/>
                            <w:left w:val="none" w:sz="0" w:space="0" w:color="auto"/>
                            <w:bottom w:val="none" w:sz="0" w:space="0" w:color="auto"/>
                            <w:right w:val="none" w:sz="0" w:space="0" w:color="auto"/>
                          </w:divBdr>
                        </w:div>
                      </w:divsChild>
                    </w:div>
                    <w:div w:id="479809192">
                      <w:marLeft w:val="0"/>
                      <w:marRight w:val="0"/>
                      <w:marTop w:val="0"/>
                      <w:marBottom w:val="0"/>
                      <w:divBdr>
                        <w:top w:val="none" w:sz="0" w:space="0" w:color="auto"/>
                        <w:left w:val="none" w:sz="0" w:space="0" w:color="auto"/>
                        <w:bottom w:val="none" w:sz="0" w:space="0" w:color="auto"/>
                        <w:right w:val="none" w:sz="0" w:space="0" w:color="auto"/>
                      </w:divBdr>
                      <w:divsChild>
                        <w:div w:id="199125269">
                          <w:marLeft w:val="0"/>
                          <w:marRight w:val="0"/>
                          <w:marTop w:val="0"/>
                          <w:marBottom w:val="0"/>
                          <w:divBdr>
                            <w:top w:val="none" w:sz="0" w:space="0" w:color="auto"/>
                            <w:left w:val="none" w:sz="0" w:space="0" w:color="auto"/>
                            <w:bottom w:val="none" w:sz="0" w:space="0" w:color="auto"/>
                            <w:right w:val="none" w:sz="0" w:space="0" w:color="auto"/>
                          </w:divBdr>
                        </w:div>
                      </w:divsChild>
                    </w:div>
                    <w:div w:id="631180921">
                      <w:marLeft w:val="0"/>
                      <w:marRight w:val="0"/>
                      <w:marTop w:val="0"/>
                      <w:marBottom w:val="0"/>
                      <w:divBdr>
                        <w:top w:val="none" w:sz="0" w:space="0" w:color="auto"/>
                        <w:left w:val="none" w:sz="0" w:space="0" w:color="auto"/>
                        <w:bottom w:val="none" w:sz="0" w:space="0" w:color="auto"/>
                        <w:right w:val="none" w:sz="0" w:space="0" w:color="auto"/>
                      </w:divBdr>
                      <w:divsChild>
                        <w:div w:id="515196254">
                          <w:marLeft w:val="0"/>
                          <w:marRight w:val="0"/>
                          <w:marTop w:val="0"/>
                          <w:marBottom w:val="0"/>
                          <w:divBdr>
                            <w:top w:val="none" w:sz="0" w:space="0" w:color="auto"/>
                            <w:left w:val="none" w:sz="0" w:space="0" w:color="auto"/>
                            <w:bottom w:val="none" w:sz="0" w:space="0" w:color="auto"/>
                            <w:right w:val="none" w:sz="0" w:space="0" w:color="auto"/>
                          </w:divBdr>
                        </w:div>
                        <w:div w:id="631327061">
                          <w:marLeft w:val="0"/>
                          <w:marRight w:val="0"/>
                          <w:marTop w:val="0"/>
                          <w:marBottom w:val="0"/>
                          <w:divBdr>
                            <w:top w:val="none" w:sz="0" w:space="0" w:color="auto"/>
                            <w:left w:val="none" w:sz="0" w:space="0" w:color="auto"/>
                            <w:bottom w:val="none" w:sz="0" w:space="0" w:color="auto"/>
                            <w:right w:val="none" w:sz="0" w:space="0" w:color="auto"/>
                          </w:divBdr>
                        </w:div>
                        <w:div w:id="866719076">
                          <w:marLeft w:val="0"/>
                          <w:marRight w:val="0"/>
                          <w:marTop w:val="0"/>
                          <w:marBottom w:val="0"/>
                          <w:divBdr>
                            <w:top w:val="none" w:sz="0" w:space="0" w:color="auto"/>
                            <w:left w:val="none" w:sz="0" w:space="0" w:color="auto"/>
                            <w:bottom w:val="none" w:sz="0" w:space="0" w:color="auto"/>
                            <w:right w:val="none" w:sz="0" w:space="0" w:color="auto"/>
                          </w:divBdr>
                        </w:div>
                        <w:div w:id="923416862">
                          <w:marLeft w:val="0"/>
                          <w:marRight w:val="0"/>
                          <w:marTop w:val="0"/>
                          <w:marBottom w:val="0"/>
                          <w:divBdr>
                            <w:top w:val="none" w:sz="0" w:space="0" w:color="auto"/>
                            <w:left w:val="none" w:sz="0" w:space="0" w:color="auto"/>
                            <w:bottom w:val="none" w:sz="0" w:space="0" w:color="auto"/>
                            <w:right w:val="none" w:sz="0" w:space="0" w:color="auto"/>
                          </w:divBdr>
                        </w:div>
                        <w:div w:id="1331179369">
                          <w:marLeft w:val="0"/>
                          <w:marRight w:val="0"/>
                          <w:marTop w:val="0"/>
                          <w:marBottom w:val="0"/>
                          <w:divBdr>
                            <w:top w:val="none" w:sz="0" w:space="0" w:color="auto"/>
                            <w:left w:val="none" w:sz="0" w:space="0" w:color="auto"/>
                            <w:bottom w:val="none" w:sz="0" w:space="0" w:color="auto"/>
                            <w:right w:val="none" w:sz="0" w:space="0" w:color="auto"/>
                          </w:divBdr>
                        </w:div>
                        <w:div w:id="1375228938">
                          <w:marLeft w:val="0"/>
                          <w:marRight w:val="0"/>
                          <w:marTop w:val="0"/>
                          <w:marBottom w:val="0"/>
                          <w:divBdr>
                            <w:top w:val="none" w:sz="0" w:space="0" w:color="auto"/>
                            <w:left w:val="none" w:sz="0" w:space="0" w:color="auto"/>
                            <w:bottom w:val="none" w:sz="0" w:space="0" w:color="auto"/>
                            <w:right w:val="none" w:sz="0" w:space="0" w:color="auto"/>
                          </w:divBdr>
                        </w:div>
                        <w:div w:id="1605918738">
                          <w:marLeft w:val="0"/>
                          <w:marRight w:val="0"/>
                          <w:marTop w:val="0"/>
                          <w:marBottom w:val="0"/>
                          <w:divBdr>
                            <w:top w:val="none" w:sz="0" w:space="0" w:color="auto"/>
                            <w:left w:val="none" w:sz="0" w:space="0" w:color="auto"/>
                            <w:bottom w:val="none" w:sz="0" w:space="0" w:color="auto"/>
                            <w:right w:val="none" w:sz="0" w:space="0" w:color="auto"/>
                          </w:divBdr>
                        </w:div>
                        <w:div w:id="1734233803">
                          <w:marLeft w:val="0"/>
                          <w:marRight w:val="0"/>
                          <w:marTop w:val="0"/>
                          <w:marBottom w:val="0"/>
                          <w:divBdr>
                            <w:top w:val="none" w:sz="0" w:space="0" w:color="auto"/>
                            <w:left w:val="none" w:sz="0" w:space="0" w:color="auto"/>
                            <w:bottom w:val="none" w:sz="0" w:space="0" w:color="auto"/>
                            <w:right w:val="none" w:sz="0" w:space="0" w:color="auto"/>
                          </w:divBdr>
                        </w:div>
                      </w:divsChild>
                    </w:div>
                    <w:div w:id="767432355">
                      <w:marLeft w:val="0"/>
                      <w:marRight w:val="0"/>
                      <w:marTop w:val="0"/>
                      <w:marBottom w:val="0"/>
                      <w:divBdr>
                        <w:top w:val="none" w:sz="0" w:space="0" w:color="auto"/>
                        <w:left w:val="none" w:sz="0" w:space="0" w:color="auto"/>
                        <w:bottom w:val="none" w:sz="0" w:space="0" w:color="auto"/>
                        <w:right w:val="none" w:sz="0" w:space="0" w:color="auto"/>
                      </w:divBdr>
                      <w:divsChild>
                        <w:div w:id="886185595">
                          <w:marLeft w:val="0"/>
                          <w:marRight w:val="0"/>
                          <w:marTop w:val="0"/>
                          <w:marBottom w:val="0"/>
                          <w:divBdr>
                            <w:top w:val="none" w:sz="0" w:space="0" w:color="auto"/>
                            <w:left w:val="none" w:sz="0" w:space="0" w:color="auto"/>
                            <w:bottom w:val="none" w:sz="0" w:space="0" w:color="auto"/>
                            <w:right w:val="none" w:sz="0" w:space="0" w:color="auto"/>
                          </w:divBdr>
                        </w:div>
                        <w:div w:id="1377118529">
                          <w:marLeft w:val="0"/>
                          <w:marRight w:val="0"/>
                          <w:marTop w:val="0"/>
                          <w:marBottom w:val="0"/>
                          <w:divBdr>
                            <w:top w:val="none" w:sz="0" w:space="0" w:color="auto"/>
                            <w:left w:val="none" w:sz="0" w:space="0" w:color="auto"/>
                            <w:bottom w:val="none" w:sz="0" w:space="0" w:color="auto"/>
                            <w:right w:val="none" w:sz="0" w:space="0" w:color="auto"/>
                          </w:divBdr>
                        </w:div>
                        <w:div w:id="1506626177">
                          <w:marLeft w:val="0"/>
                          <w:marRight w:val="0"/>
                          <w:marTop w:val="0"/>
                          <w:marBottom w:val="0"/>
                          <w:divBdr>
                            <w:top w:val="none" w:sz="0" w:space="0" w:color="auto"/>
                            <w:left w:val="none" w:sz="0" w:space="0" w:color="auto"/>
                            <w:bottom w:val="none" w:sz="0" w:space="0" w:color="auto"/>
                            <w:right w:val="none" w:sz="0" w:space="0" w:color="auto"/>
                          </w:divBdr>
                        </w:div>
                      </w:divsChild>
                    </w:div>
                    <w:div w:id="843857124">
                      <w:marLeft w:val="0"/>
                      <w:marRight w:val="0"/>
                      <w:marTop w:val="0"/>
                      <w:marBottom w:val="0"/>
                      <w:divBdr>
                        <w:top w:val="none" w:sz="0" w:space="0" w:color="auto"/>
                        <w:left w:val="none" w:sz="0" w:space="0" w:color="auto"/>
                        <w:bottom w:val="none" w:sz="0" w:space="0" w:color="auto"/>
                        <w:right w:val="none" w:sz="0" w:space="0" w:color="auto"/>
                      </w:divBdr>
                      <w:divsChild>
                        <w:div w:id="1071075632">
                          <w:marLeft w:val="0"/>
                          <w:marRight w:val="0"/>
                          <w:marTop w:val="0"/>
                          <w:marBottom w:val="0"/>
                          <w:divBdr>
                            <w:top w:val="none" w:sz="0" w:space="0" w:color="auto"/>
                            <w:left w:val="none" w:sz="0" w:space="0" w:color="auto"/>
                            <w:bottom w:val="none" w:sz="0" w:space="0" w:color="auto"/>
                            <w:right w:val="none" w:sz="0" w:space="0" w:color="auto"/>
                          </w:divBdr>
                        </w:div>
                        <w:div w:id="1077631945">
                          <w:marLeft w:val="0"/>
                          <w:marRight w:val="0"/>
                          <w:marTop w:val="0"/>
                          <w:marBottom w:val="0"/>
                          <w:divBdr>
                            <w:top w:val="none" w:sz="0" w:space="0" w:color="auto"/>
                            <w:left w:val="none" w:sz="0" w:space="0" w:color="auto"/>
                            <w:bottom w:val="none" w:sz="0" w:space="0" w:color="auto"/>
                            <w:right w:val="none" w:sz="0" w:space="0" w:color="auto"/>
                          </w:divBdr>
                        </w:div>
                        <w:div w:id="1829055019">
                          <w:marLeft w:val="0"/>
                          <w:marRight w:val="0"/>
                          <w:marTop w:val="0"/>
                          <w:marBottom w:val="0"/>
                          <w:divBdr>
                            <w:top w:val="none" w:sz="0" w:space="0" w:color="auto"/>
                            <w:left w:val="none" w:sz="0" w:space="0" w:color="auto"/>
                            <w:bottom w:val="none" w:sz="0" w:space="0" w:color="auto"/>
                            <w:right w:val="none" w:sz="0" w:space="0" w:color="auto"/>
                          </w:divBdr>
                        </w:div>
                      </w:divsChild>
                    </w:div>
                    <w:div w:id="943659326">
                      <w:marLeft w:val="0"/>
                      <w:marRight w:val="0"/>
                      <w:marTop w:val="0"/>
                      <w:marBottom w:val="0"/>
                      <w:divBdr>
                        <w:top w:val="none" w:sz="0" w:space="0" w:color="auto"/>
                        <w:left w:val="none" w:sz="0" w:space="0" w:color="auto"/>
                        <w:bottom w:val="none" w:sz="0" w:space="0" w:color="auto"/>
                        <w:right w:val="none" w:sz="0" w:space="0" w:color="auto"/>
                      </w:divBdr>
                      <w:divsChild>
                        <w:div w:id="50740363">
                          <w:marLeft w:val="0"/>
                          <w:marRight w:val="0"/>
                          <w:marTop w:val="0"/>
                          <w:marBottom w:val="0"/>
                          <w:divBdr>
                            <w:top w:val="none" w:sz="0" w:space="0" w:color="auto"/>
                            <w:left w:val="none" w:sz="0" w:space="0" w:color="auto"/>
                            <w:bottom w:val="none" w:sz="0" w:space="0" w:color="auto"/>
                            <w:right w:val="none" w:sz="0" w:space="0" w:color="auto"/>
                          </w:divBdr>
                        </w:div>
                        <w:div w:id="644623488">
                          <w:marLeft w:val="0"/>
                          <w:marRight w:val="0"/>
                          <w:marTop w:val="0"/>
                          <w:marBottom w:val="0"/>
                          <w:divBdr>
                            <w:top w:val="none" w:sz="0" w:space="0" w:color="auto"/>
                            <w:left w:val="none" w:sz="0" w:space="0" w:color="auto"/>
                            <w:bottom w:val="none" w:sz="0" w:space="0" w:color="auto"/>
                            <w:right w:val="none" w:sz="0" w:space="0" w:color="auto"/>
                          </w:divBdr>
                        </w:div>
                        <w:div w:id="651831583">
                          <w:marLeft w:val="0"/>
                          <w:marRight w:val="0"/>
                          <w:marTop w:val="0"/>
                          <w:marBottom w:val="0"/>
                          <w:divBdr>
                            <w:top w:val="none" w:sz="0" w:space="0" w:color="auto"/>
                            <w:left w:val="none" w:sz="0" w:space="0" w:color="auto"/>
                            <w:bottom w:val="none" w:sz="0" w:space="0" w:color="auto"/>
                            <w:right w:val="none" w:sz="0" w:space="0" w:color="auto"/>
                          </w:divBdr>
                        </w:div>
                        <w:div w:id="735052549">
                          <w:marLeft w:val="0"/>
                          <w:marRight w:val="0"/>
                          <w:marTop w:val="0"/>
                          <w:marBottom w:val="0"/>
                          <w:divBdr>
                            <w:top w:val="none" w:sz="0" w:space="0" w:color="auto"/>
                            <w:left w:val="none" w:sz="0" w:space="0" w:color="auto"/>
                            <w:bottom w:val="none" w:sz="0" w:space="0" w:color="auto"/>
                            <w:right w:val="none" w:sz="0" w:space="0" w:color="auto"/>
                          </w:divBdr>
                        </w:div>
                        <w:div w:id="775825833">
                          <w:marLeft w:val="0"/>
                          <w:marRight w:val="0"/>
                          <w:marTop w:val="0"/>
                          <w:marBottom w:val="0"/>
                          <w:divBdr>
                            <w:top w:val="none" w:sz="0" w:space="0" w:color="auto"/>
                            <w:left w:val="none" w:sz="0" w:space="0" w:color="auto"/>
                            <w:bottom w:val="none" w:sz="0" w:space="0" w:color="auto"/>
                            <w:right w:val="none" w:sz="0" w:space="0" w:color="auto"/>
                          </w:divBdr>
                        </w:div>
                        <w:div w:id="971668543">
                          <w:marLeft w:val="0"/>
                          <w:marRight w:val="0"/>
                          <w:marTop w:val="0"/>
                          <w:marBottom w:val="0"/>
                          <w:divBdr>
                            <w:top w:val="none" w:sz="0" w:space="0" w:color="auto"/>
                            <w:left w:val="none" w:sz="0" w:space="0" w:color="auto"/>
                            <w:bottom w:val="none" w:sz="0" w:space="0" w:color="auto"/>
                            <w:right w:val="none" w:sz="0" w:space="0" w:color="auto"/>
                          </w:divBdr>
                        </w:div>
                        <w:div w:id="1010066420">
                          <w:marLeft w:val="0"/>
                          <w:marRight w:val="0"/>
                          <w:marTop w:val="0"/>
                          <w:marBottom w:val="0"/>
                          <w:divBdr>
                            <w:top w:val="none" w:sz="0" w:space="0" w:color="auto"/>
                            <w:left w:val="none" w:sz="0" w:space="0" w:color="auto"/>
                            <w:bottom w:val="none" w:sz="0" w:space="0" w:color="auto"/>
                            <w:right w:val="none" w:sz="0" w:space="0" w:color="auto"/>
                          </w:divBdr>
                        </w:div>
                        <w:div w:id="1168641072">
                          <w:marLeft w:val="0"/>
                          <w:marRight w:val="0"/>
                          <w:marTop w:val="0"/>
                          <w:marBottom w:val="0"/>
                          <w:divBdr>
                            <w:top w:val="none" w:sz="0" w:space="0" w:color="auto"/>
                            <w:left w:val="none" w:sz="0" w:space="0" w:color="auto"/>
                            <w:bottom w:val="none" w:sz="0" w:space="0" w:color="auto"/>
                            <w:right w:val="none" w:sz="0" w:space="0" w:color="auto"/>
                          </w:divBdr>
                        </w:div>
                        <w:div w:id="1648318147">
                          <w:marLeft w:val="0"/>
                          <w:marRight w:val="0"/>
                          <w:marTop w:val="0"/>
                          <w:marBottom w:val="0"/>
                          <w:divBdr>
                            <w:top w:val="none" w:sz="0" w:space="0" w:color="auto"/>
                            <w:left w:val="none" w:sz="0" w:space="0" w:color="auto"/>
                            <w:bottom w:val="none" w:sz="0" w:space="0" w:color="auto"/>
                            <w:right w:val="none" w:sz="0" w:space="0" w:color="auto"/>
                          </w:divBdr>
                        </w:div>
                      </w:divsChild>
                    </w:div>
                    <w:div w:id="1203054304">
                      <w:marLeft w:val="0"/>
                      <w:marRight w:val="0"/>
                      <w:marTop w:val="0"/>
                      <w:marBottom w:val="0"/>
                      <w:divBdr>
                        <w:top w:val="none" w:sz="0" w:space="0" w:color="auto"/>
                        <w:left w:val="none" w:sz="0" w:space="0" w:color="auto"/>
                        <w:bottom w:val="none" w:sz="0" w:space="0" w:color="auto"/>
                        <w:right w:val="none" w:sz="0" w:space="0" w:color="auto"/>
                      </w:divBdr>
                      <w:divsChild>
                        <w:div w:id="445782748">
                          <w:marLeft w:val="0"/>
                          <w:marRight w:val="0"/>
                          <w:marTop w:val="0"/>
                          <w:marBottom w:val="0"/>
                          <w:divBdr>
                            <w:top w:val="none" w:sz="0" w:space="0" w:color="auto"/>
                            <w:left w:val="none" w:sz="0" w:space="0" w:color="auto"/>
                            <w:bottom w:val="none" w:sz="0" w:space="0" w:color="auto"/>
                            <w:right w:val="none" w:sz="0" w:space="0" w:color="auto"/>
                          </w:divBdr>
                        </w:div>
                      </w:divsChild>
                    </w:div>
                    <w:div w:id="1527209183">
                      <w:marLeft w:val="0"/>
                      <w:marRight w:val="0"/>
                      <w:marTop w:val="0"/>
                      <w:marBottom w:val="0"/>
                      <w:divBdr>
                        <w:top w:val="none" w:sz="0" w:space="0" w:color="auto"/>
                        <w:left w:val="none" w:sz="0" w:space="0" w:color="auto"/>
                        <w:bottom w:val="none" w:sz="0" w:space="0" w:color="auto"/>
                        <w:right w:val="none" w:sz="0" w:space="0" w:color="auto"/>
                      </w:divBdr>
                      <w:divsChild>
                        <w:div w:id="38361646">
                          <w:marLeft w:val="0"/>
                          <w:marRight w:val="0"/>
                          <w:marTop w:val="0"/>
                          <w:marBottom w:val="0"/>
                          <w:divBdr>
                            <w:top w:val="none" w:sz="0" w:space="0" w:color="auto"/>
                            <w:left w:val="none" w:sz="0" w:space="0" w:color="auto"/>
                            <w:bottom w:val="none" w:sz="0" w:space="0" w:color="auto"/>
                            <w:right w:val="none" w:sz="0" w:space="0" w:color="auto"/>
                          </w:divBdr>
                        </w:div>
                        <w:div w:id="157498865">
                          <w:marLeft w:val="0"/>
                          <w:marRight w:val="0"/>
                          <w:marTop w:val="0"/>
                          <w:marBottom w:val="0"/>
                          <w:divBdr>
                            <w:top w:val="none" w:sz="0" w:space="0" w:color="auto"/>
                            <w:left w:val="none" w:sz="0" w:space="0" w:color="auto"/>
                            <w:bottom w:val="none" w:sz="0" w:space="0" w:color="auto"/>
                            <w:right w:val="none" w:sz="0" w:space="0" w:color="auto"/>
                          </w:divBdr>
                        </w:div>
                        <w:div w:id="351343207">
                          <w:marLeft w:val="0"/>
                          <w:marRight w:val="0"/>
                          <w:marTop w:val="0"/>
                          <w:marBottom w:val="0"/>
                          <w:divBdr>
                            <w:top w:val="none" w:sz="0" w:space="0" w:color="auto"/>
                            <w:left w:val="none" w:sz="0" w:space="0" w:color="auto"/>
                            <w:bottom w:val="none" w:sz="0" w:space="0" w:color="auto"/>
                            <w:right w:val="none" w:sz="0" w:space="0" w:color="auto"/>
                          </w:divBdr>
                        </w:div>
                        <w:div w:id="791872153">
                          <w:marLeft w:val="0"/>
                          <w:marRight w:val="0"/>
                          <w:marTop w:val="0"/>
                          <w:marBottom w:val="0"/>
                          <w:divBdr>
                            <w:top w:val="none" w:sz="0" w:space="0" w:color="auto"/>
                            <w:left w:val="none" w:sz="0" w:space="0" w:color="auto"/>
                            <w:bottom w:val="none" w:sz="0" w:space="0" w:color="auto"/>
                            <w:right w:val="none" w:sz="0" w:space="0" w:color="auto"/>
                          </w:divBdr>
                        </w:div>
                        <w:div w:id="986125483">
                          <w:marLeft w:val="0"/>
                          <w:marRight w:val="0"/>
                          <w:marTop w:val="0"/>
                          <w:marBottom w:val="0"/>
                          <w:divBdr>
                            <w:top w:val="none" w:sz="0" w:space="0" w:color="auto"/>
                            <w:left w:val="none" w:sz="0" w:space="0" w:color="auto"/>
                            <w:bottom w:val="none" w:sz="0" w:space="0" w:color="auto"/>
                            <w:right w:val="none" w:sz="0" w:space="0" w:color="auto"/>
                          </w:divBdr>
                        </w:div>
                        <w:div w:id="1576282307">
                          <w:marLeft w:val="0"/>
                          <w:marRight w:val="0"/>
                          <w:marTop w:val="0"/>
                          <w:marBottom w:val="0"/>
                          <w:divBdr>
                            <w:top w:val="none" w:sz="0" w:space="0" w:color="auto"/>
                            <w:left w:val="none" w:sz="0" w:space="0" w:color="auto"/>
                            <w:bottom w:val="none" w:sz="0" w:space="0" w:color="auto"/>
                            <w:right w:val="none" w:sz="0" w:space="0" w:color="auto"/>
                          </w:divBdr>
                        </w:div>
                        <w:div w:id="1605844052">
                          <w:marLeft w:val="0"/>
                          <w:marRight w:val="0"/>
                          <w:marTop w:val="0"/>
                          <w:marBottom w:val="0"/>
                          <w:divBdr>
                            <w:top w:val="none" w:sz="0" w:space="0" w:color="auto"/>
                            <w:left w:val="none" w:sz="0" w:space="0" w:color="auto"/>
                            <w:bottom w:val="none" w:sz="0" w:space="0" w:color="auto"/>
                            <w:right w:val="none" w:sz="0" w:space="0" w:color="auto"/>
                          </w:divBdr>
                        </w:div>
                        <w:div w:id="18150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058463">
      <w:bodyDiv w:val="1"/>
      <w:marLeft w:val="0"/>
      <w:marRight w:val="0"/>
      <w:marTop w:val="0"/>
      <w:marBottom w:val="0"/>
      <w:divBdr>
        <w:top w:val="none" w:sz="0" w:space="0" w:color="auto"/>
        <w:left w:val="none" w:sz="0" w:space="0" w:color="auto"/>
        <w:bottom w:val="none" w:sz="0" w:space="0" w:color="auto"/>
        <w:right w:val="none" w:sz="0" w:space="0" w:color="auto"/>
      </w:divBdr>
    </w:div>
    <w:div w:id="1814637177">
      <w:bodyDiv w:val="1"/>
      <w:marLeft w:val="0"/>
      <w:marRight w:val="0"/>
      <w:marTop w:val="0"/>
      <w:marBottom w:val="0"/>
      <w:divBdr>
        <w:top w:val="none" w:sz="0" w:space="0" w:color="auto"/>
        <w:left w:val="none" w:sz="0" w:space="0" w:color="auto"/>
        <w:bottom w:val="none" w:sz="0" w:space="0" w:color="auto"/>
        <w:right w:val="none" w:sz="0" w:space="0" w:color="auto"/>
      </w:divBdr>
    </w:div>
    <w:div w:id="2055229154">
      <w:bodyDiv w:val="1"/>
      <w:marLeft w:val="0"/>
      <w:marRight w:val="0"/>
      <w:marTop w:val="0"/>
      <w:marBottom w:val="0"/>
      <w:divBdr>
        <w:top w:val="none" w:sz="0" w:space="0" w:color="auto"/>
        <w:left w:val="none" w:sz="0" w:space="0" w:color="auto"/>
        <w:bottom w:val="none" w:sz="0" w:space="0" w:color="auto"/>
        <w:right w:val="none" w:sz="0" w:space="0" w:color="auto"/>
      </w:divBdr>
      <w:divsChild>
        <w:div w:id="224873867">
          <w:marLeft w:val="0"/>
          <w:marRight w:val="0"/>
          <w:marTop w:val="0"/>
          <w:marBottom w:val="0"/>
          <w:divBdr>
            <w:top w:val="none" w:sz="0" w:space="0" w:color="auto"/>
            <w:left w:val="none" w:sz="0" w:space="0" w:color="auto"/>
            <w:bottom w:val="none" w:sz="0" w:space="0" w:color="auto"/>
            <w:right w:val="none" w:sz="0" w:space="0" w:color="auto"/>
          </w:divBdr>
          <w:divsChild>
            <w:div w:id="1711344181">
              <w:marLeft w:val="0"/>
              <w:marRight w:val="0"/>
              <w:marTop w:val="0"/>
              <w:marBottom w:val="0"/>
              <w:divBdr>
                <w:top w:val="none" w:sz="0" w:space="0" w:color="auto"/>
                <w:left w:val="none" w:sz="0" w:space="0" w:color="auto"/>
                <w:bottom w:val="none" w:sz="0" w:space="0" w:color="auto"/>
                <w:right w:val="none" w:sz="0" w:space="0" w:color="auto"/>
              </w:divBdr>
              <w:divsChild>
                <w:div w:id="1172792350">
                  <w:marLeft w:val="0"/>
                  <w:marRight w:val="0"/>
                  <w:marTop w:val="0"/>
                  <w:marBottom w:val="0"/>
                  <w:divBdr>
                    <w:top w:val="none" w:sz="0" w:space="0" w:color="auto"/>
                    <w:left w:val="none" w:sz="0" w:space="0" w:color="auto"/>
                    <w:bottom w:val="none" w:sz="0" w:space="0" w:color="auto"/>
                    <w:right w:val="none" w:sz="0" w:space="0" w:color="auto"/>
                  </w:divBdr>
                  <w:divsChild>
                    <w:div w:id="9836325">
                      <w:marLeft w:val="0"/>
                      <w:marRight w:val="0"/>
                      <w:marTop w:val="0"/>
                      <w:marBottom w:val="0"/>
                      <w:divBdr>
                        <w:top w:val="none" w:sz="0" w:space="0" w:color="auto"/>
                        <w:left w:val="none" w:sz="0" w:space="0" w:color="auto"/>
                        <w:bottom w:val="none" w:sz="0" w:space="0" w:color="auto"/>
                        <w:right w:val="none" w:sz="0" w:space="0" w:color="auto"/>
                      </w:divBdr>
                      <w:divsChild>
                        <w:div w:id="175268417">
                          <w:marLeft w:val="0"/>
                          <w:marRight w:val="0"/>
                          <w:marTop w:val="0"/>
                          <w:marBottom w:val="0"/>
                          <w:divBdr>
                            <w:top w:val="none" w:sz="0" w:space="0" w:color="auto"/>
                            <w:left w:val="none" w:sz="0" w:space="0" w:color="auto"/>
                            <w:bottom w:val="none" w:sz="0" w:space="0" w:color="auto"/>
                            <w:right w:val="none" w:sz="0" w:space="0" w:color="auto"/>
                          </w:divBdr>
                        </w:div>
                        <w:div w:id="1476987984">
                          <w:marLeft w:val="0"/>
                          <w:marRight w:val="0"/>
                          <w:marTop w:val="0"/>
                          <w:marBottom w:val="0"/>
                          <w:divBdr>
                            <w:top w:val="none" w:sz="0" w:space="0" w:color="auto"/>
                            <w:left w:val="none" w:sz="0" w:space="0" w:color="auto"/>
                            <w:bottom w:val="none" w:sz="0" w:space="0" w:color="auto"/>
                            <w:right w:val="none" w:sz="0" w:space="0" w:color="auto"/>
                          </w:divBdr>
                        </w:div>
                        <w:div w:id="1763527589">
                          <w:marLeft w:val="0"/>
                          <w:marRight w:val="0"/>
                          <w:marTop w:val="0"/>
                          <w:marBottom w:val="0"/>
                          <w:divBdr>
                            <w:top w:val="none" w:sz="0" w:space="0" w:color="auto"/>
                            <w:left w:val="none" w:sz="0" w:space="0" w:color="auto"/>
                            <w:bottom w:val="none" w:sz="0" w:space="0" w:color="auto"/>
                            <w:right w:val="none" w:sz="0" w:space="0" w:color="auto"/>
                          </w:divBdr>
                        </w:div>
                        <w:div w:id="1920209348">
                          <w:marLeft w:val="0"/>
                          <w:marRight w:val="0"/>
                          <w:marTop w:val="0"/>
                          <w:marBottom w:val="0"/>
                          <w:divBdr>
                            <w:top w:val="none" w:sz="0" w:space="0" w:color="auto"/>
                            <w:left w:val="none" w:sz="0" w:space="0" w:color="auto"/>
                            <w:bottom w:val="none" w:sz="0" w:space="0" w:color="auto"/>
                            <w:right w:val="none" w:sz="0" w:space="0" w:color="auto"/>
                          </w:divBdr>
                        </w:div>
                        <w:div w:id="1999576325">
                          <w:marLeft w:val="0"/>
                          <w:marRight w:val="0"/>
                          <w:marTop w:val="0"/>
                          <w:marBottom w:val="0"/>
                          <w:divBdr>
                            <w:top w:val="none" w:sz="0" w:space="0" w:color="auto"/>
                            <w:left w:val="none" w:sz="0" w:space="0" w:color="auto"/>
                            <w:bottom w:val="none" w:sz="0" w:space="0" w:color="auto"/>
                            <w:right w:val="none" w:sz="0" w:space="0" w:color="auto"/>
                          </w:divBdr>
                        </w:div>
                      </w:divsChild>
                    </w:div>
                    <w:div w:id="1015308851">
                      <w:marLeft w:val="0"/>
                      <w:marRight w:val="0"/>
                      <w:marTop w:val="0"/>
                      <w:marBottom w:val="0"/>
                      <w:divBdr>
                        <w:top w:val="none" w:sz="0" w:space="0" w:color="auto"/>
                        <w:left w:val="none" w:sz="0" w:space="0" w:color="auto"/>
                        <w:bottom w:val="none" w:sz="0" w:space="0" w:color="auto"/>
                        <w:right w:val="none" w:sz="0" w:space="0" w:color="auto"/>
                      </w:divBdr>
                      <w:divsChild>
                        <w:div w:id="634918146">
                          <w:marLeft w:val="0"/>
                          <w:marRight w:val="0"/>
                          <w:marTop w:val="0"/>
                          <w:marBottom w:val="0"/>
                          <w:divBdr>
                            <w:top w:val="none" w:sz="0" w:space="0" w:color="auto"/>
                            <w:left w:val="none" w:sz="0" w:space="0" w:color="auto"/>
                            <w:bottom w:val="none" w:sz="0" w:space="0" w:color="auto"/>
                            <w:right w:val="none" w:sz="0" w:space="0" w:color="auto"/>
                          </w:divBdr>
                        </w:div>
                        <w:div w:id="700324581">
                          <w:marLeft w:val="0"/>
                          <w:marRight w:val="0"/>
                          <w:marTop w:val="0"/>
                          <w:marBottom w:val="0"/>
                          <w:divBdr>
                            <w:top w:val="none" w:sz="0" w:space="0" w:color="auto"/>
                            <w:left w:val="none" w:sz="0" w:space="0" w:color="auto"/>
                            <w:bottom w:val="none" w:sz="0" w:space="0" w:color="auto"/>
                            <w:right w:val="none" w:sz="0" w:space="0" w:color="auto"/>
                          </w:divBdr>
                        </w:div>
                        <w:div w:id="819540363">
                          <w:marLeft w:val="0"/>
                          <w:marRight w:val="0"/>
                          <w:marTop w:val="0"/>
                          <w:marBottom w:val="0"/>
                          <w:divBdr>
                            <w:top w:val="none" w:sz="0" w:space="0" w:color="auto"/>
                            <w:left w:val="none" w:sz="0" w:space="0" w:color="auto"/>
                            <w:bottom w:val="none" w:sz="0" w:space="0" w:color="auto"/>
                            <w:right w:val="none" w:sz="0" w:space="0" w:color="auto"/>
                          </w:divBdr>
                        </w:div>
                        <w:div w:id="1520898396">
                          <w:marLeft w:val="0"/>
                          <w:marRight w:val="0"/>
                          <w:marTop w:val="0"/>
                          <w:marBottom w:val="0"/>
                          <w:divBdr>
                            <w:top w:val="none" w:sz="0" w:space="0" w:color="auto"/>
                            <w:left w:val="none" w:sz="0" w:space="0" w:color="auto"/>
                            <w:bottom w:val="none" w:sz="0" w:space="0" w:color="auto"/>
                            <w:right w:val="none" w:sz="0" w:space="0" w:color="auto"/>
                          </w:divBdr>
                        </w:div>
                        <w:div w:id="2092657526">
                          <w:marLeft w:val="0"/>
                          <w:marRight w:val="0"/>
                          <w:marTop w:val="0"/>
                          <w:marBottom w:val="0"/>
                          <w:divBdr>
                            <w:top w:val="none" w:sz="0" w:space="0" w:color="auto"/>
                            <w:left w:val="none" w:sz="0" w:space="0" w:color="auto"/>
                            <w:bottom w:val="none" w:sz="0" w:space="0" w:color="auto"/>
                            <w:right w:val="none" w:sz="0" w:space="0" w:color="auto"/>
                          </w:divBdr>
                        </w:div>
                      </w:divsChild>
                    </w:div>
                    <w:div w:id="1286736074">
                      <w:marLeft w:val="0"/>
                      <w:marRight w:val="0"/>
                      <w:marTop w:val="0"/>
                      <w:marBottom w:val="0"/>
                      <w:divBdr>
                        <w:top w:val="none" w:sz="0" w:space="0" w:color="auto"/>
                        <w:left w:val="none" w:sz="0" w:space="0" w:color="auto"/>
                        <w:bottom w:val="none" w:sz="0" w:space="0" w:color="auto"/>
                        <w:right w:val="none" w:sz="0" w:space="0" w:color="auto"/>
                      </w:divBdr>
                      <w:divsChild>
                        <w:div w:id="94908632">
                          <w:marLeft w:val="0"/>
                          <w:marRight w:val="0"/>
                          <w:marTop w:val="0"/>
                          <w:marBottom w:val="0"/>
                          <w:divBdr>
                            <w:top w:val="none" w:sz="0" w:space="0" w:color="auto"/>
                            <w:left w:val="none" w:sz="0" w:space="0" w:color="auto"/>
                            <w:bottom w:val="none" w:sz="0" w:space="0" w:color="auto"/>
                            <w:right w:val="none" w:sz="0" w:space="0" w:color="auto"/>
                          </w:divBdr>
                        </w:div>
                        <w:div w:id="1343389615">
                          <w:marLeft w:val="0"/>
                          <w:marRight w:val="0"/>
                          <w:marTop w:val="0"/>
                          <w:marBottom w:val="0"/>
                          <w:divBdr>
                            <w:top w:val="none" w:sz="0" w:space="0" w:color="auto"/>
                            <w:left w:val="none" w:sz="0" w:space="0" w:color="auto"/>
                            <w:bottom w:val="none" w:sz="0" w:space="0" w:color="auto"/>
                            <w:right w:val="none" w:sz="0" w:space="0" w:color="auto"/>
                          </w:divBdr>
                        </w:div>
                        <w:div w:id="1782452685">
                          <w:marLeft w:val="0"/>
                          <w:marRight w:val="0"/>
                          <w:marTop w:val="0"/>
                          <w:marBottom w:val="0"/>
                          <w:divBdr>
                            <w:top w:val="none" w:sz="0" w:space="0" w:color="auto"/>
                            <w:left w:val="none" w:sz="0" w:space="0" w:color="auto"/>
                            <w:bottom w:val="none" w:sz="0" w:space="0" w:color="auto"/>
                            <w:right w:val="none" w:sz="0" w:space="0" w:color="auto"/>
                          </w:divBdr>
                        </w:div>
                        <w:div w:id="2013948839">
                          <w:marLeft w:val="0"/>
                          <w:marRight w:val="0"/>
                          <w:marTop w:val="0"/>
                          <w:marBottom w:val="0"/>
                          <w:divBdr>
                            <w:top w:val="none" w:sz="0" w:space="0" w:color="auto"/>
                            <w:left w:val="none" w:sz="0" w:space="0" w:color="auto"/>
                            <w:bottom w:val="none" w:sz="0" w:space="0" w:color="auto"/>
                            <w:right w:val="none" w:sz="0" w:space="0" w:color="auto"/>
                          </w:divBdr>
                        </w:div>
                      </w:divsChild>
                    </w:div>
                    <w:div w:id="1402871035">
                      <w:marLeft w:val="0"/>
                      <w:marRight w:val="0"/>
                      <w:marTop w:val="0"/>
                      <w:marBottom w:val="0"/>
                      <w:divBdr>
                        <w:top w:val="none" w:sz="0" w:space="0" w:color="auto"/>
                        <w:left w:val="none" w:sz="0" w:space="0" w:color="auto"/>
                        <w:bottom w:val="none" w:sz="0" w:space="0" w:color="auto"/>
                        <w:right w:val="none" w:sz="0" w:space="0" w:color="auto"/>
                      </w:divBdr>
                      <w:divsChild>
                        <w:div w:id="1397050273">
                          <w:marLeft w:val="0"/>
                          <w:marRight w:val="0"/>
                          <w:marTop w:val="0"/>
                          <w:marBottom w:val="0"/>
                          <w:divBdr>
                            <w:top w:val="none" w:sz="0" w:space="0" w:color="auto"/>
                            <w:left w:val="none" w:sz="0" w:space="0" w:color="auto"/>
                            <w:bottom w:val="none" w:sz="0" w:space="0" w:color="auto"/>
                            <w:right w:val="none" w:sz="0" w:space="0" w:color="auto"/>
                          </w:divBdr>
                        </w:div>
                      </w:divsChild>
                    </w:div>
                    <w:div w:id="1503936922">
                      <w:marLeft w:val="0"/>
                      <w:marRight w:val="0"/>
                      <w:marTop w:val="0"/>
                      <w:marBottom w:val="0"/>
                      <w:divBdr>
                        <w:top w:val="none" w:sz="0" w:space="0" w:color="auto"/>
                        <w:left w:val="none" w:sz="0" w:space="0" w:color="auto"/>
                        <w:bottom w:val="none" w:sz="0" w:space="0" w:color="auto"/>
                        <w:right w:val="none" w:sz="0" w:space="0" w:color="auto"/>
                      </w:divBdr>
                      <w:divsChild>
                        <w:div w:id="1493835878">
                          <w:marLeft w:val="0"/>
                          <w:marRight w:val="0"/>
                          <w:marTop w:val="0"/>
                          <w:marBottom w:val="0"/>
                          <w:divBdr>
                            <w:top w:val="none" w:sz="0" w:space="0" w:color="auto"/>
                            <w:left w:val="none" w:sz="0" w:space="0" w:color="auto"/>
                            <w:bottom w:val="none" w:sz="0" w:space="0" w:color="auto"/>
                            <w:right w:val="none" w:sz="0" w:space="0" w:color="auto"/>
                          </w:divBdr>
                        </w:div>
                      </w:divsChild>
                    </w:div>
                    <w:div w:id="1609772215">
                      <w:marLeft w:val="0"/>
                      <w:marRight w:val="0"/>
                      <w:marTop w:val="0"/>
                      <w:marBottom w:val="0"/>
                      <w:divBdr>
                        <w:top w:val="none" w:sz="0" w:space="0" w:color="auto"/>
                        <w:left w:val="none" w:sz="0" w:space="0" w:color="auto"/>
                        <w:bottom w:val="none" w:sz="0" w:space="0" w:color="auto"/>
                        <w:right w:val="none" w:sz="0" w:space="0" w:color="auto"/>
                      </w:divBdr>
                      <w:divsChild>
                        <w:div w:id="312369323">
                          <w:marLeft w:val="0"/>
                          <w:marRight w:val="0"/>
                          <w:marTop w:val="0"/>
                          <w:marBottom w:val="0"/>
                          <w:divBdr>
                            <w:top w:val="none" w:sz="0" w:space="0" w:color="auto"/>
                            <w:left w:val="none" w:sz="0" w:space="0" w:color="auto"/>
                            <w:bottom w:val="none" w:sz="0" w:space="0" w:color="auto"/>
                            <w:right w:val="none" w:sz="0" w:space="0" w:color="auto"/>
                          </w:divBdr>
                        </w:div>
                        <w:div w:id="1063599072">
                          <w:marLeft w:val="0"/>
                          <w:marRight w:val="0"/>
                          <w:marTop w:val="0"/>
                          <w:marBottom w:val="0"/>
                          <w:divBdr>
                            <w:top w:val="none" w:sz="0" w:space="0" w:color="auto"/>
                            <w:left w:val="none" w:sz="0" w:space="0" w:color="auto"/>
                            <w:bottom w:val="none" w:sz="0" w:space="0" w:color="auto"/>
                            <w:right w:val="none" w:sz="0" w:space="0" w:color="auto"/>
                          </w:divBdr>
                        </w:div>
                        <w:div w:id="1385833066">
                          <w:marLeft w:val="0"/>
                          <w:marRight w:val="0"/>
                          <w:marTop w:val="0"/>
                          <w:marBottom w:val="0"/>
                          <w:divBdr>
                            <w:top w:val="none" w:sz="0" w:space="0" w:color="auto"/>
                            <w:left w:val="none" w:sz="0" w:space="0" w:color="auto"/>
                            <w:bottom w:val="none" w:sz="0" w:space="0" w:color="auto"/>
                            <w:right w:val="none" w:sz="0" w:space="0" w:color="auto"/>
                          </w:divBdr>
                        </w:div>
                        <w:div w:id="13996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3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header4.xml"
                 Type="http://schemas.openxmlformats.org/officeDocument/2006/relationships/header"/>
   <Relationship Id="rId18" Target="header5.xml"
                 Type="http://schemas.openxmlformats.org/officeDocument/2006/relationships/header"/>
   <Relationship Id="rId19" Target="footer4.xml"
                 Type="http://schemas.openxmlformats.org/officeDocument/2006/relationships/footer"/>
   <Relationship Id="rId2" Target="../customXml/item2.xml"
                 Type="http://schemas.openxmlformats.org/officeDocument/2006/relationships/customXml"/>
   <Relationship Id="rId20" Target="header6.xml"
                 Type="http://schemas.openxmlformats.org/officeDocument/2006/relationships/header"/>
   <Relationship Id="rId21" Target="footer5.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E2B0A69774C6149AF6231AE8B649CA0" ma:contentTypeVersion="14" ma:contentTypeDescription="Kurkite naują dokumentą." ma:contentTypeScope="" ma:versionID="ff8d3119d712ba289b01ea0c66e6818e">
  <xsd:schema xmlns:xsd="http://www.w3.org/2001/XMLSchema" xmlns:xs="http://www.w3.org/2001/XMLSchema" xmlns:p="http://schemas.microsoft.com/office/2006/metadata/properties" xmlns:ns2="8c779e70-af01-454d-9e6a-bcf4a2db44e3" xmlns:ns3="eb80b9e8-a89e-458e-b9b6-f95e15a170d6" targetNamespace="http://schemas.microsoft.com/office/2006/metadata/properties" ma:root="true" ma:fieldsID="5adc9a84b01710d1c6988702ea991f12" ns2:_="" ns3:_="">
    <xsd:import namespace="8c779e70-af01-454d-9e6a-bcf4a2db44e3"/>
    <xsd:import namespace="eb80b9e8-a89e-458e-b9b6-f95e15a17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79e70-af01-454d-9e6a-bcf4a2db4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668a7bf3-765c-4a03-80c4-d2cc6d2e6ed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0b9e8-a89e-458e-b9b6-f95e15a170d6"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1e0667f5-8ce0-4ab5-9586-459c105c4454}" ma:internalName="TaxCatchAll" ma:showField="CatchAllData" ma:web="eb80b9e8-a89e-458e-b9b6-f95e15a17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TaxCatchAll xmlns="eb80b9e8-a89e-458e-b9b6-f95e15a170d6" xmlns:xsi="http://www.w3.org/2001/XMLSchema-instance" xsi:nil="true"/>
    <lcf76f155ced4ddcb4097134ff3c332f xmlns="8c779e70-af01-454d-9e6a-bcf4a2db44e3">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49CBB-A57A-49E9-8FA5-2E9AF848F4D0}">
  <ds:schemaRefs>
    <ds:schemaRef ds:uri="http://schemas.openxmlformats.org/officeDocument/2006/bibliography"/>
  </ds:schemaRefs>
</ds:datastoreItem>
</file>

<file path=customXml/itemProps2.xml><?xml version="1.0" encoding="utf-8"?>
<ds:datastoreItem xmlns:ds="http://schemas.openxmlformats.org/officeDocument/2006/customXml" ds:itemID="{92775CEA-E83F-47F8-A28B-6E6FFD552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79e70-af01-454d-9e6a-bcf4a2db44e3"/>
    <ds:schemaRef ds:uri="eb80b9e8-a89e-458e-b9b6-f95e15a17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F4D2F3-C2DF-4CFB-8D0C-301D7558AB2D}">
  <ds:schemaRefs>
    <ds:schemaRef ds:uri="http://schemas.microsoft.com/office/2006/metadata/properties"/>
    <ds:schemaRef ds:uri="eb80b9e8-a89e-458e-b9b6-f95e15a170d6"/>
    <ds:schemaRef ds:uri="8c779e70-af01-454d-9e6a-bcf4a2db44e3"/>
    <ds:schemaRef ds:uri="http://schemas.microsoft.com/office/infopath/2007/PartnerControls"/>
  </ds:schemaRefs>
</ds:datastoreItem>
</file>

<file path=customXml/itemProps4.xml><?xml version="1.0" encoding="utf-8"?>
<ds:datastoreItem xmlns:ds="http://schemas.openxmlformats.org/officeDocument/2006/customXml" ds:itemID="{2EF97C0B-9B78-4045-9185-82B54A6EF4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29</Pages>
  <Words>24815</Words>
  <Characters>14146</Characters>
  <Application>Microsoft Office Word</Application>
  <DocSecurity>0</DocSecurity>
  <Lines>117</Lines>
  <Paragraphs>77</Paragraphs>
  <ScaleCrop>false</ScaleCrop>
  <Company>VKS</Company>
  <LinksUpToDate>false</LinksUpToDate>
  <CharactersWithSpaces>38884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2026-04-20T08:38:00Z</dcterms:created>
  <dc:creator>arazmantiene</dc:creator>
  <cp:lastModifiedBy>Meidutė-Birulienė Dalia | ŠMSM</cp:lastModifiedBy>
  <cp:lastPrinted>2018-09-10T22:13:00Z</cp:lastPrinted>
  <dcterms:modified xsi:type="dcterms:W3CDTF">2026-04-23T11:55:00Z</dcterms:modified>
  <cp:revision>103</cp:revision>
  <dc:title>c3f1f6dd-b70c-4449-8761-b4562aedea84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0x010100DE2B0A69774C6149AF6231AE8B649CA0</vt:lpwstr>
  </property>
  <property fmtid="{D5CDD505-2E9C-101B-9397-08002B2CF9AE}" pid="4" name="Komentarai">
    <vt:lpwstr>Koreguota kai dokumentas užregistruotas</vt:lpwstr>
  </property>
  <property fmtid="{D5CDD505-2E9C-101B-9397-08002B2CF9AE}" pid="5" name="MediaServiceImageTags">
    <vt:lpwstr/>
  </property>
</Properties>
</file>